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41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390FF5">
      <w:pPr>
        <w:pStyle w:val="20"/>
        <w:numPr>
          <w:ilvl w:val="0"/>
          <w:numId w:val="7"/>
        </w:numPr>
        <w:shd w:val="clear" w:color="auto" w:fill="auto"/>
        <w:tabs>
          <w:tab w:val="left" w:pos="1339"/>
        </w:tabs>
        <w:spacing w:before="0"/>
        <w:jc w:val="center"/>
      </w:pPr>
      <w:r w:rsidRPr="00E5790A">
        <w:lastRenderedPageBreak/>
        <w:t>ОБЩЕЕ ПОЛОЖЕНИЯ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1339"/>
        </w:tabs>
        <w:spacing w:before="0"/>
        <w:ind w:left="851" w:firstLine="0"/>
      </w:pPr>
    </w:p>
    <w:p w:rsidR="00E5790A" w:rsidRPr="00E5790A" w:rsidRDefault="00E5790A" w:rsidP="00E5790A">
      <w:pPr>
        <w:pStyle w:val="20"/>
        <w:shd w:val="clear" w:color="auto" w:fill="auto"/>
        <w:tabs>
          <w:tab w:val="left" w:pos="1339"/>
        </w:tabs>
        <w:spacing w:before="0"/>
        <w:ind w:firstLine="0"/>
      </w:pP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39"/>
        </w:tabs>
        <w:spacing w:before="0"/>
        <w:ind w:firstLine="851"/>
      </w:pPr>
      <w:r w:rsidRPr="00E5790A">
        <w:t xml:space="preserve"> Положение о Порядке проведения государственной итоговой аттестации по образовательным программам среднего профессионального образования (далее Положение) устанавливает правила организации и проведения Государственным бюджетным профессиональным образовательным учреждением Калужской области «Тарусским многопрофильным техникумом» (далее - Техникум), осуществляющим образовательную деятельность по образовательным программам среднего профессионального образования, государственной итоговой аттестации обучающихся, завершающей освоение имеющих государственную аккредитацию образовательных программ подготовки специалистов среднего звена,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апелляции, изменения и (или) аннулирования результатов государственной итоговой аттестации, а также особенности проведения государственной аттестации для выпускников из числа лиц с ограниченными возможностями здоровья.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spacing w:before="0"/>
        <w:ind w:firstLine="760"/>
      </w:pPr>
      <w:r w:rsidRPr="00E5790A">
        <w:t xml:space="preserve"> Положение о Порядке проведения государственной итоговой аттестации по образовательным программам среднего профессионального образования разработано в соответствии с Федеральным законом от 29.12.2012г. №273-Ф3«0б образовании в Российской Федерации»,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17.11.2017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</w:t>
      </w:r>
      <w:r w:rsidRPr="00E5790A">
        <w:rPr>
          <w:rStyle w:val="215pt"/>
          <w:sz w:val="26"/>
          <w:szCs w:val="26"/>
        </w:rPr>
        <w:t xml:space="preserve">образования и науки </w:t>
      </w:r>
      <w:r w:rsidRPr="00E5790A">
        <w:t>Российской Федерации от 16 августа 2013 г. №968», Федеральными государственными образовательными стандартами по специальностям среднего профессионального образования, Уставом ГБПОУ КО «ТМТ» и другими локальными и нормативно-правовыми актами в сфере образования.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spacing w:before="0"/>
        <w:ind w:firstLine="780"/>
      </w:pPr>
      <w:r w:rsidRPr="00E5790A">
        <w:t>Государственная итоговая аттестация завершает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специалистов среднего звена) по специальностям, реализуемым Техникумом.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95"/>
        </w:tabs>
        <w:spacing w:before="0" w:after="270"/>
        <w:ind w:firstLine="780"/>
      </w:pPr>
      <w:r w:rsidRPr="00E5790A">
        <w:t xml:space="preserve">Лица, осваивающие образовательную программу среднего профессионального образования в форме </w:t>
      </w:r>
      <w:proofErr w:type="gramStart"/>
      <w:r w:rsidRPr="00E5790A">
        <w:t>самообразования</w:t>
      </w:r>
      <w:proofErr w:type="gramEnd"/>
      <w:r w:rsidRPr="00E5790A"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образования.</w:t>
      </w:r>
    </w:p>
    <w:p w:rsidR="00E5790A" w:rsidRPr="00E5790A" w:rsidRDefault="00E5790A" w:rsidP="00390FF5">
      <w:pPr>
        <w:pStyle w:val="20"/>
        <w:numPr>
          <w:ilvl w:val="0"/>
          <w:numId w:val="1"/>
        </w:numPr>
        <w:shd w:val="clear" w:color="auto" w:fill="auto"/>
        <w:spacing w:before="0"/>
        <w:jc w:val="center"/>
      </w:pPr>
      <w:r w:rsidRPr="00E5790A">
        <w:br w:type="page"/>
      </w:r>
      <w:bookmarkStart w:id="0" w:name="bookmark2"/>
      <w:bookmarkStart w:id="1" w:name="_GoBack"/>
      <w:bookmarkEnd w:id="1"/>
      <w:r w:rsidRPr="00E5790A">
        <w:lastRenderedPageBreak/>
        <w:t>ГОСУДАРСТВЕННАЯ ЭКЗАМЕНАЦИОННАЯ КОМИССИЯ</w:t>
      </w:r>
      <w:bookmarkEnd w:id="0"/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 w:rsidRPr="00E5790A">
        <w:t>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spacing w:before="0"/>
        <w:ind w:firstLine="780"/>
      </w:pPr>
      <w:r w:rsidRPr="00E5790A">
        <w:t>Государственные экзаменационные комиссии создаются по каждой образовательной программе среднего профессионального образования, реализуемой Техникумом.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 w:rsidRPr="00E5790A">
        <w:t>Государственная экзаменационная комиссия формируется из педагогических работников Техникума,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В случае проведения демонстрационного экзамена в состав государственной экзаменационной комиссии входят также эксперты союза «Агентство развития профессиональных сообществ и рабочих кадров «Молодые профессионалы (</w:t>
      </w:r>
      <w:proofErr w:type="spellStart"/>
      <w:r w:rsidRPr="00E5790A">
        <w:t>Ворлдскиллс</w:t>
      </w:r>
      <w:proofErr w:type="spellEnd"/>
      <w:r w:rsidRPr="00E5790A">
        <w:t xml:space="preserve"> Россия)» (далее - союз)».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spacing w:before="0"/>
        <w:ind w:firstLine="780"/>
      </w:pPr>
      <w:r w:rsidRPr="00E5790A">
        <w:t>Состав государственной экзаменационной комиссии утверждается приказом директора Техникума.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/>
        <w:ind w:firstLine="780"/>
      </w:pPr>
      <w:r w:rsidRPr="00E5790A">
        <w:t>Государственную экзаменационную комиссию возглавляет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3323"/>
          <w:tab w:val="left" w:pos="5584"/>
        </w:tabs>
        <w:spacing w:before="0"/>
        <w:ind w:firstLine="0"/>
      </w:pPr>
      <w:r w:rsidRPr="00E5790A">
        <w:t>председатель, который</w:t>
      </w:r>
      <w:r w:rsidRPr="00E5790A">
        <w:tab/>
        <w:t>организует и</w:t>
      </w:r>
      <w:r w:rsidRPr="00E5790A">
        <w:tab/>
        <w:t>контролирует деятельность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государственной экзаменационной комиссии, обеспечивает единство требований, предъявляемых к выпускникам.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560"/>
          <w:tab w:val="left" w:pos="3323"/>
          <w:tab w:val="left" w:pos="5584"/>
        </w:tabs>
        <w:spacing w:before="0"/>
        <w:ind w:firstLine="780"/>
      </w:pPr>
      <w:r w:rsidRPr="00E5790A">
        <w:t>Председатель</w:t>
      </w:r>
      <w:r w:rsidRPr="00E5790A">
        <w:tab/>
        <w:t>государственной</w:t>
      </w:r>
      <w:r w:rsidRPr="00E5790A">
        <w:tab/>
        <w:t>экзаменационной комиссии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утверждается приказом Министерства образования и науки Калужской области по представлению Техникума.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2225"/>
        </w:tabs>
        <w:spacing w:before="0" w:line="346" w:lineRule="exact"/>
        <w:ind w:firstLine="780"/>
      </w:pPr>
      <w:r w:rsidRPr="00E5790A">
        <w:t>Председателем государственной экзаменационной комиссии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  <w:r w:rsidRPr="00E5790A">
        <w:rPr>
          <w:rFonts w:ascii="Times New Roman" w:hAnsi="Times New Roman" w:cs="Times New Roman"/>
          <w:sz w:val="26"/>
          <w:szCs w:val="26"/>
        </w:rPr>
        <w:t xml:space="preserve">утверждается лицо, не работающее в образовательной организации, из 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числа:</w:t>
      </w:r>
      <w:bookmarkEnd w:id="2"/>
      <w:r w:rsidRPr="00E5790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 xml:space="preserve">          -руководителей</w:t>
      </w:r>
      <w:r w:rsidRPr="00E5790A">
        <w:rPr>
          <w:rFonts w:ascii="Times New Roman" w:hAnsi="Times New Roman" w:cs="Times New Roman"/>
          <w:sz w:val="26"/>
          <w:szCs w:val="26"/>
        </w:rPr>
        <w:tab/>
        <w:t>или</w:t>
      </w:r>
      <w:r w:rsidRPr="00E5790A">
        <w:rPr>
          <w:rFonts w:ascii="Times New Roman" w:hAnsi="Times New Roman" w:cs="Times New Roman"/>
          <w:sz w:val="26"/>
          <w:szCs w:val="26"/>
        </w:rPr>
        <w:tab/>
        <w:t>заместителей</w:t>
      </w:r>
      <w:r w:rsidRPr="00E5790A">
        <w:rPr>
          <w:rFonts w:ascii="Times New Roman" w:hAnsi="Times New Roman" w:cs="Times New Roman"/>
          <w:sz w:val="26"/>
          <w:szCs w:val="26"/>
        </w:rPr>
        <w:tab/>
        <w:t>руководителей организаций, осуществляющих</w:t>
      </w:r>
      <w:r w:rsidRPr="00E5790A">
        <w:rPr>
          <w:rFonts w:ascii="Times New Roman" w:hAnsi="Times New Roman" w:cs="Times New Roman"/>
          <w:sz w:val="26"/>
          <w:szCs w:val="26"/>
        </w:rPr>
        <w:tab/>
        <w:t>образовательную</w:t>
      </w:r>
      <w:r w:rsidRPr="00E5790A">
        <w:rPr>
          <w:rFonts w:ascii="Times New Roman" w:hAnsi="Times New Roman" w:cs="Times New Roman"/>
          <w:sz w:val="26"/>
          <w:szCs w:val="26"/>
        </w:rPr>
        <w:tab/>
        <w:t>деятельность, соответствующую области профессиональной деятельности, к которой готовятся выпускники;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-представителей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/>
        <w:ind w:firstLine="780"/>
      </w:pPr>
      <w:r w:rsidRPr="00E5790A">
        <w:t>Директор Техникума является заместителем председателя государственной экзаменационной комиссии. В случае создания в Техникуме нескольких государственных экзаменационных комиссии назначается несколько заместителей председателя государственной экзаменационной комиссии из числа заместителей директора Техникума или педагогических работников.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/>
        <w:ind w:firstLine="780"/>
      </w:pPr>
      <w:r w:rsidRPr="00E5790A">
        <w:t>Государственная экзаменационная комиссия действует в течение одного календарного года.</w:t>
      </w:r>
    </w:p>
    <w:p w:rsidR="00E5790A" w:rsidRPr="00E5790A" w:rsidRDefault="00E5790A" w:rsidP="00E5790A">
      <w:pPr>
        <w:pStyle w:val="42"/>
        <w:keepNext/>
        <w:keepLines/>
        <w:shd w:val="clear" w:color="auto" w:fill="auto"/>
        <w:tabs>
          <w:tab w:val="left" w:pos="1398"/>
        </w:tabs>
        <w:spacing w:after="252" w:line="260" w:lineRule="exact"/>
        <w:ind w:firstLine="0"/>
        <w:jc w:val="both"/>
      </w:pPr>
      <w:bookmarkStart w:id="3" w:name="bookmark4"/>
    </w:p>
    <w:p w:rsidR="00E5790A" w:rsidRPr="00E5790A" w:rsidRDefault="00E5790A" w:rsidP="00E5790A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8"/>
        </w:tabs>
        <w:spacing w:after="252" w:line="260" w:lineRule="exact"/>
        <w:ind w:left="1080"/>
        <w:jc w:val="both"/>
      </w:pPr>
      <w:r w:rsidRPr="00E5790A">
        <w:t>ФОРМЫ ГОСУДАРСТВЕННОЙ ИТОГОВОЙ АТТЕСТАЦИИ</w:t>
      </w:r>
      <w:bookmarkEnd w:id="3"/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/>
        <w:ind w:firstLine="780"/>
      </w:pPr>
      <w:r w:rsidRPr="00E5790A">
        <w:t>Формами государственной итоговой аттестации по образовательным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6437"/>
        </w:tabs>
        <w:spacing w:before="0"/>
        <w:ind w:firstLine="0"/>
      </w:pPr>
      <w:r w:rsidRPr="00E5790A">
        <w:t xml:space="preserve">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</w:t>
      </w:r>
      <w:proofErr w:type="gramStart"/>
      <w:r w:rsidRPr="00E5790A">
        <w:t>являются:</w:t>
      </w:r>
      <w:r w:rsidRPr="00E5790A">
        <w:tab/>
      </w:r>
      <w:proofErr w:type="gramEnd"/>
      <w:r w:rsidRPr="00E5790A">
        <w:t>защита выпускной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квалификационной работы и (или) государственный экзамен, в том числе в виде демонстрационного экзамена (вводится по усмотрению Техникума).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/>
        <w:ind w:firstLine="780"/>
      </w:pPr>
      <w:r w:rsidRPr="00E5790A">
        <w:t>Выпускная квалификационная работа (далее ВКР)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/>
        <w:ind w:firstLine="780"/>
      </w:pPr>
      <w:r w:rsidRPr="00E5790A">
        <w:t>Для выпускников, осваивающих программы подготовки специалистов среднего звена, выпускная квалификационная работа выполняется в виде дипломной работы (дипломного проекта) и (или) демонстрационного экзамена.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Для выпускников, осваивающих программы подготовки квалифицированных рабочих, служащих - выпускная практическая квалификационная работа и письменная экзаменационная работа либо демонстрационный экзамен.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/>
        <w:ind w:firstLine="780"/>
      </w:pPr>
      <w:r w:rsidRPr="00E5790A"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/>
        <w:ind w:firstLine="780"/>
      </w:pPr>
      <w:r w:rsidRPr="00E5790A">
        <w:t>Темы выпускных квалификационных работ определяются Техникумом. 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основную образовательную программу среднего профессионального образования соответствующего профиля.</w:t>
      </w:r>
    </w:p>
    <w:p w:rsidR="00E5790A" w:rsidRPr="00E5790A" w:rsidRDefault="00E5790A" w:rsidP="00E5790A">
      <w:pPr>
        <w:pStyle w:val="20"/>
        <w:shd w:val="clear" w:color="auto" w:fill="auto"/>
        <w:spacing w:before="0" w:after="267" w:line="331" w:lineRule="exact"/>
        <w:ind w:firstLine="760"/>
      </w:pPr>
      <w:r w:rsidRPr="00E5790A">
        <w:t>Для подготовки выпускной квалификационной работы обучающемуся назначается руководитель и, при необходимости, консультанты.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/>
        <w:ind w:firstLine="760"/>
      </w:pPr>
      <w:r w:rsidRPr="00E5790A">
        <w:t>Программа государственной итоговой аттестации, методика оценивания результатов, требования к выпускным квалификационным работам, а также критерии оценки знаний утверждаются Техникумом после их обсуждения на заседании педагогического совета Техникума с участием председателей государственных экзаменационных комиссий.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7"/>
        </w:tabs>
        <w:spacing w:before="0"/>
        <w:ind w:firstLine="760"/>
      </w:pPr>
      <w:r w:rsidRPr="00E5790A"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5790A" w:rsidRPr="00E5790A" w:rsidRDefault="00E5790A" w:rsidP="00E5790A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588"/>
        </w:tabs>
        <w:spacing w:after="240" w:line="298" w:lineRule="exact"/>
        <w:ind w:left="1480" w:hanging="200"/>
        <w:jc w:val="both"/>
      </w:pPr>
      <w:bookmarkStart w:id="4" w:name="bookmark5"/>
      <w:r w:rsidRPr="00E5790A">
        <w:t>ПОРЯДОК РАЗРАБОТКИ ТЕМАТИКИ И ВЫПОЛНЕНИЯ ВЫПУСКНОЙ КВАЛИФИКАЦИОННОЙ РАБОТЫ</w:t>
      </w:r>
      <w:bookmarkEnd w:id="4"/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/>
        <w:ind w:firstLine="760"/>
      </w:pPr>
      <w:r w:rsidRPr="00E5790A">
        <w:t>Выполнение выпускной квалификационной работы призвано способствовать формированию общих и профессиональных компетенций у обучающихся.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before="0"/>
        <w:ind w:firstLine="760"/>
      </w:pPr>
      <w:r w:rsidRPr="00E5790A">
        <w:t xml:space="preserve">Выпускная квалификационная работа должна иметь актуальность и </w:t>
      </w:r>
      <w:r w:rsidRPr="00E5790A">
        <w:lastRenderedPageBreak/>
        <w:t>практическую значимость и может выполняться по предложениям (заказам) предприятий, организаций, учреждений различных организационно - правовых форм.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/>
        <w:ind w:firstLine="760"/>
      </w:pPr>
      <w:r w:rsidRPr="00E5790A">
        <w:t>Темы выпускных квалификационных работ разрабатываются преподавателями Техникума совместно со специалистами организаций (по возможности), заинтересованными в разработке данных тем и рассматриваются соответствующими цикловыми комиссиями. Тема выпускной квалификационной работы может быть предложена обучающимся при условии обоснования целесообразности ее разработки.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/>
        <w:ind w:firstLine="760"/>
      </w:pPr>
      <w:r w:rsidRPr="00E5790A">
        <w:t>Темы выпускных квалификационных работ должны отвечать современным требованиям развития науки, техники, производства, экономики.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/>
        <w:ind w:firstLine="760"/>
      </w:pPr>
      <w:r w:rsidRPr="00E5790A">
        <w:t>Руководитель выпускной квалификационной работы назначается приказом директора Техникума. Кроме основного руководителя могут назначаться консультанты по отдельным частям выпускной квалификационной работы.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7"/>
        </w:tabs>
        <w:spacing w:before="0"/>
        <w:ind w:firstLine="760"/>
      </w:pPr>
      <w:r w:rsidRPr="00E5790A">
        <w:t>Закрепление тем выпускных квалификационных работ (с указанием руководителя, консультантов и сроков выполнения) оформляется приказом Техникума.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7"/>
        </w:tabs>
        <w:spacing w:before="0"/>
        <w:ind w:firstLine="760"/>
      </w:pPr>
      <w:r w:rsidRPr="00E5790A">
        <w:t>Руководитель выпускной квалификационной работы разрабатывает индивидуальные задания для каждого обучающегося по утвержденным темам (Приложение 1).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/>
        <w:ind w:firstLine="780"/>
      </w:pPr>
      <w:r w:rsidRPr="00E5790A">
        <w:t>В отдельных случаях допускается выполнение выпускной квалификационной работы группой обучающихся. При этом индивидуальные задания выдаются каждому обучающемуся.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32"/>
        </w:tabs>
        <w:spacing w:before="0"/>
        <w:ind w:firstLine="780"/>
      </w:pPr>
      <w:r w:rsidRPr="00E5790A">
        <w:t xml:space="preserve"> Индивидуальные задания на выпускную квалификационную работу рассматриваются цикловыми комиссиями, подписываются руководителями дипломного проекта и утверждаются заместителем директора по учебной работе.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4.10. Индивидуальные задания на выпускную квалификационную работу выдаются обучающемуся не позднее, чем за две недели до начала преддипломной практики и сопровождаются консультацией, в ходе которой разъясняются назначение и задачи, структура и объём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4.11. График выполнения выпускных квалификационных работ по каждой специальности разрабатывается в соответствии с календарным графиком учебного процесса.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4.12 Общее руководство и контроль за выполнением выпускных квалификационных работ осуществляет заместитель директора по учебной работе. Промежуточный контроль за ходом выполнения выпускных квалификационных работ осуществляют: заведующие отделением, председатели цикловых комиссий.</w:t>
      </w:r>
    </w:p>
    <w:p w:rsidR="00E5790A" w:rsidRPr="00E5790A" w:rsidRDefault="00E5790A" w:rsidP="00E5790A">
      <w:pPr>
        <w:pStyle w:val="20"/>
        <w:numPr>
          <w:ilvl w:val="0"/>
          <w:numId w:val="2"/>
        </w:numPr>
        <w:shd w:val="clear" w:color="auto" w:fill="auto"/>
        <w:tabs>
          <w:tab w:val="left" w:pos="1357"/>
        </w:tabs>
        <w:spacing w:before="0"/>
        <w:ind w:firstLine="780"/>
      </w:pPr>
      <w:r w:rsidRPr="00E5790A">
        <w:t>Основными функциями руководителя выпускной квалификационной работы являются: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/>
        <w:ind w:firstLine="780"/>
      </w:pPr>
      <w:r w:rsidRPr="00E5790A">
        <w:t>разработка индивидуальных заданий;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-консультирование по вопросам содержания и последовательности выполнения выпускной квалификационной работы;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80"/>
      </w:pPr>
      <w:r w:rsidRPr="00E5790A">
        <w:t>оказание помощи обучающемуся в подборе необходимой литературы;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80"/>
      </w:pPr>
      <w:r w:rsidRPr="00E5790A">
        <w:t>контроль хода выполнения выпускной квалификационной работы;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-подготовка обучающегося к защите выпускной квалификационной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работы;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lastRenderedPageBreak/>
        <w:t>-подготовка письменного отзыва на выпускную квалификационную работу.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К каждому руководителю может быть прикреплено одновременно не более 8-ми Обучающихся. На консультирование каждого обучающегося должно быть предусмотрено не более двух часов в неделю.</w:t>
      </w:r>
    </w:p>
    <w:p w:rsidR="00E5790A" w:rsidRPr="00E5790A" w:rsidRDefault="00E5790A" w:rsidP="00E5790A">
      <w:pPr>
        <w:pStyle w:val="20"/>
        <w:numPr>
          <w:ilvl w:val="0"/>
          <w:numId w:val="2"/>
        </w:numPr>
        <w:shd w:val="clear" w:color="auto" w:fill="auto"/>
        <w:tabs>
          <w:tab w:val="left" w:pos="1357"/>
        </w:tabs>
        <w:spacing w:before="0"/>
        <w:ind w:firstLine="780"/>
      </w:pPr>
      <w:r w:rsidRPr="00E5790A">
        <w:t>По завершении обучающимся выпускной квалификационной работы руководитель подписывает ее и вместе с заданием и письменным отзывом передает заместителю директора по учебной работе.</w:t>
      </w:r>
    </w:p>
    <w:p w:rsidR="00E5790A" w:rsidRPr="00E5790A" w:rsidRDefault="00E5790A" w:rsidP="00E5790A">
      <w:pPr>
        <w:pStyle w:val="20"/>
        <w:numPr>
          <w:ilvl w:val="0"/>
          <w:numId w:val="2"/>
        </w:numPr>
        <w:shd w:val="clear" w:color="auto" w:fill="auto"/>
        <w:tabs>
          <w:tab w:val="left" w:pos="1606"/>
        </w:tabs>
        <w:spacing w:before="0"/>
        <w:ind w:firstLine="780"/>
      </w:pPr>
      <w:r w:rsidRPr="00E5790A">
        <w:t>Выпускные квалификационные работы могут выполняться обучающимися как в Техникуме, так и на предприятии (организации).</w:t>
      </w:r>
    </w:p>
    <w:p w:rsidR="00E5790A" w:rsidRPr="00E5790A" w:rsidRDefault="00E5790A" w:rsidP="00E5790A">
      <w:pPr>
        <w:pStyle w:val="20"/>
        <w:numPr>
          <w:ilvl w:val="0"/>
          <w:numId w:val="2"/>
        </w:numPr>
        <w:shd w:val="clear" w:color="auto" w:fill="auto"/>
        <w:tabs>
          <w:tab w:val="left" w:pos="1606"/>
        </w:tabs>
        <w:spacing w:before="0"/>
        <w:ind w:firstLine="780"/>
      </w:pPr>
      <w:r w:rsidRPr="00E5790A">
        <w:t>Требования к структуре и содержанию выпускной квалификационной работы.</w:t>
      </w:r>
    </w:p>
    <w:p w:rsidR="00E5790A" w:rsidRPr="00E5790A" w:rsidRDefault="00E5790A" w:rsidP="00E5790A">
      <w:pPr>
        <w:pStyle w:val="20"/>
        <w:numPr>
          <w:ilvl w:val="0"/>
          <w:numId w:val="4"/>
        </w:numPr>
        <w:shd w:val="clear" w:color="auto" w:fill="auto"/>
        <w:tabs>
          <w:tab w:val="left" w:pos="1606"/>
        </w:tabs>
        <w:spacing w:before="0"/>
        <w:ind w:firstLine="780"/>
      </w:pPr>
      <w:r w:rsidRPr="00E5790A">
        <w:t>Выпускная квалификационная работа выполняется в форме дипломного проекта.</w:t>
      </w:r>
    </w:p>
    <w:p w:rsidR="00E5790A" w:rsidRPr="00E5790A" w:rsidRDefault="00E5790A" w:rsidP="00E5790A">
      <w:pPr>
        <w:pStyle w:val="20"/>
        <w:numPr>
          <w:ilvl w:val="0"/>
          <w:numId w:val="4"/>
        </w:numPr>
        <w:shd w:val="clear" w:color="auto" w:fill="auto"/>
        <w:tabs>
          <w:tab w:val="left" w:pos="1637"/>
        </w:tabs>
        <w:spacing w:before="0" w:line="260" w:lineRule="exact"/>
        <w:ind w:firstLine="780"/>
      </w:pPr>
      <w:r w:rsidRPr="00E5790A">
        <w:t>Содержание выпускной квалификационной работы включает в</w:t>
      </w:r>
    </w:p>
    <w:p w:rsidR="00E5790A" w:rsidRPr="00E5790A" w:rsidRDefault="00E5790A" w:rsidP="00E5790A">
      <w:pPr>
        <w:pStyle w:val="20"/>
        <w:shd w:val="clear" w:color="auto" w:fill="auto"/>
        <w:spacing w:before="0" w:line="302" w:lineRule="exact"/>
        <w:ind w:firstLine="0"/>
      </w:pPr>
      <w:r w:rsidRPr="00E5790A">
        <w:t>себя:</w:t>
      </w:r>
    </w:p>
    <w:p w:rsidR="00E5790A" w:rsidRPr="00E5790A" w:rsidRDefault="00E5790A" w:rsidP="00E5790A">
      <w:pPr>
        <w:pStyle w:val="20"/>
        <w:shd w:val="clear" w:color="auto" w:fill="auto"/>
        <w:spacing w:before="0" w:line="302" w:lineRule="exact"/>
        <w:ind w:firstLine="780"/>
      </w:pPr>
      <w:r w:rsidRPr="00E5790A">
        <w:t>-введение;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302" w:lineRule="exact"/>
        <w:ind w:firstLine="780"/>
      </w:pPr>
      <w:r w:rsidRPr="00E5790A">
        <w:t>теоретическую часть;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302" w:lineRule="exact"/>
        <w:ind w:firstLine="780"/>
      </w:pPr>
      <w:r w:rsidRPr="00E5790A">
        <w:t>опытно-экспериментальную часть;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317" w:lineRule="exact"/>
        <w:ind w:firstLine="760"/>
      </w:pPr>
      <w:r w:rsidRPr="00E5790A">
        <w:t>выводы и заключение, рекомендации относительно возможностей применения полученных результатов;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firstLine="760"/>
      </w:pPr>
      <w:r w:rsidRPr="00E5790A">
        <w:t>список используемой литературы;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firstLine="760"/>
      </w:pPr>
      <w:r w:rsidRPr="00E5790A">
        <w:t>приложение.</w:t>
      </w:r>
    </w:p>
    <w:p w:rsidR="00E5790A" w:rsidRPr="00E5790A" w:rsidRDefault="00E5790A" w:rsidP="00E5790A">
      <w:pPr>
        <w:pStyle w:val="20"/>
        <w:numPr>
          <w:ilvl w:val="0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 w:rsidRPr="00E5790A">
        <w:t>По структуре дипломный проект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Содержание теоретической и практической части определяются в зависимости от профиля специальности и темы дипломного проекта.</w:t>
      </w:r>
    </w:p>
    <w:p w:rsidR="00E5790A" w:rsidRPr="00E5790A" w:rsidRDefault="00E5790A" w:rsidP="00E5790A">
      <w:pPr>
        <w:pStyle w:val="20"/>
        <w:numPr>
          <w:ilvl w:val="0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 w:rsidRPr="00E5790A">
        <w:t>Объем выпускной квалификационной работы (дипломного проекта) должен составлять не менее 50 страниц печатного текста (Методические указания к выполнению дипломного проектирования по специальностям).</w:t>
      </w:r>
    </w:p>
    <w:p w:rsidR="00E5790A" w:rsidRPr="00E5790A" w:rsidRDefault="00E5790A" w:rsidP="00E5790A">
      <w:pPr>
        <w:pStyle w:val="20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firstLine="760"/>
      </w:pPr>
      <w:r w:rsidRPr="00E5790A">
        <w:t>Рецензирование выпускных квалификационных работ.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886"/>
        </w:tabs>
        <w:spacing w:before="0"/>
        <w:ind w:firstLine="760"/>
      </w:pPr>
      <w:r w:rsidRPr="00E5790A">
        <w:t>Выполненные выпускные квалификационные работы рецензируются специалистами из числа работников предприятий и организаций, преподавателей образовательных учреждений, компетентных в вопросах, связанных с темами выпускных квалификационных работ.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 w:rsidRPr="00E5790A">
        <w:t>Рецензенты выпускных квалификационных работ утверждаются приказом директора Техникума.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98"/>
        </w:tabs>
        <w:spacing w:before="0"/>
        <w:ind w:firstLine="760"/>
      </w:pPr>
      <w:r w:rsidRPr="00E5790A">
        <w:t>Рецензия должна включать: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60"/>
      </w:pPr>
      <w:r w:rsidRPr="00E5790A">
        <w:t>заключение о соответствии выпускной квалификационной работы заданию;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1280"/>
      </w:pPr>
      <w:r w:rsidRPr="00E5790A">
        <w:t>оценку качества выполнения каждого раздела выпускной квалификационной работы;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60"/>
      </w:pPr>
      <w:r w:rsidRPr="00E5790A">
        <w:t>оценку степени разработки актуальных вопросов, оригинальности решений (предложений), теоретической и практической значимости работы;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firstLine="760"/>
      </w:pPr>
      <w:r w:rsidRPr="00E5790A">
        <w:t>рекомендуемую оценку выпускной квалификационной работы.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 w:rsidRPr="00E5790A">
        <w:t xml:space="preserve">Содержание рецензии доводится </w:t>
      </w:r>
      <w:proofErr w:type="gramStart"/>
      <w:r w:rsidRPr="00E5790A">
        <w:t>до сведения</w:t>
      </w:r>
      <w:proofErr w:type="gramEnd"/>
      <w:r w:rsidRPr="00E5790A">
        <w:t xml:space="preserve"> обучающегося не позднее, чем за один день до защиты выпускной квалификационной работы.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 w:rsidRPr="00E5790A">
        <w:lastRenderedPageBreak/>
        <w:t>Внесение изменений в выпускную квалификационную работу после получения рецензии не допускается.</w:t>
      </w:r>
    </w:p>
    <w:p w:rsidR="00E5790A" w:rsidRPr="00E5790A" w:rsidRDefault="00E5790A" w:rsidP="00E5790A">
      <w:pPr>
        <w:pStyle w:val="20"/>
        <w:numPr>
          <w:ilvl w:val="1"/>
          <w:numId w:val="4"/>
        </w:numPr>
        <w:shd w:val="clear" w:color="auto" w:fill="auto"/>
        <w:tabs>
          <w:tab w:val="left" w:pos="1361"/>
        </w:tabs>
        <w:spacing w:before="0"/>
        <w:ind w:firstLine="760"/>
      </w:pPr>
      <w:r w:rsidRPr="00E5790A">
        <w:t>Заместитель директора по учебной работе, после ознакомления с отзывом руководителя и рецензией, утверждает выпускную квалификационную работу.</w:t>
      </w:r>
    </w:p>
    <w:p w:rsidR="00E5790A" w:rsidRPr="00E5790A" w:rsidRDefault="00E5790A" w:rsidP="00E5790A">
      <w:pPr>
        <w:pStyle w:val="20"/>
        <w:numPr>
          <w:ilvl w:val="1"/>
          <w:numId w:val="4"/>
        </w:numPr>
        <w:shd w:val="clear" w:color="auto" w:fill="auto"/>
        <w:tabs>
          <w:tab w:val="left" w:pos="1361"/>
        </w:tabs>
        <w:spacing w:before="0" w:line="283" w:lineRule="exact"/>
        <w:ind w:firstLine="760"/>
      </w:pPr>
      <w:r w:rsidRPr="00E5790A">
        <w:t>Процедура допуска обучающихся к государственной (итоговой) аттестации: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9"/>
        </w:tabs>
        <w:spacing w:before="0" w:line="288" w:lineRule="exact"/>
        <w:ind w:firstLine="760"/>
      </w:pPr>
      <w:r w:rsidRPr="00E5790A">
        <w:t>Целью процедуры допуска обучающихся к ГИА является выяснение степени готовности выпускников к защите выпускной квалификационной работы.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9"/>
        </w:tabs>
        <w:spacing w:before="0" w:line="293" w:lineRule="exact"/>
        <w:ind w:firstLine="760"/>
      </w:pPr>
      <w:r w:rsidRPr="00E5790A">
        <w:t>На основании графика учебного процесса в пределах сроков подготовки ВКР в обязательном порядке планируется предварительная защита ВКР перед комиссией.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9"/>
        </w:tabs>
        <w:spacing w:before="0" w:line="293" w:lineRule="exact"/>
        <w:ind w:firstLine="760"/>
      </w:pPr>
      <w:r w:rsidRPr="00E5790A">
        <w:t>В состав комиссии по допуску обучающихся к защите ВКР входят: заведующий соответствующего отделения, руководители ВКР, председатель цикловой комиссии, преподаватели.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49"/>
        </w:tabs>
        <w:spacing w:before="0"/>
        <w:ind w:firstLine="780"/>
      </w:pPr>
      <w:r w:rsidRPr="00E5790A">
        <w:t>Процедура допуска обучающихся к защите ВКР может осуществляться в двух формах: в форме публичной предварительной защиты перед комиссией по допуску или в форме экспертизы ВКР членами комиссии по допуску.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49"/>
        </w:tabs>
        <w:spacing w:before="0"/>
        <w:ind w:firstLine="780"/>
      </w:pPr>
      <w:r w:rsidRPr="00E5790A">
        <w:t>В случае выявления комиссией по допуску серьезных недостатков в ВКР обучающийся к защите не допускается, и в пределах сроков работы Государственной экзаменационной комиссии (далее - ГЭК) ему отводится время для исправления недостатков и прохождения процедуры допуска к защите ВКР повторно.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4"/>
        </w:tabs>
        <w:spacing w:before="0"/>
        <w:ind w:firstLine="780"/>
      </w:pPr>
      <w:r w:rsidRPr="00E5790A">
        <w:t>На основе результатов предварительной защиты формируется приказ о допуске обучающихся к ГИА, который утверждается директором Техникума.</w:t>
      </w:r>
    </w:p>
    <w:p w:rsidR="00E5790A" w:rsidRPr="00E5790A" w:rsidRDefault="00E5790A" w:rsidP="00E5790A">
      <w:pPr>
        <w:pStyle w:val="20"/>
        <w:numPr>
          <w:ilvl w:val="2"/>
          <w:numId w:val="4"/>
        </w:numPr>
        <w:shd w:val="clear" w:color="auto" w:fill="auto"/>
        <w:tabs>
          <w:tab w:val="left" w:pos="1554"/>
        </w:tabs>
        <w:spacing w:before="0" w:after="270"/>
        <w:ind w:firstLine="780"/>
      </w:pPr>
      <w:r w:rsidRPr="00E5790A">
        <w:t>На выпускные квалификационные работы, признанные комиссией по допуску готовыми к защите, руководителем составляется письменный отзыв. В отзыве на ВКР руководитель характеризует отношение обучающегося к проведенной работе, отмечает актуальность темы, глубину ее рассмотрения, практическую значимость работы, соответствие ее содержания теме, цели и задачам работы; рекомендует ВКР к защите.</w:t>
      </w:r>
    </w:p>
    <w:p w:rsidR="00E5790A" w:rsidRPr="00E5790A" w:rsidRDefault="00E5790A" w:rsidP="00E5790A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15"/>
        </w:tabs>
        <w:spacing w:after="0" w:line="260" w:lineRule="exact"/>
        <w:ind w:left="980"/>
        <w:jc w:val="both"/>
      </w:pPr>
      <w:bookmarkStart w:id="5" w:name="bookmark6"/>
      <w:r w:rsidRPr="00E5790A">
        <w:t>ПОРЯДОК ПРОВЕДЕНИЯ ГОСУДАРСТВЕННОЙ ИТОГОВОЙ</w:t>
      </w:r>
      <w:bookmarkEnd w:id="5"/>
    </w:p>
    <w:p w:rsidR="00E5790A" w:rsidRPr="00E5790A" w:rsidRDefault="00E5790A" w:rsidP="00E5790A">
      <w:pPr>
        <w:pStyle w:val="42"/>
        <w:keepNext/>
        <w:keepLines/>
        <w:shd w:val="clear" w:color="auto" w:fill="auto"/>
        <w:spacing w:after="257" w:line="260" w:lineRule="exact"/>
        <w:ind w:left="20" w:firstLine="0"/>
        <w:jc w:val="both"/>
      </w:pPr>
      <w:bookmarkStart w:id="6" w:name="bookmark7"/>
      <w:r w:rsidRPr="00E5790A">
        <w:t>АТТЕСТАЦИИ</w:t>
      </w:r>
      <w:bookmarkEnd w:id="6"/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/>
        <w:ind w:firstLine="780"/>
      </w:pPr>
      <w:r w:rsidRPr="00E5790A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/>
        <w:ind w:firstLine="780"/>
      </w:pPr>
      <w:r w:rsidRPr="00E5790A">
        <w:t>Программа государственной итоговой аттестации, требования к выпускным квалификационным работам, а также критерии оценки знаний, утвержденные Техникумом, доводятся до сведения обучающихся, не позднее чем за шесть месяцев до начала государственной итоговой аттестации.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Техникум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before="0"/>
        <w:ind w:firstLine="780"/>
      </w:pPr>
      <w:r w:rsidRPr="00E5790A">
        <w:t>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(далее - ГЭК).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firstLine="780"/>
      </w:pPr>
      <w:r w:rsidRPr="00E5790A">
        <w:t>На заседания ГЭК представляются следующие документы: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80"/>
      </w:pPr>
      <w:r w:rsidRPr="00E5790A">
        <w:lastRenderedPageBreak/>
        <w:t>ФГОС СПО;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80"/>
      </w:pPr>
      <w:r w:rsidRPr="00E5790A">
        <w:t>Образовательная программа СПО по специальности;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80"/>
      </w:pPr>
      <w:r w:rsidRPr="00E5790A">
        <w:t>программа ГИА;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80"/>
      </w:pPr>
      <w:r w:rsidRPr="00E5790A">
        <w:t>приказ о допуске обучающихся к ГИА;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firstLine="780"/>
      </w:pPr>
      <w:r w:rsidRPr="00E5790A">
        <w:t>сводные ведомости об успеваемости обучающихся по дисциплинам и профессиональным модулям, а также об освоенных компетенциях;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80"/>
      </w:pPr>
      <w:r w:rsidRPr="00E5790A">
        <w:t>зачетные книжки обучающихся;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80"/>
      </w:pPr>
      <w:r w:rsidRPr="00E5790A">
        <w:t>книга протоколов заседаний ГЭК.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498"/>
        </w:tabs>
        <w:spacing w:before="0"/>
        <w:ind w:firstLine="780"/>
      </w:pPr>
      <w:r w:rsidRPr="00E5790A">
        <w:t>Процедура защиты выпускной квалификационной работы осуществляется с использованием современных средств обучения и воспитания.</w:t>
      </w:r>
    </w:p>
    <w:p w:rsidR="00E5790A" w:rsidRPr="00E5790A" w:rsidRDefault="00E5790A" w:rsidP="00E5790A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before="0"/>
        <w:ind w:firstLine="780"/>
      </w:pPr>
      <w:r w:rsidRPr="00E5790A">
        <w:t>До начала защиты секретарь представляет членов ГЭК.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Примерный порядок работы ГЭК: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260" w:lineRule="exact"/>
        <w:ind w:firstLine="760"/>
      </w:pPr>
      <w:r w:rsidRPr="00E5790A">
        <w:t>представление выпускника;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260" w:lineRule="exact"/>
        <w:ind w:firstLine="760"/>
      </w:pPr>
      <w:r w:rsidRPr="00E5790A">
        <w:t>доклад выпускника, в котором излагаются основные положения ВКР;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-вопросы, задаваемые членами ГЭК (после каждого вопроса сразу дается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ответ);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-общая характеристика выпускника как будущего специалиста, краткий анализ выполненной ВКР (зачитывается текст отзыва руководителя);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-выступление рецензента (при его отсутствии зачитывается текст рецензии);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 w:rsidRPr="00E5790A">
        <w:t>дискуссия, в которой принимают участие члены ГЭК;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 w:rsidRPr="00E5790A">
        <w:t>заключительное слово выпускника.</w:t>
      </w:r>
    </w:p>
    <w:p w:rsidR="00E5790A" w:rsidRPr="00E5790A" w:rsidRDefault="00E5790A" w:rsidP="00E5790A">
      <w:pPr>
        <w:pStyle w:val="20"/>
        <w:numPr>
          <w:ilvl w:val="2"/>
          <w:numId w:val="1"/>
        </w:numPr>
        <w:shd w:val="clear" w:color="auto" w:fill="auto"/>
        <w:tabs>
          <w:tab w:val="left" w:pos="1428"/>
        </w:tabs>
        <w:spacing w:before="0"/>
        <w:ind w:firstLine="760"/>
      </w:pPr>
      <w:r w:rsidRPr="00E5790A">
        <w:t>При определении окончательной оценки по защите ВКР членами ГЭК учитываются: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 w:rsidRPr="00E5790A">
        <w:t>доклад выпускника по каждому разделу ВКР;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 w:rsidRPr="00E5790A">
        <w:t>ответы на вопросы;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 w:rsidRPr="00E5790A">
        <w:t>оценка рецензента;</w:t>
      </w:r>
    </w:p>
    <w:p w:rsidR="00E5790A" w:rsidRPr="00E5790A" w:rsidRDefault="00E5790A" w:rsidP="00E5790A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 w:rsidRPr="00E5790A">
        <w:t>отзыв руководителя.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firstLine="760"/>
      </w:pPr>
      <w:r w:rsidRPr="00E5790A">
        <w:t>На заседании ГЭК может приниматься решение о рекомендации лучших работ к внедрению в производство, представлению на получение авторских свидетельств или о выдвижении на конкурс, рекомендация к печати.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60"/>
      </w:pPr>
      <w:r w:rsidRPr="00E5790A">
        <w:t>Заседания ГЭК по защите ВКР протоколируются секретарем ГЭК.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Нумерация протоколов начинается с № 1 в каждой новой книге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протоколов. В протокол вносятся фамилии присутствующих членов ГЭК.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В протоколе указывается дата защиты ВКР, записывается тема, руководитель, рецензент и оценка ВКР и особые мнения членов комиссии. Протоколы заседаний ГЭК подписываются председателем, заместителем председателя, членами ГЭК, присутствующими на заседании, и секретарем.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В этом же протоколе, с учетом результатов защиты ВКР, оформляется решение о присвоении выпускнику квалификации и выдаче диплома.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firstLine="760"/>
      </w:pPr>
      <w:r w:rsidRPr="00E5790A">
        <w:t>По завершении работы ГЭК оценка, полученная на защите, а также решение о присвоении выпускнику соответствующей квалификации и выдаче диплома вносится в зачетную книжку.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По окончании оформления необходимой документации председатель публично подводит итоги государственной (итоговой) аттестации, зачитывает оценки, выставленные ГЭК, отмечает особенно удачные работы, делает предложения о внедрении на производстве и пр., объявляет решение о присвоении квалификации.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В ходе защиты ВКР может быть осуществлена фотосъемка, с последующим размещением результатов защиты на официальном сайте Техникума.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firstLine="760"/>
      </w:pPr>
      <w:r w:rsidRPr="00E5790A">
        <w:lastRenderedPageBreak/>
        <w:t>По окончанию работы ГЭК государственная аттестационная комиссия составляет ежегодный отчет о работе. Отчет подписывается председателем ГЭК.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firstLine="760"/>
      </w:pPr>
      <w:r w:rsidRPr="00E5790A">
        <w:t>Присвоение соответствующей квалификации выпускнику Техникума и выдача ему диплома соответствующего образца о среднем профессиональном образовании осуществляется при условии успешного прохождения государственной итоговой аттестации.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66"/>
        </w:tabs>
        <w:spacing w:before="0"/>
        <w:ind w:firstLine="760"/>
      </w:pPr>
      <w:r w:rsidRPr="00E5790A"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before="0"/>
        <w:ind w:firstLine="780"/>
      </w:pPr>
      <w:r w:rsidRPr="00E5790A"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firstLine="780"/>
      </w:pPr>
      <w:r w:rsidRPr="00E5790A"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Техникума.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Дополнительные заседания государственных экзаменационных комиссий организуются в установленные Техникумом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926"/>
          <w:tab w:val="left" w:pos="2866"/>
          <w:tab w:val="left" w:pos="3706"/>
          <w:tab w:val="left" w:pos="6158"/>
          <w:tab w:val="left" w:pos="7776"/>
        </w:tabs>
        <w:spacing w:before="0"/>
        <w:ind w:firstLine="780"/>
      </w:pPr>
      <w:r w:rsidRPr="00E5790A">
        <w:t>5.14.Обучающиеся,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впервые.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926"/>
          <w:tab w:val="left" w:pos="2866"/>
          <w:tab w:val="left" w:pos="3706"/>
          <w:tab w:val="left" w:pos="6158"/>
          <w:tab w:val="left" w:pos="7776"/>
        </w:tabs>
        <w:spacing w:before="0"/>
        <w:ind w:firstLine="780"/>
      </w:pPr>
      <w:r w:rsidRPr="00E5790A"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</w:t>
      </w:r>
      <w:r w:rsidRPr="00E5790A">
        <w:tab/>
        <w:t>аттестации неудовлетворительную оценку, восстанавливается в Техникуме на период времени, установленный Техникумом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Повторное прохождение государственной итоговой аттестации для одного лица назначается Техникумом не более двух раз.</w:t>
      </w:r>
    </w:p>
    <w:p w:rsidR="00E5790A" w:rsidRPr="00E5790A" w:rsidRDefault="00E5790A" w:rsidP="00E5790A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before="0"/>
        <w:ind w:firstLine="780"/>
      </w:pPr>
      <w:r w:rsidRPr="00E5790A"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комиссии.</w:t>
      </w:r>
    </w:p>
    <w:p w:rsidR="00E5790A" w:rsidRPr="00E5790A" w:rsidRDefault="00E5790A" w:rsidP="00E5790A">
      <w:pPr>
        <w:pStyle w:val="20"/>
        <w:numPr>
          <w:ilvl w:val="0"/>
          <w:numId w:val="5"/>
        </w:numPr>
        <w:shd w:val="clear" w:color="auto" w:fill="auto"/>
        <w:tabs>
          <w:tab w:val="left" w:pos="1405"/>
        </w:tabs>
        <w:spacing w:before="0"/>
        <w:ind w:firstLine="780"/>
      </w:pPr>
      <w:r w:rsidRPr="00E5790A">
        <w:t>Хранение выпускных квалификационных работ.</w:t>
      </w:r>
    </w:p>
    <w:p w:rsidR="00E5790A" w:rsidRPr="00E5790A" w:rsidRDefault="00E5790A" w:rsidP="00E5790A">
      <w:pPr>
        <w:pStyle w:val="20"/>
        <w:numPr>
          <w:ilvl w:val="0"/>
          <w:numId w:val="6"/>
        </w:numPr>
        <w:shd w:val="clear" w:color="auto" w:fill="auto"/>
        <w:tabs>
          <w:tab w:val="left" w:pos="1583"/>
        </w:tabs>
        <w:spacing w:before="0"/>
        <w:ind w:firstLine="780"/>
      </w:pPr>
      <w:r w:rsidRPr="00E5790A">
        <w:t>Выполненные обучающимися выпускные квалификационные работы сдаются руководителем ВКР секретарю учебной части и хранятся после их защиты в архиве не менее 5 лет. По истечении указанного срока выпускные квалификационные работы списываются в установленном порядке.</w:t>
      </w:r>
    </w:p>
    <w:p w:rsidR="00E5790A" w:rsidRPr="00E5790A" w:rsidRDefault="00E5790A" w:rsidP="00E5790A">
      <w:pPr>
        <w:pStyle w:val="20"/>
        <w:numPr>
          <w:ilvl w:val="0"/>
          <w:numId w:val="6"/>
        </w:numPr>
        <w:shd w:val="clear" w:color="auto" w:fill="auto"/>
        <w:tabs>
          <w:tab w:val="left" w:pos="1583"/>
        </w:tabs>
        <w:spacing w:before="0"/>
        <w:ind w:firstLine="780"/>
      </w:pPr>
      <w:r w:rsidRPr="00E5790A">
        <w:t>Списание выпускных квалификационных работ оформляется соответствующим актом.</w:t>
      </w:r>
    </w:p>
    <w:p w:rsidR="00E5790A" w:rsidRPr="00E5790A" w:rsidRDefault="00E5790A" w:rsidP="00E5790A">
      <w:pPr>
        <w:pStyle w:val="20"/>
        <w:numPr>
          <w:ilvl w:val="0"/>
          <w:numId w:val="6"/>
        </w:numPr>
        <w:shd w:val="clear" w:color="auto" w:fill="auto"/>
        <w:tabs>
          <w:tab w:val="left" w:pos="1583"/>
        </w:tabs>
        <w:spacing w:before="0"/>
        <w:ind w:firstLine="780"/>
      </w:pPr>
      <w:r w:rsidRPr="00E5790A">
        <w:lastRenderedPageBreak/>
        <w:t>Лучшие выпускные квалификационные работы, представляющие учебно-методическую ценность, могут быть использованы в качестве учебных пособий в учебных аудиториях техникума.</w:t>
      </w:r>
    </w:p>
    <w:p w:rsidR="00E5790A" w:rsidRPr="00E5790A" w:rsidRDefault="00E5790A" w:rsidP="00E5790A">
      <w:pPr>
        <w:pStyle w:val="20"/>
        <w:numPr>
          <w:ilvl w:val="0"/>
          <w:numId w:val="6"/>
        </w:numPr>
        <w:shd w:val="clear" w:color="auto" w:fill="auto"/>
        <w:tabs>
          <w:tab w:val="left" w:pos="1583"/>
        </w:tabs>
        <w:spacing w:before="0" w:after="240"/>
        <w:ind w:firstLine="780"/>
      </w:pPr>
      <w:r w:rsidRPr="00E5790A">
        <w:t>По запросу предприятий, учреждений директор Техникума имеет право разрешить снимать копии выпускных квалификационных работ обучающихся. 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обучающихся.</w:t>
      </w:r>
    </w:p>
    <w:p w:rsidR="00E5790A" w:rsidRPr="00E5790A" w:rsidRDefault="00E5790A" w:rsidP="00E5790A">
      <w:pPr>
        <w:pStyle w:val="40"/>
        <w:numPr>
          <w:ilvl w:val="0"/>
          <w:numId w:val="1"/>
        </w:numPr>
        <w:shd w:val="clear" w:color="auto" w:fill="auto"/>
        <w:tabs>
          <w:tab w:val="left" w:pos="1308"/>
        </w:tabs>
        <w:spacing w:before="0" w:after="240" w:line="298" w:lineRule="exact"/>
        <w:ind w:left="1000"/>
        <w:jc w:val="both"/>
      </w:pPr>
      <w:r w:rsidRPr="00E5790A"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before="0"/>
        <w:ind w:firstLine="780"/>
      </w:pPr>
      <w:r w:rsidRPr="00E5790A"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before="0"/>
        <w:ind w:firstLine="780"/>
      </w:pPr>
      <w:r w:rsidRPr="00E5790A">
        <w:t>При проведении государственной итоговой аттестации обеспечивается соблюдение следующих общих требований: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before="0"/>
        <w:ind w:firstLine="780"/>
      </w:pPr>
      <w:r w:rsidRPr="00E5790A"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1102"/>
        </w:tabs>
        <w:spacing w:before="0"/>
        <w:ind w:firstLine="780"/>
      </w:pPr>
      <w:proofErr w:type="gramStart"/>
      <w:r w:rsidRPr="00E5790A">
        <w:t>а)</w:t>
      </w:r>
      <w:r w:rsidRPr="00E5790A">
        <w:tab/>
      </w:r>
      <w:proofErr w:type="gramEnd"/>
      <w:r w:rsidRPr="00E5790A">
        <w:t>для слепых: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E5790A">
        <w:t>надиктовываются</w:t>
      </w:r>
      <w:proofErr w:type="spellEnd"/>
      <w:r w:rsidRPr="00E5790A">
        <w:t xml:space="preserve"> ассистенту;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80"/>
      </w:pPr>
      <w:r w:rsidRPr="00E5790A">
        <w:t xml:space="preserve">выпускникам для выполнения задания при необходимости предоставляется </w:t>
      </w:r>
      <w:r w:rsidRPr="00E5790A">
        <w:lastRenderedPageBreak/>
        <w:t>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1117"/>
        </w:tabs>
        <w:spacing w:before="0"/>
        <w:ind w:firstLine="780"/>
      </w:pPr>
      <w:proofErr w:type="gramStart"/>
      <w:r w:rsidRPr="00E5790A">
        <w:t>б)</w:t>
      </w:r>
      <w:r w:rsidRPr="00E5790A">
        <w:tab/>
      </w:r>
      <w:proofErr w:type="gramEnd"/>
      <w:r w:rsidRPr="00E5790A">
        <w:t>для слабовидящих: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обеспечивается индивидуальное равномерное освещение не менее 300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люкс;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выпускникам для выполнения задания при необходимости предоставляется увеличивающее устройство;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1027"/>
        </w:tabs>
        <w:spacing w:before="0"/>
        <w:ind w:firstLine="760"/>
      </w:pPr>
      <w:proofErr w:type="gramStart"/>
      <w:r w:rsidRPr="00E5790A">
        <w:t>в)</w:t>
      </w:r>
      <w:r w:rsidRPr="00E5790A">
        <w:tab/>
      </w:r>
      <w:proofErr w:type="gramEnd"/>
      <w:r w:rsidRPr="00E5790A">
        <w:t>для глухих и слабослышащих, с тяжелыми нарушениями речи: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по их желанию государственный экзамен может проводиться в письменной форме;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5790A">
        <w:t>надиктовываются</w:t>
      </w:r>
      <w:proofErr w:type="spellEnd"/>
      <w:r w:rsidRPr="00E5790A">
        <w:t xml:space="preserve"> ассистенту;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по их желанию государственный экзамен может проводиться в устной форме.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2147"/>
          <w:tab w:val="left" w:pos="4542"/>
          <w:tab w:val="left" w:pos="5939"/>
          <w:tab w:val="left" w:pos="7965"/>
        </w:tabs>
        <w:spacing w:before="0"/>
        <w:ind w:firstLine="760"/>
      </w:pPr>
      <w:r w:rsidRPr="00E5790A">
        <w:t>6.5.Выпускники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E5790A" w:rsidRPr="00E5790A" w:rsidRDefault="00E5790A" w:rsidP="00E5790A">
      <w:pPr>
        <w:pStyle w:val="20"/>
        <w:shd w:val="clear" w:color="auto" w:fill="auto"/>
        <w:tabs>
          <w:tab w:val="left" w:pos="2147"/>
          <w:tab w:val="left" w:pos="4542"/>
          <w:tab w:val="left" w:pos="5939"/>
          <w:tab w:val="left" w:pos="7965"/>
        </w:tabs>
        <w:spacing w:before="0"/>
        <w:ind w:firstLine="760"/>
      </w:pPr>
    </w:p>
    <w:p w:rsidR="00E5790A" w:rsidRPr="00E5790A" w:rsidRDefault="00E5790A" w:rsidP="00E5790A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652"/>
        </w:tabs>
        <w:spacing w:after="252" w:line="260" w:lineRule="exact"/>
        <w:ind w:left="1340"/>
        <w:jc w:val="both"/>
      </w:pPr>
      <w:bookmarkStart w:id="7" w:name="bookmark8"/>
      <w:r w:rsidRPr="00E5790A">
        <w:t>ПОРЯДОК ПОДАЧИ И РАССМОТРЕНИЯ АПЕЛЛЯЦИЙ</w:t>
      </w:r>
      <w:bookmarkEnd w:id="7"/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before="0"/>
        <w:ind w:firstLine="760"/>
      </w:pPr>
      <w:r w:rsidRPr="00E5790A"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before="0"/>
        <w:ind w:firstLine="760"/>
      </w:pPr>
      <w:r w:rsidRPr="00E5790A">
        <w:t>Апелляция подается лично выпускником или родителями (законными представителями) несовершеннолетнего выпускника в апелляционную комиссию Техникума.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before="0"/>
        <w:ind w:firstLine="760"/>
      </w:pPr>
      <w:r w:rsidRPr="00E5790A">
        <w:t>Апелляция рассматривается апелляционной комиссией не позднее трех рабочих дней с момента ее поступления.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/>
        <w:ind w:firstLine="760"/>
      </w:pPr>
      <w:r w:rsidRPr="00E5790A">
        <w:t>Состав апелляционной комиссии утверждается Техникумом одновременно с утверждением состава государственной экзаменационной комиссии.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05"/>
        </w:tabs>
        <w:spacing w:before="0"/>
        <w:ind w:firstLine="760"/>
      </w:pPr>
      <w:r w:rsidRPr="00E5790A">
        <w:lastRenderedPageBreak/>
        <w:t>Апелляционная комиссия формируется в количестве не менее пяти человек из числа преподавателей Техникума, имеющих высшую или первую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0"/>
      </w:pPr>
      <w:r w:rsidRPr="00E5790A">
        <w:t>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Техникума либо лицо, исполняющее обязанности директора на основании распорядительного акта Техникума.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60"/>
      </w:pPr>
      <w:r w:rsidRPr="00E5790A">
        <w:t>Апелляция рассматривается на заседании апелляционной комиссии с участием не менее двух третей ее состава.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Выпускник, подавший апелляцию, имеет право присутствовать при рассмотрении апелляции.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С несовершеннолетним выпускником имеет право присутствовать один из родителей (законных представителей).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Указанные лица должны иметь при себе документы, удостоверяющие личность.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60"/>
      </w:pPr>
      <w:r w:rsidRPr="00E5790A">
        <w:t>Рассмотрение апелляции не является пересдачей государственной итоговой аттестации.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60"/>
      </w:pPr>
      <w:r w:rsidRPr="00E5790A"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Техникумом.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60"/>
      </w:pPr>
      <w:r w:rsidRPr="00E5790A"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 xml:space="preserve"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</w:t>
      </w:r>
      <w:r w:rsidRPr="00E5790A">
        <w:lastRenderedPageBreak/>
        <w:t>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68"/>
        </w:tabs>
        <w:spacing w:before="0"/>
        <w:ind w:firstLine="760"/>
      </w:pPr>
      <w:r w:rsidRPr="00E5790A"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/>
        <w:ind w:firstLine="760"/>
      </w:pPr>
      <w:r w:rsidRPr="00E5790A"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5790A" w:rsidRPr="00E5790A" w:rsidRDefault="00E5790A" w:rsidP="00E5790A">
      <w:pPr>
        <w:pStyle w:val="20"/>
        <w:shd w:val="clear" w:color="auto" w:fill="auto"/>
        <w:spacing w:before="0"/>
        <w:ind w:firstLine="760"/>
      </w:pPr>
      <w:r w:rsidRPr="00E5790A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68"/>
        </w:tabs>
        <w:spacing w:before="0"/>
        <w:ind w:firstLine="760"/>
      </w:pPr>
      <w:r w:rsidRPr="00E5790A">
        <w:t>Решение апелляционной комиссии является окончательным и пересмотру не подлежит.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330"/>
        <w:ind w:firstLine="760"/>
      </w:pPr>
      <w:r w:rsidRPr="00E5790A"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Техникума.</w:t>
      </w:r>
    </w:p>
    <w:p w:rsidR="00E5790A" w:rsidRPr="00E5790A" w:rsidRDefault="00E5790A" w:rsidP="00E5790A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2641"/>
        </w:tabs>
        <w:spacing w:after="201" w:line="260" w:lineRule="exact"/>
        <w:ind w:left="1940"/>
        <w:jc w:val="both"/>
      </w:pPr>
      <w:bookmarkStart w:id="8" w:name="bookmark9"/>
      <w:r w:rsidRPr="00E5790A">
        <w:t>ЗАКЛЮЧИТЕЛЬНЫЕ ПОЛОЖЕНИЯ</w:t>
      </w:r>
      <w:bookmarkEnd w:id="8"/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68"/>
        </w:tabs>
        <w:spacing w:before="0" w:line="293" w:lineRule="exact"/>
        <w:ind w:firstLine="760"/>
      </w:pPr>
      <w:r w:rsidRPr="00E5790A">
        <w:t>Настоящее Положение принимается Педагогическим советом Техникума и утверждается директором Техникума.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293" w:lineRule="exact"/>
        <w:ind w:firstLine="760"/>
      </w:pPr>
      <w:r w:rsidRPr="00E5790A">
        <w:t>Контроль за соблюдением настоящего Положения осуществляет директор Техникума.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293" w:lineRule="exact"/>
        <w:ind w:firstLine="760"/>
      </w:pPr>
      <w:r w:rsidRPr="00E5790A">
        <w:t>Контроль за соблюдением действующего законодательства в части проведения государственной (итоговой)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Калужской области «Тарусского многопрофильного техникума».</w:t>
      </w:r>
    </w:p>
    <w:p w:rsidR="00E5790A" w:rsidRPr="00E5790A" w:rsidRDefault="00E5790A" w:rsidP="00E5790A">
      <w:pPr>
        <w:pStyle w:val="20"/>
        <w:numPr>
          <w:ilvl w:val="1"/>
          <w:numId w:val="1"/>
        </w:numPr>
        <w:shd w:val="clear" w:color="auto" w:fill="auto"/>
        <w:tabs>
          <w:tab w:val="left" w:pos="1368"/>
        </w:tabs>
        <w:spacing w:before="0" w:line="293" w:lineRule="exact"/>
        <w:ind w:firstLine="760"/>
      </w:pPr>
      <w:r w:rsidRPr="00E5790A">
        <w:t>Изменения и дополнения в настоящее Положение вносятся директором Техникума, принимаются решением Совета Техникума и вводятся в действие приказом директора.</w:t>
      </w: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pStyle w:val="40"/>
        <w:shd w:val="clear" w:color="auto" w:fill="auto"/>
        <w:spacing w:line="307" w:lineRule="exact"/>
      </w:pPr>
      <w:r w:rsidRPr="00E5790A">
        <w:lastRenderedPageBreak/>
        <w:t>ГОСУДАРСТВЕННОЕ БЮДЖЕТНОЕ ПРОФЕССИОНАЛЬНОЕ ОБРАЗОВАТЕЛЬНОЕ УЧРЕЖДЕНИЕ КАЛУЖСКОЙ ОБЛАСТИ</w:t>
      </w:r>
    </w:p>
    <w:p w:rsidR="00E5790A" w:rsidRPr="00E5790A" w:rsidRDefault="00E5790A" w:rsidP="00E5790A">
      <w:pPr>
        <w:pStyle w:val="40"/>
        <w:shd w:val="clear" w:color="auto" w:fill="auto"/>
        <w:spacing w:line="307" w:lineRule="exact"/>
      </w:pPr>
      <w:r w:rsidRPr="00E5790A">
        <w:t>«ТАРУССКИЙ МНОГОПРОФИЛЬНЫЙ ТЕХНИУМ»</w:t>
      </w:r>
    </w:p>
    <w:p w:rsidR="00E5790A" w:rsidRPr="00E5790A" w:rsidRDefault="00E5790A" w:rsidP="00E579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90A">
        <w:rPr>
          <w:rFonts w:ascii="Times New Roman" w:hAnsi="Times New Roman" w:cs="Times New Roman"/>
          <w:b/>
          <w:sz w:val="26"/>
          <w:szCs w:val="26"/>
        </w:rPr>
        <w:t>ГБПОУ КО «ТМТ»</w:t>
      </w:r>
    </w:p>
    <w:p w:rsidR="00E5790A" w:rsidRDefault="00E5790A" w:rsidP="00E579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E5790A" w:rsidRDefault="00E5790A" w:rsidP="00E579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E5790A">
        <w:rPr>
          <w:rFonts w:ascii="Times New Roman" w:hAnsi="Times New Roman" w:cs="Times New Roman"/>
          <w:sz w:val="26"/>
          <w:szCs w:val="26"/>
        </w:rPr>
        <w:t xml:space="preserve">  Утверждаю:                                                                                                            </w:t>
      </w:r>
    </w:p>
    <w:p w:rsidR="00E5790A" w:rsidRPr="00E5790A" w:rsidRDefault="00E5790A" w:rsidP="00E579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 xml:space="preserve">  Зам. директора по УПР</w:t>
      </w:r>
    </w:p>
    <w:p w:rsidR="00E5790A" w:rsidRPr="00E5790A" w:rsidRDefault="00E5790A" w:rsidP="00E579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 С.А. Петров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ЗАДАНИЕ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На выполнение выпускной квалификационной работы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ВКР выполняется в виде дипломного проекта.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ФИО обучающегося: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Специальность: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Группа: № _________________ Форма обучения- Очная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ФИО руководителя дипломного проекта: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Тема дипломного проекта: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Тема ДП утверждена приказом ГБПОУ КО «ТМТ» за №___ от «_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________20___ г.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Тема дипломного проекта соответствует следующим видам профессиональной деятельности, обозначенным в основной профессиональной образовательной программе среднего профессионального образования по специальности: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1_______________________________________________________________________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2_______________________________________________________________________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3_______________________________________________________________________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lastRenderedPageBreak/>
        <w:t>Перечень профессиональных компетенций, соответствующих указанным видам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5"/>
        <w:gridCol w:w="3450"/>
      </w:tblGrid>
      <w:tr w:rsidR="00E5790A" w:rsidRPr="00E5790A" w:rsidTr="00570F7B">
        <w:tc>
          <w:tcPr>
            <w:tcW w:w="6062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90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компетенции</w:t>
            </w:r>
          </w:p>
        </w:tc>
        <w:tc>
          <w:tcPr>
            <w:tcW w:w="3509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90A">
              <w:rPr>
                <w:rFonts w:ascii="Times New Roman" w:hAnsi="Times New Roman" w:cs="Times New Roman"/>
                <w:sz w:val="26"/>
                <w:szCs w:val="26"/>
              </w:rPr>
              <w:t>Показатели форсированности</w:t>
            </w:r>
          </w:p>
        </w:tc>
      </w:tr>
      <w:tr w:rsidR="00E5790A" w:rsidRPr="00E5790A" w:rsidTr="00570F7B">
        <w:tc>
          <w:tcPr>
            <w:tcW w:w="6062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90A" w:rsidRPr="00E5790A" w:rsidTr="00570F7B">
        <w:tc>
          <w:tcPr>
            <w:tcW w:w="6062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90A" w:rsidRPr="00E5790A" w:rsidTr="00570F7B">
        <w:tc>
          <w:tcPr>
            <w:tcW w:w="6062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90A" w:rsidRPr="00E5790A" w:rsidTr="00570F7B">
        <w:tc>
          <w:tcPr>
            <w:tcW w:w="6062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90A" w:rsidRPr="00E5790A" w:rsidTr="00570F7B">
        <w:tc>
          <w:tcPr>
            <w:tcW w:w="6062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E5790A" w:rsidRPr="00E5790A" w:rsidRDefault="00E5790A" w:rsidP="00E57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Цель дипломного проекта: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Задачи дипломного проектирования: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Графическая часть: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Дата выдачи задания: «__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____________20____ г.</w:t>
      </w:r>
    </w:p>
    <w:p w:rsidR="00E5790A" w:rsidRPr="00E5790A" w:rsidRDefault="00E5790A" w:rsidP="00E5790A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lastRenderedPageBreak/>
        <w:t>Срок выполнения задания: «__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___________________20___ г.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Подпись руководителя: _____________                          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 xml:space="preserve">                                                (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(ФИО)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обучающегося:_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_____________                        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(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(ФИО)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pStyle w:val="40"/>
        <w:shd w:val="clear" w:color="auto" w:fill="auto"/>
        <w:spacing w:line="307" w:lineRule="exact"/>
      </w:pPr>
      <w:r w:rsidRPr="00E5790A">
        <w:lastRenderedPageBreak/>
        <w:t>ГОСУДАРСТВЕННОЕ БЮДЖЕТНОЕ ПРОФЕССИОНАЛЬНОЕ ОБРАЗОВАТЕЛЬНОЕ УЧРЕЖДЕНИЕ КАЛУЖСКОЙ ОБЛАСТИ</w:t>
      </w:r>
    </w:p>
    <w:p w:rsidR="00E5790A" w:rsidRPr="00E5790A" w:rsidRDefault="00E5790A" w:rsidP="00E5790A">
      <w:pPr>
        <w:pStyle w:val="40"/>
        <w:shd w:val="clear" w:color="auto" w:fill="auto"/>
        <w:spacing w:line="307" w:lineRule="exact"/>
      </w:pPr>
      <w:r w:rsidRPr="00E5790A">
        <w:t>«ТАРУССКИЙ МНОГОПРОФИЛЬНЫЙ ТЕХНИУМ»</w:t>
      </w:r>
    </w:p>
    <w:p w:rsidR="00E5790A" w:rsidRPr="00E5790A" w:rsidRDefault="00E5790A" w:rsidP="00E579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90A">
        <w:rPr>
          <w:rFonts w:ascii="Times New Roman" w:hAnsi="Times New Roman" w:cs="Times New Roman"/>
          <w:b/>
          <w:sz w:val="26"/>
          <w:szCs w:val="26"/>
        </w:rPr>
        <w:t>ГБПОУ КО «ТМТ»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20___/20___ уч. Год                                                                    Группа №_____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Контрольный листок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о готовности дипломного проекта к защите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ФИО дипломанта: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Специальность: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Тема дипломного проекта: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Руководитель дипломного проекта: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Рецензент дипломного проекта: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5790A" w:rsidRPr="00E5790A" w:rsidRDefault="00E5790A" w:rsidP="00E579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По содержанию и оформлению дипломный проект подготовлен к защите. Отзыв прилагается.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«___»___________20___ г.  Руководитель ДП___________________</w:t>
      </w:r>
    </w:p>
    <w:p w:rsidR="00E5790A" w:rsidRPr="00E5790A" w:rsidRDefault="00E5790A" w:rsidP="00E5790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Дипломный проект выполнен в полном соответствии с требованиями задания и к защите подготовлен. Рецензия прилагается.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«___»___________20___ г.  Рецензент ДП______________________</w:t>
      </w:r>
    </w:p>
    <w:p w:rsidR="00E5790A" w:rsidRPr="00E5790A" w:rsidRDefault="00E5790A" w:rsidP="00E5790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По выполнению и оформлению графических работ дипломный проект подготовлен к защите.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__________20___ г. Консультант по графической части:_________________</w:t>
      </w:r>
    </w:p>
    <w:p w:rsidR="00E5790A" w:rsidRPr="00E5790A" w:rsidRDefault="00E5790A" w:rsidP="00E5790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Экономическая часть просмотрена.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__________20___ г. Консультант по экономической части:_______________</w:t>
      </w:r>
    </w:p>
    <w:p w:rsidR="00E5790A" w:rsidRPr="00E5790A" w:rsidRDefault="00E5790A" w:rsidP="00E5790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Дипломный проект просмотрен и может быть допущен к защите.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__________20___ г. Председатель цикловой комиссии:__________________</w:t>
      </w:r>
    </w:p>
    <w:p w:rsidR="00E5790A" w:rsidRPr="00E5790A" w:rsidRDefault="00E5790A" w:rsidP="00E5790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lastRenderedPageBreak/>
        <w:t>Документы о предыдущем образовании выданы.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__________20___ г. Секретарь учебной части:_________________________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Назначить защиту «__</w:t>
      </w:r>
      <w:proofErr w:type="gramStart"/>
      <w:r w:rsidRPr="00E5790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5790A">
        <w:rPr>
          <w:rFonts w:ascii="Times New Roman" w:hAnsi="Times New Roman" w:cs="Times New Roman"/>
          <w:sz w:val="26"/>
          <w:szCs w:val="26"/>
        </w:rPr>
        <w:t>____________20___ г.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90A">
        <w:rPr>
          <w:rFonts w:ascii="Times New Roman" w:hAnsi="Times New Roman" w:cs="Times New Roman"/>
          <w:sz w:val="26"/>
          <w:szCs w:val="26"/>
        </w:rPr>
        <w:t>Зам. директора по УПР_____________ _______</w:t>
      </w:r>
    </w:p>
    <w:p w:rsidR="00E5790A" w:rsidRPr="00E5790A" w:rsidRDefault="00E5790A" w:rsidP="00E5790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90A" w:rsidRPr="00E5790A" w:rsidRDefault="00E5790A" w:rsidP="00E5790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5790A" w:rsidRPr="00E5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2A0"/>
    <w:multiLevelType w:val="multilevel"/>
    <w:tmpl w:val="F91A1D6A"/>
    <w:lvl w:ilvl="0">
      <w:start w:val="1"/>
      <w:numFmt w:val="decimal"/>
      <w:lvlText w:val="4.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1E3ED1"/>
    <w:multiLevelType w:val="multilevel"/>
    <w:tmpl w:val="4C2801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7076D1"/>
    <w:multiLevelType w:val="multilevel"/>
    <w:tmpl w:val="10560A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1911F0"/>
    <w:multiLevelType w:val="multilevel"/>
    <w:tmpl w:val="96D63C50"/>
    <w:lvl w:ilvl="0">
      <w:start w:val="1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522D89"/>
    <w:multiLevelType w:val="hybridMultilevel"/>
    <w:tmpl w:val="E7DE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16439"/>
    <w:multiLevelType w:val="multilevel"/>
    <w:tmpl w:val="793C8B18"/>
    <w:lvl w:ilvl="0">
      <w:start w:val="1"/>
      <w:numFmt w:val="decimal"/>
      <w:lvlText w:val="5.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CC205E"/>
    <w:multiLevelType w:val="multilevel"/>
    <w:tmpl w:val="FD7C48F8"/>
    <w:lvl w:ilvl="0">
      <w:start w:val="1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3B11916"/>
    <w:multiLevelType w:val="hybridMultilevel"/>
    <w:tmpl w:val="123871AC"/>
    <w:lvl w:ilvl="0" w:tplc="C3A4D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C3"/>
    <w:rsid w:val="000F3841"/>
    <w:rsid w:val="00390FF5"/>
    <w:rsid w:val="006347C3"/>
    <w:rsid w:val="00E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57E7-A58C-4344-83BF-CFBEDCEA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579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790A"/>
    <w:pPr>
      <w:widowControl w:val="0"/>
      <w:shd w:val="clear" w:color="auto" w:fill="FFFFFF"/>
      <w:spacing w:before="60" w:after="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№4_"/>
    <w:basedOn w:val="a0"/>
    <w:link w:val="42"/>
    <w:locked/>
    <w:rsid w:val="00E579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E5790A"/>
    <w:pPr>
      <w:widowControl w:val="0"/>
      <w:shd w:val="clear" w:color="auto" w:fill="FFFFFF"/>
      <w:spacing w:after="720" w:line="0" w:lineRule="atLeast"/>
      <w:ind w:hanging="20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57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90A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5pt">
    <w:name w:val="Основной текст (2) + 15 pt"/>
    <w:aliases w:val="Полужирный,Масштаб 75%"/>
    <w:basedOn w:val="2"/>
    <w:rsid w:val="00E5790A"/>
    <w:rPr>
      <w:rFonts w:ascii="Times New Roman" w:eastAsia="Times New Roman" w:hAnsi="Times New Roman" w:cs="Times New Roman"/>
      <w:b/>
      <w:bCs/>
      <w:color w:val="000000"/>
      <w:spacing w:val="0"/>
      <w:w w:val="75"/>
      <w:position w:val="0"/>
      <w:sz w:val="30"/>
      <w:szCs w:val="30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5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9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5685</Words>
  <Characters>32409</Characters>
  <Application>Microsoft Office Word</Application>
  <DocSecurity>0</DocSecurity>
  <Lines>270</Lines>
  <Paragraphs>76</Paragraphs>
  <ScaleCrop>false</ScaleCrop>
  <Company/>
  <LinksUpToDate>false</LinksUpToDate>
  <CharactersWithSpaces>38018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2019-11-02T13:07:00Z</dcterms:created>
  <dcterms:modified xsi:type="dcterms:W3CDTF">2019-11-02T13:12:00Z</dcterms:modified>
</cp:coreProperties>
</file>