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D2B5" w14:textId="45971CE4" w:rsidR="00446B3C" w:rsidRPr="00D9637F" w:rsidRDefault="009C0C31" w:rsidP="00D9637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963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Результаты анкетирования преподавателей ГБПОУ КО «ТМТ»</w:t>
      </w:r>
    </w:p>
    <w:p w14:paraId="41450C91" w14:textId="77777777" w:rsidR="008B737D" w:rsidRDefault="009C0C31" w:rsidP="00D9637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963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основная профессиональная образовательная программа </w:t>
      </w:r>
    </w:p>
    <w:p w14:paraId="4FB2CEC6" w14:textId="10FFFB3C" w:rsidR="009C0C31" w:rsidRPr="008B737D" w:rsidRDefault="008B737D" w:rsidP="008B737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43.02.16 Туризм и гостеприимство </w:t>
      </w:r>
    </w:p>
    <w:p w14:paraId="10E5A577" w14:textId="77777777" w:rsidR="009C0C31" w:rsidRDefault="009C0C31">
      <w:pPr>
        <w:rPr>
          <w:b/>
          <w:bCs/>
          <w:i/>
          <w:iCs/>
        </w:rPr>
      </w:pPr>
    </w:p>
    <w:p w14:paraId="6988CFAA" w14:textId="10286FE4" w:rsidR="009C0C31" w:rsidRPr="00FF2A17" w:rsidRDefault="009C0C31" w:rsidP="00D655C7">
      <w:pPr>
        <w:spacing w:after="0"/>
        <w:ind w:firstLine="708"/>
      </w:pPr>
      <w:r w:rsidRPr="00FF2A17">
        <w:t>Опрос проводился в декабре 202</w:t>
      </w:r>
      <w:r w:rsidR="008B737D">
        <w:t>4</w:t>
      </w:r>
      <w:r w:rsidRPr="00FF2A17">
        <w:t>г.</w:t>
      </w:r>
    </w:p>
    <w:p w14:paraId="027CA679" w14:textId="11E31941" w:rsidR="009C0C31" w:rsidRPr="00FF2A17" w:rsidRDefault="009C0C31" w:rsidP="00D655C7">
      <w:pPr>
        <w:spacing w:after="0"/>
        <w:ind w:firstLine="708"/>
      </w:pPr>
      <w:r w:rsidRPr="00FF2A17">
        <w:t>Проводилось анонимное анкетирование преподавателей.</w:t>
      </w:r>
    </w:p>
    <w:p w14:paraId="252DD618" w14:textId="432AFEE1" w:rsidR="009C0C31" w:rsidRDefault="009C0C31" w:rsidP="00D655C7">
      <w:pPr>
        <w:spacing w:after="0"/>
        <w:ind w:firstLine="708"/>
      </w:pPr>
      <w:r w:rsidRPr="00FF2A17">
        <w:t>Приняло участие 1</w:t>
      </w:r>
      <w:r w:rsidR="008B737D">
        <w:t>5</w:t>
      </w:r>
      <w:r w:rsidRPr="00FF2A17">
        <w:t xml:space="preserve"> человек.</w:t>
      </w:r>
    </w:p>
    <w:p w14:paraId="45B9F9A0" w14:textId="42451753" w:rsidR="00D655C7" w:rsidRPr="00FF2A17" w:rsidRDefault="00D655C7" w:rsidP="00D655C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A2AA" wp14:editId="4A77A878">
                <wp:simplePos x="0" y="0"/>
                <wp:positionH relativeFrom="column">
                  <wp:posOffset>13335</wp:posOffset>
                </wp:positionH>
                <wp:positionV relativeFrom="paragraph">
                  <wp:posOffset>123825</wp:posOffset>
                </wp:positionV>
                <wp:extent cx="4038600" cy="4495800"/>
                <wp:effectExtent l="0" t="0" r="19050" b="19050"/>
                <wp:wrapNone/>
                <wp:docPr id="1358418596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3A4B" w14:textId="6165143A" w:rsidR="00D655C7" w:rsidRDefault="00D655C7" w:rsidP="00D655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Выявлены высокая мотивация и удовлетворенность работой- 9</w:t>
                            </w:r>
                            <w:r w:rsidR="008B737D">
                              <w:rPr>
                                <w:b/>
                                <w:bCs/>
                                <w:i/>
                                <w:iCs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%</w:t>
                            </w:r>
                          </w:p>
                          <w:p w14:paraId="44D08B8C" w14:textId="10685E46" w:rsidR="00D655C7" w:rsidRDefault="00D655C7" w:rsidP="00D655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Удовлетворены условиями организации, охраны и безопасности труда- 89 %</w:t>
                            </w:r>
                          </w:p>
                          <w:p w14:paraId="3195F10F" w14:textId="47B8C487" w:rsidR="00D655C7" w:rsidRDefault="00D655C7" w:rsidP="00D655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Довольны условиями для повышения квалификации и самообразования- </w:t>
                            </w:r>
                            <w:r w:rsidR="008B737D">
                              <w:rPr>
                                <w:b/>
                                <w:bCs/>
                                <w:i/>
                                <w:iCs/>
                              </w:rPr>
                              <w:t>90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%</w:t>
                            </w:r>
                          </w:p>
                          <w:p w14:paraId="1D223FDE" w14:textId="45BD7618" w:rsidR="00D655C7" w:rsidRDefault="00D655C7" w:rsidP="00D655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Удовлетворены материально-техническим обеспечением образовательного процесса- 88 %</w:t>
                            </w:r>
                          </w:p>
                          <w:p w14:paraId="45F8F6D9" w14:textId="77777777" w:rsidR="00D655C7" w:rsidRDefault="00D655C7" w:rsidP="00D655C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Владеют и активно используют интерактивные методы при проведении учебных занятий- 85%</w:t>
                            </w:r>
                          </w:p>
                          <w:p w14:paraId="55258984" w14:textId="77777777" w:rsidR="00D655C7" w:rsidRDefault="00D65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A2AA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.05pt;margin-top:9.75pt;width:318pt;height:3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" fillcolor="white [3201]" strokeweight=".5pt">
                <v:textbox>
                  <w:txbxContent>
                    <w:p w14:paraId="69233A4B" w14:textId="6165143A" w:rsidR="00D655C7" w:rsidRDefault="00D655C7" w:rsidP="00D655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Выявлены высокая мотивация и удовлетворенность работой- 9</w:t>
                      </w:r>
                      <w:r w:rsidR="008B737D">
                        <w:rPr>
                          <w:b/>
                          <w:bCs/>
                          <w:i/>
                          <w:iCs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%</w:t>
                      </w:r>
                    </w:p>
                    <w:p w14:paraId="44D08B8C" w14:textId="10685E46" w:rsidR="00D655C7" w:rsidRDefault="00D655C7" w:rsidP="00D655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Удовлетворены условиями организации, охраны и безопасности труда- 89 %</w:t>
                      </w:r>
                    </w:p>
                    <w:p w14:paraId="3195F10F" w14:textId="47B8C487" w:rsidR="00D655C7" w:rsidRDefault="00D655C7" w:rsidP="00D655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Довольны условиями для повышения квалификации и самообразования- </w:t>
                      </w:r>
                      <w:r w:rsidR="008B737D">
                        <w:rPr>
                          <w:b/>
                          <w:bCs/>
                          <w:i/>
                          <w:iCs/>
                        </w:rPr>
                        <w:t>90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%</w:t>
                      </w:r>
                    </w:p>
                    <w:p w14:paraId="1D223FDE" w14:textId="45BD7618" w:rsidR="00D655C7" w:rsidRDefault="00D655C7" w:rsidP="00D655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Удовлетворены материально-техническим обеспечением образовательного процесса- 88 %</w:t>
                      </w:r>
                    </w:p>
                    <w:p w14:paraId="45F8F6D9" w14:textId="77777777" w:rsidR="00D655C7" w:rsidRDefault="00D655C7" w:rsidP="00D655C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Владеют и активно используют интерактивные методы при проведении учебных занятий- 85%</w:t>
                      </w:r>
                    </w:p>
                    <w:p w14:paraId="55258984" w14:textId="77777777" w:rsidR="00D655C7" w:rsidRDefault="00D655C7"/>
                  </w:txbxContent>
                </v:textbox>
              </v:shape>
            </w:pict>
          </mc:Fallback>
        </mc:AlternateContent>
      </w:r>
    </w:p>
    <w:p w14:paraId="2841EE15" w14:textId="77777777" w:rsidR="009C0C31" w:rsidRDefault="009C0C31">
      <w:pPr>
        <w:rPr>
          <w:b/>
          <w:bCs/>
          <w:i/>
          <w:iCs/>
        </w:rPr>
      </w:pPr>
    </w:p>
    <w:p w14:paraId="289EA126" w14:textId="1A580D4D" w:rsidR="009C0C31" w:rsidRDefault="009C0C31">
      <w:pPr>
        <w:rPr>
          <w:b/>
          <w:bCs/>
          <w:i/>
          <w:iCs/>
        </w:rPr>
      </w:pPr>
      <w:r>
        <w:rPr>
          <w:b/>
          <w:bCs/>
          <w:i/>
          <w:iCs/>
        </w:rPr>
        <w:t>Выявлены высокая мотивация и удовлетворенность работой</w:t>
      </w:r>
      <w:r w:rsidR="00FF2A1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-</w:t>
      </w:r>
      <w:r w:rsidR="00D9637F">
        <w:rPr>
          <w:b/>
          <w:bCs/>
          <w:i/>
          <w:iCs/>
        </w:rPr>
        <w:tab/>
      </w:r>
      <w:r w:rsidR="00D9637F">
        <w:rPr>
          <w:b/>
          <w:bCs/>
          <w:i/>
          <w:iCs/>
        </w:rPr>
        <w:tab/>
      </w:r>
      <w:r w:rsidR="00D9637F">
        <w:rPr>
          <w:b/>
          <w:bCs/>
          <w:i/>
          <w:iCs/>
        </w:rPr>
        <w:tab/>
      </w:r>
      <w:r w:rsidR="00D9637F">
        <w:rPr>
          <w:b/>
          <w:bCs/>
          <w:i/>
          <w:iCs/>
          <w:noProof/>
        </w:rPr>
        <w:drawing>
          <wp:inline distT="0" distB="0" distL="0" distR="0" wp14:anchorId="03F04E18" wp14:editId="7D4387AC">
            <wp:extent cx="2943225" cy="3552825"/>
            <wp:effectExtent l="0" t="0" r="9525" b="0"/>
            <wp:docPr id="23069906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14790B5" w14:textId="77777777" w:rsidR="00D9637F" w:rsidRDefault="00D9637F">
      <w:pPr>
        <w:rPr>
          <w:b/>
          <w:bCs/>
          <w:i/>
          <w:iCs/>
        </w:rPr>
      </w:pPr>
    </w:p>
    <w:p w14:paraId="23BF81EF" w14:textId="77777777" w:rsidR="00B52945" w:rsidRPr="009C0C31" w:rsidRDefault="00B52945">
      <w:pPr>
        <w:rPr>
          <w:b/>
          <w:bCs/>
          <w:i/>
          <w:iCs/>
        </w:rPr>
      </w:pPr>
    </w:p>
    <w:sectPr w:rsidR="00B52945" w:rsidRPr="009C0C31" w:rsidSect="00D96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6"/>
    <w:rsid w:val="00446B3C"/>
    <w:rsid w:val="004F0A26"/>
    <w:rsid w:val="008B737D"/>
    <w:rsid w:val="008D44CC"/>
    <w:rsid w:val="009111AE"/>
    <w:rsid w:val="009C0C31"/>
    <w:rsid w:val="00B52945"/>
    <w:rsid w:val="00C21B07"/>
    <w:rsid w:val="00D655C7"/>
    <w:rsid w:val="00D9637F"/>
    <w:rsid w:val="00EF69FE"/>
    <w:rsid w:val="00FF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A409"/>
  <w15:chartTrackingRefBased/>
  <w15:docId w15:val="{6768CAE8-844F-448E-A58C-307667A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B3-4570-82A1-FE7ED32301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B3-4570-82A1-FE7ED32301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B3-4570-82A1-FE7ED32301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B3-4570-82A1-FE7ED32301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B3-4570-82A1-FE7ED3230155}"/>
              </c:ext>
            </c:extLst>
          </c:dPt>
          <c:cat>
            <c:strRef>
              <c:f>Лист1!$A$2:$A$6</c:f>
              <c:strCache>
                <c:ptCount val="5"/>
                <c:pt idx="0">
                  <c:v>мотивация</c:v>
                </c:pt>
                <c:pt idx="1">
                  <c:v>охрана и безопасность труда</c:v>
                </c:pt>
                <c:pt idx="2">
                  <c:v>повышение квалификации, самообразование</c:v>
                </c:pt>
                <c:pt idx="3">
                  <c:v>материально-техническое обеспенение</c:v>
                </c:pt>
                <c:pt idx="4">
                  <c:v>инновационные методы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89</c:v>
                </c:pt>
                <c:pt idx="1">
                  <c:v>90</c:v>
                </c:pt>
                <c:pt idx="2">
                  <c:v>92</c:v>
                </c:pt>
                <c:pt idx="3">
                  <c:v>86</c:v>
                </c:pt>
                <c:pt idx="4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3-432A-A15B-7A0FF1B7FA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2023-10-17T06:54:00Z</cp:lastPrinted>
  <dcterms:created xsi:type="dcterms:W3CDTF">2025-04-08T12:41:00Z</dcterms:created>
  <dcterms:modified xsi:type="dcterms:W3CDTF">2025-04-08T12:41:00Z</dcterms:modified>
</cp:coreProperties>
</file>