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ABC" w:rsidRPr="00115ABC" w:rsidRDefault="006E112B" w:rsidP="006E112B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15ABC" w:rsidRPr="009C7A73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8C5979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A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программа учебной дисциплины</w:t>
      </w:r>
      <w:r w:rsidRPr="00115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АЦ.03</w:t>
      </w:r>
      <w:r w:rsidRPr="00115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Социальная адаптация и основы социально-правовых знаний </w:t>
      </w:r>
      <w:r w:rsidRPr="00115A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AB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Организация-разработчик: ГБПОУ КО «ТМТ»</w:t>
      </w:r>
    </w:p>
    <w:p w:rsidR="00115ABC" w:rsidRPr="00115ABC" w:rsidRDefault="00115ABC" w:rsidP="00115ABC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A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Разработчик: Голышева У.Л. – преподаватель специальных дисциплин</w:t>
      </w:r>
    </w:p>
    <w:p w:rsidR="00115ABC" w:rsidRPr="00115ABC" w:rsidRDefault="00115ABC" w:rsidP="00115ABC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ABC" w:rsidRPr="00115ABC" w:rsidRDefault="00115ABC" w:rsidP="00115ABC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4E5" w:rsidRDefault="002864E5" w:rsidP="008042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864E5" w:rsidRDefault="002864E5" w:rsidP="008042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864E5" w:rsidRDefault="002864E5" w:rsidP="008042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25E59" w:rsidRDefault="00725E59" w:rsidP="00890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bCs/>
          <w:sz w:val="24"/>
          <w:szCs w:val="24"/>
        </w:rPr>
      </w:pPr>
    </w:p>
    <w:p w:rsidR="00852CBD" w:rsidRDefault="00852CBD" w:rsidP="00890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bCs/>
          <w:sz w:val="24"/>
          <w:szCs w:val="24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63798" w:rsidRDefault="00E63798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63798" w:rsidRDefault="00E63798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15ABC" w:rsidRDefault="00115ABC" w:rsidP="00804298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04298" w:rsidRPr="00A1090E" w:rsidRDefault="00804298" w:rsidP="00A1090E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СОДЕРЖАНИЕ</w:t>
      </w:r>
    </w:p>
    <w:p w:rsidR="0089006A" w:rsidRPr="00AE6537" w:rsidRDefault="0089006A" w:rsidP="0089006A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Паспорт программы учебной дисциплины</w:t>
      </w:r>
    </w:p>
    <w:p w:rsidR="0089006A" w:rsidRPr="00AE6537" w:rsidRDefault="0089006A" w:rsidP="0089006A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89006A" w:rsidRPr="00AE6537" w:rsidRDefault="0089006A" w:rsidP="0089006A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89006A" w:rsidRPr="00AE6537" w:rsidRDefault="0089006A" w:rsidP="0089006A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89006A" w:rsidRPr="00AE6537" w:rsidRDefault="0089006A" w:rsidP="00890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864E5" w:rsidRDefault="002864E5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E63798" w:rsidRDefault="00E63798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864E5" w:rsidRDefault="002864E5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9006A" w:rsidRDefault="0089006A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1090E" w:rsidRDefault="00A1090E" w:rsidP="0080429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804298" w:rsidRDefault="00804298" w:rsidP="008042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ПАСПОРТ РАБОЧЕЙ ПРОГРАММЫ УЧЕБНОЙ ДИСЦИПЛИНЫ</w:t>
      </w:r>
    </w:p>
    <w:p w:rsidR="00804298" w:rsidRPr="002864E5" w:rsidRDefault="00804298" w:rsidP="00057B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1.1. Область применения рабочей программы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Calibri" w:hAnsi="Times New Roman" w:cs="Times New Roman"/>
          <w:sz w:val="26"/>
          <w:szCs w:val="26"/>
        </w:rPr>
        <w:t xml:space="preserve">Рабочая  программа  учебной дисциплины </w:t>
      </w:r>
      <w:r w:rsidR="002864E5" w:rsidRPr="002864E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Социальная адаптация и основы социально-правовых знаний</w:t>
      </w:r>
      <w:r w:rsidR="002864E5"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864E5">
        <w:rPr>
          <w:rFonts w:ascii="Times New Roman" w:eastAsia="Calibri" w:hAnsi="Times New Roman" w:cs="Times New Roman"/>
          <w:sz w:val="26"/>
          <w:szCs w:val="26"/>
        </w:rPr>
        <w:t xml:space="preserve">является </w:t>
      </w:r>
      <w:r w:rsidR="00E63798">
        <w:rPr>
          <w:rFonts w:ascii="Times New Roman" w:eastAsia="Calibri" w:hAnsi="Times New Roman" w:cs="Times New Roman"/>
          <w:sz w:val="26"/>
          <w:szCs w:val="26"/>
        </w:rPr>
        <w:t xml:space="preserve">частью адаптированной </w:t>
      </w:r>
      <w:r w:rsidRPr="002864E5">
        <w:rPr>
          <w:rFonts w:ascii="Times New Roman" w:eastAsia="Calibri" w:hAnsi="Times New Roman" w:cs="Times New Roman"/>
          <w:sz w:val="26"/>
          <w:szCs w:val="26"/>
        </w:rPr>
        <w:t xml:space="preserve"> образовательной прогр</w:t>
      </w:r>
      <w:r w:rsidR="002864E5" w:rsidRPr="002864E5">
        <w:rPr>
          <w:rFonts w:ascii="Times New Roman" w:eastAsia="Calibri" w:hAnsi="Times New Roman" w:cs="Times New Roman"/>
          <w:sz w:val="26"/>
          <w:szCs w:val="26"/>
        </w:rPr>
        <w:t xml:space="preserve">аммы профессионального обучения </w:t>
      </w:r>
      <w:r w:rsidRPr="002864E5">
        <w:rPr>
          <w:rFonts w:ascii="Times New Roman" w:eastAsia="Calibri" w:hAnsi="Times New Roman" w:cs="Times New Roman"/>
          <w:sz w:val="26"/>
          <w:szCs w:val="26"/>
        </w:rPr>
        <w:t xml:space="preserve"> для лиц с ограниченными возможностями здоровья (с нарушением интеллекта) в ГБПОУ КО «ТМ</w:t>
      </w:r>
      <w:r w:rsidR="00D40703">
        <w:rPr>
          <w:rFonts w:ascii="Times New Roman" w:eastAsia="Calibri" w:hAnsi="Times New Roman" w:cs="Times New Roman"/>
          <w:sz w:val="26"/>
          <w:szCs w:val="26"/>
        </w:rPr>
        <w:t>Т» по профессии</w:t>
      </w:r>
      <w:bookmarkStart w:id="0" w:name="_GoBack"/>
      <w:bookmarkEnd w:id="0"/>
      <w:r w:rsidR="00725E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96786">
        <w:rPr>
          <w:sz w:val="28"/>
          <w:szCs w:val="28"/>
        </w:rPr>
        <w:t>19601 Швея</w:t>
      </w:r>
    </w:p>
    <w:p w:rsidR="00725E59" w:rsidRDefault="00804298" w:rsidP="00057B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1.2. Место учебной дисциплины в структуре основной профессиональной образовательной программы: </w:t>
      </w:r>
    </w:p>
    <w:p w:rsidR="00804298" w:rsidRPr="002864E5" w:rsidRDefault="00804298" w:rsidP="00057B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адаптационный цикл.</w:t>
      </w:r>
    </w:p>
    <w:p w:rsidR="00804298" w:rsidRPr="002864E5" w:rsidRDefault="00804298" w:rsidP="00057B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результате освоения учебной дисциплины обучающийся 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должен уметь</w:t>
      </w: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нормы позитивного социального поведения;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свои права адекватно законодательству;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Обращаться в надлежащие органы за квалифицированной помощью;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Анализировать и осознанно применять нормы закона с точки зрения конкретных условий их реализации;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Составлять необходимые заявительные документы;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приобретенные знания и умения в различных жизненных и профессиональных ситуациях.</w:t>
      </w:r>
    </w:p>
    <w:p w:rsidR="00804298" w:rsidRPr="002864E5" w:rsidRDefault="00804298" w:rsidP="00057BF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результате освоения учебной дисциплины обучающийся 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должен знать</w:t>
      </w: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Механизмы социальной адаптации;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Основополагающие международные документы по правам человека;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Основы гражданского и семейного законодательства;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Основы трудового законодательства, особенности регулирования труда инвалидов;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Основные правовые гарантии инвалидам в области социальной защиты и образования;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Функции органов труда и занятости населения.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1.4. Рекомендуемое количество часов на освоение программы учебной дисциплины:</w:t>
      </w:r>
    </w:p>
    <w:p w:rsid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максимальной учебной нагрузки обучающегося 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201 </w:t>
      </w:r>
      <w:r w:rsidRPr="002864E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час</w:t>
      </w: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том числе:</w:t>
      </w:r>
    </w:p>
    <w:p w:rsidR="00804298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обязательной аудиторной учебной нагрузки обучающегося </w:t>
      </w: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134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2864E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часа;</w:t>
      </w:r>
    </w:p>
    <w:p w:rsidR="00804298" w:rsidRPr="002864E5" w:rsidRDefault="00804298" w:rsidP="00057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самостоятельной работы обучающегося </w:t>
      </w:r>
      <w:r w:rsid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67 </w:t>
      </w:r>
      <w:r w:rsidRPr="002864E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часов</w:t>
      </w:r>
      <w:r w:rsidRPr="002864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804298" w:rsidRPr="002864E5" w:rsidRDefault="00804298" w:rsidP="008042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2864E5" w:rsidRDefault="002864E5" w:rsidP="00057BF8">
      <w:pPr>
        <w:tabs>
          <w:tab w:val="left" w:pos="2640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25E59" w:rsidRDefault="00725E59" w:rsidP="00057BF8">
      <w:pPr>
        <w:tabs>
          <w:tab w:val="left" w:pos="2640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04298" w:rsidRDefault="00804298" w:rsidP="00804298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СТРУКТУРА И СОДЕРЖАНИЕ УЧЕБНОЙ ДИСЦИПЛИНЫ</w:t>
      </w:r>
    </w:p>
    <w:p w:rsidR="00804298" w:rsidRPr="000B34C8" w:rsidRDefault="00804298" w:rsidP="008042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0B34C8">
        <w:rPr>
          <w:rFonts w:ascii="Times New Roman" w:eastAsia="Calibri" w:hAnsi="Times New Roman" w:cs="Times New Roman"/>
          <w:b/>
          <w:bCs/>
          <w:sz w:val="26"/>
          <w:szCs w:val="26"/>
        </w:rPr>
        <w:t>.1. Объем учебной дисциплины и виды учебной работы</w:t>
      </w:r>
    </w:p>
    <w:p w:rsidR="00804298" w:rsidRPr="000B34C8" w:rsidRDefault="00804298" w:rsidP="008042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5"/>
        <w:gridCol w:w="1776"/>
      </w:tblGrid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804298" w:rsidRPr="000B34C8">
              <w:trPr>
                <w:trHeight w:val="489"/>
              </w:trPr>
              <w:tc>
                <w:tcPr>
                  <w:tcW w:w="0" w:type="auto"/>
                  <w:hideMark/>
                </w:tcPr>
                <w:p w:rsidR="00804298" w:rsidRPr="000B34C8" w:rsidRDefault="00804298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0B34C8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804298" w:rsidRPr="000B34C8" w:rsidRDefault="0080429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60"/>
            </w:tblGrid>
            <w:tr w:rsidR="00804298" w:rsidRPr="000B34C8">
              <w:trPr>
                <w:trHeight w:val="245"/>
              </w:trPr>
              <w:tc>
                <w:tcPr>
                  <w:tcW w:w="0" w:type="auto"/>
                  <w:hideMark/>
                </w:tcPr>
                <w:p w:rsidR="00804298" w:rsidRPr="000B34C8" w:rsidRDefault="00804298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0B34C8">
                    <w:rPr>
                      <w:b/>
                      <w:bCs/>
                      <w:iCs/>
                      <w:sz w:val="26"/>
                      <w:szCs w:val="26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804298" w:rsidRPr="000B34C8" w:rsidRDefault="00804298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hAnsi="Times New Roman" w:cs="Times New Roman"/>
                <w:b/>
                <w:sz w:val="26"/>
                <w:szCs w:val="26"/>
              </w:rPr>
              <w:t>201</w:t>
            </w: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hAnsi="Times New Roman" w:cs="Times New Roman"/>
                <w:b/>
                <w:sz w:val="26"/>
                <w:szCs w:val="26"/>
              </w:rPr>
              <w:t>134</w:t>
            </w: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sz w:val="26"/>
                <w:szCs w:val="26"/>
              </w:rPr>
              <w:t>лабораторно-практические занятия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34C8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  работа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34C8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</w:tr>
      <w:tr w:rsidR="00804298" w:rsidRPr="000B34C8" w:rsidTr="00804298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sz w:val="26"/>
                <w:szCs w:val="26"/>
              </w:rPr>
              <w:t>зачет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6"/>
                <w:szCs w:val="26"/>
              </w:rPr>
            </w:pPr>
          </w:p>
        </w:tc>
      </w:tr>
      <w:tr w:rsidR="00804298" w:rsidRPr="000B34C8" w:rsidTr="00804298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0B34C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34C8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Итоговая и промежуточная аттестация в форме:  </w:t>
            </w:r>
            <w:r w:rsidRPr="000B34C8">
              <w:rPr>
                <w:rFonts w:ascii="Times New Roman" w:eastAsia="Calibri" w:hAnsi="Times New Roman" w:cs="Times New Roman"/>
                <w:bCs/>
                <w:i/>
                <w:iCs/>
                <w:sz w:val="26"/>
                <w:szCs w:val="26"/>
              </w:rPr>
              <w:t>дифференцированного</w:t>
            </w:r>
            <w:r w:rsidRPr="000B34C8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0B34C8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 xml:space="preserve">зачета                                             </w:t>
            </w:r>
          </w:p>
        </w:tc>
      </w:tr>
    </w:tbl>
    <w:p w:rsidR="00804298" w:rsidRDefault="00804298" w:rsidP="008042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57BF8" w:rsidRDefault="00057BF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04298" w:rsidRPr="000B34C8" w:rsidRDefault="00804298" w:rsidP="008042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lastRenderedPageBreak/>
        <w:t>2.2. Рабочий тематический план и содержание учебной дисциплины</w:t>
      </w:r>
    </w:p>
    <w:p w:rsidR="00804298" w:rsidRDefault="00804298" w:rsidP="008042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04298" w:rsidRDefault="00804298" w:rsidP="008042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4014"/>
        <w:gridCol w:w="1315"/>
        <w:gridCol w:w="1435"/>
      </w:tblGrid>
      <w:tr w:rsidR="00804298" w:rsidTr="000B34C8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Уровень освоения </w:t>
            </w:r>
          </w:p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248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04298" w:rsidTr="000B34C8"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Тема 1.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Понятие социальной адаптации, её этапы, механизмы, условия.</w:t>
            </w:r>
          </w:p>
          <w:p w:rsidR="00804298" w:rsidRDefault="00804298">
            <w:pPr>
              <w:pStyle w:val="Default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04298" w:rsidTr="000B34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социальной адаптации; виды (полная социальная, физиологическая, психологическая, организационная, экономическая и др.), этапы и стадии социализации (адаптационный шок, мобилизация адаптационных ресурсов, ответ на вызов среды).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обучающихся</w:t>
            </w:r>
          </w:p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Проработка конспектов занятий, работа с литературой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Конвенция ООН о правах инвалидов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B34C8" w:rsidRDefault="000B34C8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Default="000B34C8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B34C8" w:rsidTr="000B34C8">
        <w:trPr>
          <w:trHeight w:val="181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34C8" w:rsidRDefault="000B34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Основополагающие международные документы по правам человека (Всеобщая декларация прав человека, Декларация прав и свобод человека и гражданина, Конвенция о правах ребенка, Конвенция ООН о правах инвалидов и др.).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 xml:space="preserve"> </w:t>
            </w:r>
          </w:p>
          <w:p w:rsidR="000B34C8" w:rsidRDefault="000B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6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4C8" w:rsidRDefault="000B34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Практические занятия: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Конвенция ООН о правах инвалидов.</w:t>
            </w:r>
          </w:p>
          <w:p w:rsidR="000B34C8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167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4C8" w:rsidRDefault="000B34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обучающихся:</w:t>
            </w:r>
          </w:p>
          <w:p w:rsidR="000B34C8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Ознакомление с текстом Конвенции о правах ребенка;</w:t>
            </w:r>
          </w:p>
          <w:p w:rsidR="000B34C8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Ознакомление с текстом Конвенции о правах инвалидов.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797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3. Основы гражданского и семейного законодательства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690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3.1. Основы гражданского законодательства</w:t>
            </w:r>
          </w:p>
          <w:p w:rsidR="00804298" w:rsidRDefault="00804298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Понятие и источники гражданского права. </w:t>
            </w:r>
          </w:p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1065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 w:rsidP="000B34C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Граждане как субъекты гражданского права. Гражданин РФ. Права и обязанности граждан РФ.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1549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B34C8" w:rsidRDefault="000B34C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Избирательный процесс. Избирательная система. Голосование, как форма участия граждан в политической жизни страны.</w:t>
            </w:r>
          </w:p>
          <w:p w:rsidR="000B34C8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1785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 w:rsidP="000B34C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наследственного права (понятие «наследование», основания наследования, наследование по закону и по завещанию, приобретение наследства, право на отказ от наследования и т.п.).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930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B34C8" w:rsidRDefault="000B34C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Гражданские права несовершеннолетних.</w:t>
            </w:r>
          </w:p>
          <w:p w:rsidR="000B34C8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Tr="000B34C8">
        <w:trPr>
          <w:trHeight w:val="780"/>
        </w:trPr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Практические занятия:</w:t>
            </w:r>
          </w:p>
          <w:p w:rsidR="000B34C8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ситуационных задач по основам наследственного права</w:t>
            </w:r>
          </w:p>
          <w:p w:rsidR="000B34C8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5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Содержание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E57EF6">
        <w:trPr>
          <w:trHeight w:val="1065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3.2. Основы семейного законодательства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B34C8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Семейное законодательство РФ. Заключение и прекращение брака. Права и обязанности супругов. Брачный договор.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057BF8">
        <w:trPr>
          <w:trHeight w:val="1045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B34C8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7BF8" w:rsidRDefault="00057BF8" w:rsidP="00057BF8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 и обязанности родителей и детей. Алиментные обязательства членов семьи.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057BF8">
        <w:trPr>
          <w:trHeight w:val="1320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B34C8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7BF8" w:rsidRDefault="00057BF8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 несовершеннолетних детей. Опека и попечительство.</w:t>
            </w:r>
          </w:p>
          <w:p w:rsidR="00057BF8" w:rsidRDefault="00057BF8" w:rsidP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057BF8">
        <w:trPr>
          <w:trHeight w:val="666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7BF8" w:rsidRDefault="00057BF8" w:rsidP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Практические занятия: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057BF8">
        <w:trPr>
          <w:trHeight w:val="1515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B34C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Решение ситуационных задач (заключение и прекращение брака, права и обязанности супругов, брачный договор).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057BF8">
        <w:trPr>
          <w:trHeight w:val="1650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Pr="000B34C8" w:rsidRDefault="00057BF8" w:rsidP="000B34C8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57BF8" w:rsidRDefault="00057BF8" w:rsidP="00057BF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ситуационных задач (Права и обязанности родителей и детей.  Алиментные обязательства членов семьи).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CE5B24">
        <w:trPr>
          <w:trHeight w:val="2276"/>
        </w:trPr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Самостоятельная работа обучающихся:</w:t>
            </w:r>
          </w:p>
          <w:p w:rsidR="00057BF8" w:rsidRDefault="00057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ситуационных задач по вопросам наследования.</w:t>
            </w:r>
          </w:p>
          <w:p w:rsidR="00057BF8" w:rsidRDefault="00057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Подготовить развернутый мотивированный ответ на вопрос: «Я «за» («против») брачный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договор (а)».</w:t>
            </w:r>
          </w:p>
          <w:p w:rsidR="00057BF8" w:rsidRDefault="00057B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Решение ситуационных задач по вопросам семейного права.</w:t>
            </w:r>
          </w:p>
          <w:p w:rsidR="00057BF8" w:rsidRDefault="00057BF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703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 Основы трудового законодательства. Особенности регулирования труда инвалидов.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Содержание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7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Трудовое право. Работник и работодатель. Порядок приема на работу, трудовая книжка, трудовой стаж.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2E40A8">
        <w:trPr>
          <w:trHeight w:val="1606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 4.1.Трудовой договор. 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BF8" w:rsidRDefault="00057BF8" w:rsidP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 трудового договора (возраст, с которого допускается заключение трудового договора, гарантии при заключении трудового договора, документы, предъявляемые при заключении трудового договора и т.д.).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7BF8" w:rsidTr="002E40A8">
        <w:trPr>
          <w:trHeight w:val="1695"/>
        </w:trPr>
        <w:tc>
          <w:tcPr>
            <w:tcW w:w="2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57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 и прекращение трудового договора (перевод на другую работу, временный перевод, отстранение от работы, расторжение трудового договора по соглашению сторон, другие основания прекращения т рудового договора).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 w:rsidP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F8" w:rsidRDefault="00057B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70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 4.2. Рабочее время и время отдыха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Рабочее время и время отдыха (нормальная продолжительность рабочего времени, сокращенная продолжительность рабочего времени, работа за пределами нормальной продолжительности рабочего времени, ненормированный рабочий день; понятие и виды времени отдыха, ежегодный оплачиваемый отпуск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Tr="000B34C8">
        <w:trPr>
          <w:trHeight w:val="70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Тема 4.3.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Трудовой распорядок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Дисциплина труда. (Правила внутреннего трудового распорядка, поощрения за труд, дисциплинарные взыскания, порядок наложения взысканий, снятие дисциплинарного взыскания).</w:t>
            </w:r>
          </w:p>
          <w:p w:rsidR="00804298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Особенности регулирования труда отдельных категорий граждан (особенности регулирования труда женщин, инвалидов, несовершеннолетних и т.п.) Заработная плата. Гарантии и компенсации.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703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4.4.Трудовые споры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трудовых споров.</w:t>
            </w: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Рассмотрение и решение коллективных и индивидуальных трудовых споров. Забастовка. 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Формы самозащиты прав работника.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7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занятия: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ситуационных задач по вопросам заключения и расторжения трудового договора.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2.Решение ситуационных задач по вопросам рабочего времени и времени отдыха работника.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1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обучающихся: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Решение ситуационных задач по вопросам трудового права.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Схематически изобразить формы самозащиты работниками своих прав.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-Подготовить развернутый ответ на вопрос: «Особенности регулирования труда несовершеннолетних».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703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 Федеральный закон от 24 ноября 1995 г. № 181-ФЗ «О социальной защите инвалидов в Российской Федерации».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занятия: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Круглый стол: «Новые изменения в законах об инвалидах».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5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обучающихся:</w:t>
            </w:r>
          </w:p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дискуссии: «Новые изменения в законах об инвалидах».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7E23C8">
        <w:trPr>
          <w:trHeight w:val="404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 Перечень гарантий инвалидам в Российской Федерации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0B34C8">
        <w:trPr>
          <w:trHeight w:val="43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34C8" w:rsidRPr="00115ABC" w:rsidRDefault="000B34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 w:rsidP="000B34C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гарантий инвалидам в РФ.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7E23C8">
        <w:trPr>
          <w:trHeight w:val="145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4C8" w:rsidRPr="00115ABC" w:rsidRDefault="000B34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Практические занятия: 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«Закон о социальной защите инвалидов в Российской Федерации». Чтение и совместное обсуждение статей и гарантий закона.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Pr="00115ABC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7E23C8">
        <w:trPr>
          <w:trHeight w:val="165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4C8" w:rsidRPr="00115ABC" w:rsidRDefault="000B34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 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практическому занятию.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0B34C8" w:rsidRPr="00115ABC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CE59ED">
        <w:trPr>
          <w:trHeight w:val="420"/>
        </w:trPr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7. Трудоустройство инвалидов</w:t>
            </w:r>
          </w:p>
          <w:p w:rsidR="000B34C8" w:rsidRPr="00115ABC" w:rsidRDefault="000B34C8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CE59ED">
        <w:trPr>
          <w:trHeight w:val="7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34C8" w:rsidRPr="00115ABC" w:rsidRDefault="000B34C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Понятие и технология социального проектирования в сфере трудоустройства инвалидов.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CE59ED">
        <w:trPr>
          <w:trHeight w:val="6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4C8" w:rsidRPr="00115ABC" w:rsidRDefault="000B34C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Правовые основы проектирования в сфере трудоустройства инвалидов</w:t>
            </w:r>
          </w:p>
          <w:p w:rsidR="000B34C8" w:rsidRPr="00115ABC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CE59ED">
        <w:trPr>
          <w:trHeight w:val="80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34C8" w:rsidRPr="00115ABC" w:rsidRDefault="000B34C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Практическая работа. </w:t>
            </w: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Составление перечня документов инвалидов для поступления на работу.</w:t>
            </w:r>
          </w:p>
          <w:p w:rsidR="000B34C8" w:rsidRPr="00115ABC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B34C8" w:rsidRPr="00115ABC" w:rsidTr="00CE59ED">
        <w:trPr>
          <w:trHeight w:val="106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4C8" w:rsidRPr="00115ABC" w:rsidRDefault="000B34C8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Самостоятельная работа обучающихся: </w:t>
            </w:r>
          </w:p>
          <w:p w:rsidR="000B34C8" w:rsidRPr="00115ABC" w:rsidRDefault="000B3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практическому занятию</w:t>
            </w:r>
          </w:p>
          <w:p w:rsidR="000B34C8" w:rsidRPr="00115ABC" w:rsidRDefault="000B34C8" w:rsidP="000B3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 w:rsidP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C8" w:rsidRPr="00115ABC" w:rsidRDefault="000B3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4298" w:rsidRPr="00115ABC" w:rsidTr="000B34C8">
        <w:trPr>
          <w:trHeight w:val="591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5A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5A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98" w:rsidRPr="00115ABC" w:rsidRDefault="008042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057BF8" w:rsidRPr="00A1090E" w:rsidRDefault="00057BF8" w:rsidP="00A1090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04298" w:rsidRPr="00057BF8" w:rsidRDefault="00804298" w:rsidP="00057BF8">
      <w:pPr>
        <w:pStyle w:val="a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3. УСЛОВИЯ РЕАЛИЗАЦИИ ПРОГРАММЫ  УЧЕБНОЙ ДИСЦИПЛИНЫ</w:t>
      </w:r>
    </w:p>
    <w:p w:rsidR="00804298" w:rsidRPr="000B34C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3.1. Требования к минимальному материально-техническому обеспечению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учебной дисциплины имеется учебный кабинет.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Оборудование учебного кабинета: посадочные места по количеству обучающихся, рабочее место преподавателя, стенды, шкафы для хранения дидактических пособий, учебники и учебные пособия, карточки-задания, тесты проверочные, учебные тексты,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Технические средства обучения: компьютер для преподавателя, </w:t>
      </w:r>
      <w:proofErr w:type="spellStart"/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мультмедийная</w:t>
      </w:r>
      <w:proofErr w:type="spellEnd"/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установка, экран.</w:t>
      </w:r>
    </w:p>
    <w:p w:rsidR="00804298" w:rsidRPr="000B34C8" w:rsidRDefault="00804298" w:rsidP="00804298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04298" w:rsidRPr="00A1090E" w:rsidRDefault="00804298" w:rsidP="00A1090E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3.2. Информационное обеспечение обучения. Перечень рекомендуемых учебных изданий, Интернет-ресурсов, дополнительной литературы</w:t>
      </w:r>
    </w:p>
    <w:p w:rsidR="00804298" w:rsidRPr="000B34C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Основные источники: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Конституция РФ.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Трудовой кодекс РФ.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Семейный кодекс РФ.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Гражданский кодекс РФ.</w:t>
      </w:r>
    </w:p>
    <w:p w:rsidR="00804298" w:rsidRPr="000B34C8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Конвенция ООН о правах инвалидов.</w:t>
      </w:r>
    </w:p>
    <w:p w:rsidR="00804298" w:rsidRPr="00A1090E" w:rsidRDefault="00804298" w:rsidP="0080429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Конвенция о правах ребенка.</w:t>
      </w:r>
    </w:p>
    <w:p w:rsidR="00804298" w:rsidRPr="000B34C8" w:rsidRDefault="00804298" w:rsidP="008042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Дополнительные источники:</w:t>
      </w:r>
    </w:p>
    <w:p w:rsidR="00804298" w:rsidRPr="000B34C8" w:rsidRDefault="00804298" w:rsidP="0080429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Основы правоведения, учебник для учреждений СПО/ А.Я. Яковлева – Москва, «Академия, 2007 год».</w:t>
      </w:r>
    </w:p>
    <w:p w:rsidR="00804298" w:rsidRPr="00057BF8" w:rsidRDefault="00804298" w:rsidP="0080429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Основы права, учебник для учреждений НПО/ В.В. </w:t>
      </w:r>
      <w:proofErr w:type="spellStart"/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Румынина</w:t>
      </w:r>
      <w:proofErr w:type="spellEnd"/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Москва, «Форум-инфра-М», 2007.</w:t>
      </w:r>
    </w:p>
    <w:p w:rsidR="00057BF8" w:rsidRDefault="00057BF8" w:rsidP="0080429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7BF8" w:rsidRDefault="00057BF8" w:rsidP="0080429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04298" w:rsidRPr="00115ABC" w:rsidRDefault="00804298" w:rsidP="0080429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804298" w:rsidRPr="00115ABC" w:rsidRDefault="00804298" w:rsidP="00115ABC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Контроль</w:t>
      </w:r>
      <w:r w:rsidRPr="000B34C8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> </w:t>
      </w:r>
      <w:r w:rsidRPr="000B34C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и оценка</w:t>
      </w:r>
      <w:r w:rsidRPr="000B34C8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> 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Результаты обучения (освоенные умения, усвоенные знания)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Формы и методы контроля и оценки результатов обучения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 результате освоения учебной дисциплины обучающийся </w:t>
      </w: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должен уметь</w:t>
      </w: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нормы позитивного социального поведения;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свои права адекватно законодательству;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Обращаться в надлежащие органы за квалифицированной помощью;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Анализировать и осознанно применять нормы закона с точки зрения конкретных 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условий их реализации;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-Составлять необходимые заявительные документы;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приобретенные знания и умения в различных жизненных ситуациях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 результате освоения учебной дисциплины обучающийся </w:t>
      </w:r>
      <w:r w:rsidRPr="000B34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должен знать</w:t>
      </w: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Механизмы социальной адаптации;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Основополагающие международные документы по правам человека;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Основы гражданского и семейного законодательства;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Основы трудового законодательства.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-Основные правовые гарантии инвалидам в области социальной защиты и образования;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Функции органов труда и занятости населения.</w:t>
      </w:r>
    </w:p>
    <w:p w:rsidR="00804298" w:rsidRPr="000B34C8" w:rsidRDefault="00804298" w:rsidP="00804298">
      <w:pPr>
        <w:spacing w:after="0" w:line="240" w:lineRule="auto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Экспертная оценка результата выполнения практического задания.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Устный опрос;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Письменный опрос (тестирование, работа по карточкам, разбор ситуаций, вопросы для 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самоконтроля, письменные ответы на вопросы, выполнение практических работ, и др.);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Проверка ведения тетрадей;</w:t>
      </w:r>
    </w:p>
    <w:p w:rsidR="00804298" w:rsidRPr="000B34C8" w:rsidRDefault="00804298" w:rsidP="00804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-Внеаудиторная самостоятельная работа;</w:t>
      </w:r>
    </w:p>
    <w:p w:rsidR="00447483" w:rsidRPr="00115ABC" w:rsidRDefault="00804298" w:rsidP="00115A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34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Дифференцированный зачет.</w:t>
      </w:r>
    </w:p>
    <w:sectPr w:rsidR="00447483" w:rsidRPr="00115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1466F"/>
    <w:multiLevelType w:val="multilevel"/>
    <w:tmpl w:val="B5F28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F3387"/>
    <w:multiLevelType w:val="multilevel"/>
    <w:tmpl w:val="08760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92DC2"/>
    <w:multiLevelType w:val="hybridMultilevel"/>
    <w:tmpl w:val="11EE2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45F20"/>
    <w:multiLevelType w:val="hybridMultilevel"/>
    <w:tmpl w:val="A9C8F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53A86"/>
    <w:multiLevelType w:val="hybridMultilevel"/>
    <w:tmpl w:val="23445240"/>
    <w:lvl w:ilvl="0" w:tplc="C1E897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D1609"/>
    <w:multiLevelType w:val="multilevel"/>
    <w:tmpl w:val="7514F3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516D7D"/>
    <w:multiLevelType w:val="hybridMultilevel"/>
    <w:tmpl w:val="66F08A44"/>
    <w:lvl w:ilvl="0" w:tplc="252C51AA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0C763AC"/>
    <w:multiLevelType w:val="multilevel"/>
    <w:tmpl w:val="60C62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6F"/>
    <w:rsid w:val="00041745"/>
    <w:rsid w:val="00057BF8"/>
    <w:rsid w:val="000B34C8"/>
    <w:rsid w:val="000D46EC"/>
    <w:rsid w:val="00115ABC"/>
    <w:rsid w:val="00196786"/>
    <w:rsid w:val="002864E5"/>
    <w:rsid w:val="00447483"/>
    <w:rsid w:val="0066516F"/>
    <w:rsid w:val="006E112B"/>
    <w:rsid w:val="00725E59"/>
    <w:rsid w:val="00804298"/>
    <w:rsid w:val="00852CBD"/>
    <w:rsid w:val="0089006A"/>
    <w:rsid w:val="008C5979"/>
    <w:rsid w:val="0098388F"/>
    <w:rsid w:val="009C7A73"/>
    <w:rsid w:val="00A1090E"/>
    <w:rsid w:val="00AF518C"/>
    <w:rsid w:val="00B53CDF"/>
    <w:rsid w:val="00D40703"/>
    <w:rsid w:val="00E6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298"/>
  </w:style>
  <w:style w:type="paragraph" w:styleId="2">
    <w:name w:val="heading 2"/>
    <w:basedOn w:val="a"/>
    <w:next w:val="a"/>
    <w:link w:val="20"/>
    <w:semiHidden/>
    <w:unhideWhenUsed/>
    <w:qFormat/>
    <w:rsid w:val="0080429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0429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04298"/>
    <w:pPr>
      <w:ind w:left="720"/>
      <w:contextualSpacing/>
    </w:pPr>
  </w:style>
  <w:style w:type="paragraph" w:customStyle="1" w:styleId="Default">
    <w:name w:val="Default"/>
    <w:rsid w:val="008042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nhideWhenUsed/>
    <w:rsid w:val="00890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06A"/>
    <w:rPr>
      <w:rFonts w:ascii="Tahoma" w:hAnsi="Tahoma" w:cs="Tahoma"/>
      <w:sz w:val="16"/>
      <w:szCs w:val="16"/>
    </w:rPr>
  </w:style>
  <w:style w:type="character" w:customStyle="1" w:styleId="1">
    <w:name w:val="Основной текст1"/>
    <w:basedOn w:val="a0"/>
    <w:rsid w:val="00725E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298"/>
  </w:style>
  <w:style w:type="paragraph" w:styleId="2">
    <w:name w:val="heading 2"/>
    <w:basedOn w:val="a"/>
    <w:next w:val="a"/>
    <w:link w:val="20"/>
    <w:semiHidden/>
    <w:unhideWhenUsed/>
    <w:qFormat/>
    <w:rsid w:val="0080429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0429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04298"/>
    <w:pPr>
      <w:ind w:left="720"/>
      <w:contextualSpacing/>
    </w:pPr>
  </w:style>
  <w:style w:type="paragraph" w:customStyle="1" w:styleId="Default">
    <w:name w:val="Default"/>
    <w:rsid w:val="008042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nhideWhenUsed/>
    <w:rsid w:val="00890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06A"/>
    <w:rPr>
      <w:rFonts w:ascii="Tahoma" w:hAnsi="Tahoma" w:cs="Tahoma"/>
      <w:sz w:val="16"/>
      <w:szCs w:val="16"/>
    </w:rPr>
  </w:style>
  <w:style w:type="character" w:customStyle="1" w:styleId="1">
    <w:name w:val="Основной текст1"/>
    <w:basedOn w:val="a0"/>
    <w:rsid w:val="00725E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5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1706</Words>
  <Characters>9727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12</cp:revision>
  <cp:lastPrinted>2020-02-26T12:54:00Z</cp:lastPrinted>
  <dcterms:created xsi:type="dcterms:W3CDTF">2020-02-26T08:07:00Z</dcterms:created>
  <dcterms:modified xsi:type="dcterms:W3CDTF">2020-03-01T13:34:00Z</dcterms:modified>
</cp:coreProperties>
</file>