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9110" cy="7879565"/>
            <wp:effectExtent l="0" t="0" r="254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787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884BAF" w:rsidRDefault="00884BAF" w:rsidP="00C44FBB">
      <w:pPr>
        <w:spacing w:line="240" w:lineRule="auto"/>
        <w:ind w:right="-185" w:firstLine="0"/>
        <w:jc w:val="center"/>
        <w:rPr>
          <w:rFonts w:eastAsia="Times New Roman" w:cs="Times New Roman"/>
          <w:b/>
          <w:sz w:val="24"/>
          <w:szCs w:val="24"/>
          <w:lang w:eastAsia="ru-RU"/>
        </w:rPr>
      </w:pPr>
    </w:p>
    <w:p w:rsidR="00C33573" w:rsidRPr="00C33573" w:rsidRDefault="00C33573" w:rsidP="00C44FBB">
      <w:pPr>
        <w:spacing w:line="240" w:lineRule="auto"/>
        <w:ind w:right="-185" w:firstLine="708"/>
        <w:rPr>
          <w:rFonts w:eastAsia="Times New Roman" w:cs="Times New Roman"/>
          <w:szCs w:val="28"/>
          <w:lang w:eastAsia="ru-RU"/>
        </w:rPr>
      </w:pPr>
      <w:bookmarkStart w:id="0" w:name="_GoBack"/>
      <w:bookmarkEnd w:id="0"/>
      <w:r w:rsidRPr="00C33573">
        <w:rPr>
          <w:rFonts w:eastAsia="Times New Roman" w:cs="Times New Roman"/>
          <w:szCs w:val="28"/>
          <w:lang w:eastAsia="ru-RU"/>
        </w:rPr>
        <w:t>Рабочая программа учебной дисциплины</w:t>
      </w:r>
      <w:r w:rsidRPr="00C33573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b/>
          <w:szCs w:val="28"/>
          <w:lang w:eastAsia="ru-RU"/>
        </w:rPr>
        <w:t>ОП.05</w:t>
      </w:r>
      <w:r w:rsidR="001E2EBD">
        <w:rPr>
          <w:rFonts w:eastAsia="Times New Roman" w:cs="Times New Roman"/>
          <w:b/>
          <w:szCs w:val="28"/>
          <w:lang w:eastAsia="ru-RU"/>
        </w:rPr>
        <w:t xml:space="preserve">. </w:t>
      </w:r>
      <w:r>
        <w:rPr>
          <w:rFonts w:eastAsia="Times New Roman" w:cs="Times New Roman"/>
          <w:b/>
          <w:szCs w:val="28"/>
          <w:lang w:eastAsia="ru-RU"/>
        </w:rPr>
        <w:t>Физическая культура</w:t>
      </w:r>
      <w:r w:rsidRPr="00C33573">
        <w:rPr>
          <w:rFonts w:eastAsia="Times New Roman" w:cs="Times New Roman"/>
          <w:b/>
          <w:szCs w:val="28"/>
          <w:lang w:eastAsia="ru-RU"/>
        </w:rPr>
        <w:t xml:space="preserve"> </w:t>
      </w:r>
      <w:r w:rsidRPr="00C33573">
        <w:rPr>
          <w:rFonts w:eastAsia="Times New Roman" w:cs="Times New Roman"/>
          <w:szCs w:val="28"/>
          <w:lang w:eastAsia="ru-RU"/>
        </w:rPr>
        <w:t>разработана на основе  Письма Министерства Просвещения России от 11.02.2019г. №05-108 «О профессиональном обучении лиц с различными формами умственной отсталости», Приказа Министерства образования и науки Российской Федерации от 18 апреля 2013г. №292  г. Москва «Об утверждении  Порядка организации и осуществления образовательной деятельности по основным программам профессионального обучения»</w:t>
      </w:r>
    </w:p>
    <w:p w:rsidR="00C33573" w:rsidRPr="00C33573" w:rsidRDefault="00C33573" w:rsidP="00C33573">
      <w:pPr>
        <w:spacing w:line="240" w:lineRule="auto"/>
        <w:ind w:right="-185" w:firstLine="0"/>
        <w:jc w:val="center"/>
        <w:rPr>
          <w:rFonts w:eastAsia="Times New Roman" w:cs="Times New Roman"/>
          <w:b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>Организация-разработчик: ГБПОУ КО «ТМТ»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  <w:r w:rsidRPr="00C33573">
        <w:rPr>
          <w:rFonts w:eastAsia="Times New Roman" w:cs="Times New Roman"/>
          <w:szCs w:val="28"/>
          <w:lang w:eastAsia="ru-RU"/>
        </w:rPr>
        <w:t xml:space="preserve">Разработчик: </w:t>
      </w:r>
      <w:proofErr w:type="spellStart"/>
      <w:r w:rsidR="001E2EBD">
        <w:rPr>
          <w:rFonts w:eastAsia="Times New Roman" w:cs="Times New Roman"/>
          <w:szCs w:val="28"/>
          <w:lang w:eastAsia="ru-RU"/>
        </w:rPr>
        <w:t>Борщук</w:t>
      </w:r>
      <w:proofErr w:type="spellEnd"/>
      <w:r w:rsidR="001E2EBD">
        <w:rPr>
          <w:rFonts w:eastAsia="Times New Roman" w:cs="Times New Roman"/>
          <w:szCs w:val="28"/>
          <w:lang w:eastAsia="ru-RU"/>
        </w:rPr>
        <w:t xml:space="preserve"> Н.А.</w:t>
      </w:r>
      <w:r w:rsidRPr="00C33573">
        <w:rPr>
          <w:rFonts w:eastAsia="Times New Roman" w:cs="Times New Roman"/>
          <w:szCs w:val="28"/>
          <w:lang w:eastAsia="ru-RU"/>
        </w:rPr>
        <w:t xml:space="preserve"> – преподаватель  </w:t>
      </w:r>
      <w:r w:rsidR="001E2EBD">
        <w:rPr>
          <w:rFonts w:eastAsia="Times New Roman" w:cs="Times New Roman"/>
          <w:szCs w:val="28"/>
          <w:lang w:eastAsia="ru-RU"/>
        </w:rPr>
        <w:t>физической культуры</w:t>
      </w: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spacing w:line="240" w:lineRule="auto"/>
        <w:ind w:right="-185" w:firstLine="0"/>
        <w:jc w:val="left"/>
        <w:rPr>
          <w:rFonts w:eastAsia="Times New Roman" w:cs="Times New Roman"/>
          <w:szCs w:val="28"/>
          <w:lang w:eastAsia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widowControl w:val="0"/>
        <w:spacing w:line="240" w:lineRule="auto"/>
        <w:ind w:firstLine="0"/>
        <w:jc w:val="left"/>
        <w:rPr>
          <w:rFonts w:ascii="Calibri" w:eastAsia="Times New Roman" w:hAnsi="Calibri" w:cs="Arial Unicode MS"/>
          <w:b/>
          <w:bCs/>
          <w:color w:val="000000"/>
          <w:sz w:val="24"/>
          <w:szCs w:val="24"/>
          <w:lang w:eastAsia="ru-RU" w:bidi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P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44FBB" w:rsidRDefault="00C44FBB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44FBB" w:rsidRDefault="00C44FBB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44FBB" w:rsidRDefault="00C44FBB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44FBB" w:rsidRPr="00C33573" w:rsidRDefault="00C44FBB" w:rsidP="00C3357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right="-185" w:firstLine="0"/>
        <w:jc w:val="center"/>
        <w:rPr>
          <w:rFonts w:eastAsia="Times New Roman" w:cs="Times New Roman"/>
          <w:b/>
          <w:caps/>
          <w:sz w:val="32"/>
          <w:szCs w:val="32"/>
          <w:lang w:eastAsia="ru-RU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C33573" w:rsidRDefault="00C33573" w:rsidP="00BB17B0">
      <w:pPr>
        <w:tabs>
          <w:tab w:val="left" w:pos="142"/>
        </w:tabs>
        <w:ind w:firstLine="0"/>
        <w:jc w:val="center"/>
        <w:rPr>
          <w:b/>
          <w:bCs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bCs/>
          <w:szCs w:val="28"/>
        </w:rPr>
        <w:t>СОДЕРЖАНИЕ</w:t>
      </w: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852E2" w:rsidRPr="00AE6537" w:rsidRDefault="00126C4A" w:rsidP="00B852E2">
      <w:pPr>
        <w:pStyle w:val="a5"/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1. Паспорт</w:t>
      </w:r>
      <w:r w:rsidR="00E645FB">
        <w:rPr>
          <w:sz w:val="26"/>
          <w:szCs w:val="26"/>
        </w:rPr>
        <w:t xml:space="preserve"> </w:t>
      </w:r>
      <w:r w:rsidR="00B852E2" w:rsidRPr="00AE6537">
        <w:rPr>
          <w:sz w:val="26"/>
          <w:szCs w:val="26"/>
        </w:rPr>
        <w:t>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2. Структура и содержание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3. Условия реализации программы учебной дисциплины</w:t>
      </w:r>
    </w:p>
    <w:p w:rsidR="00B852E2" w:rsidRPr="00AE6537" w:rsidRDefault="00B852E2" w:rsidP="00B852E2">
      <w:pPr>
        <w:pStyle w:val="a5"/>
        <w:spacing w:before="0" w:beforeAutospacing="0" w:after="0" w:afterAutospacing="0"/>
        <w:rPr>
          <w:sz w:val="26"/>
          <w:szCs w:val="26"/>
        </w:rPr>
      </w:pPr>
      <w:r w:rsidRPr="00AE6537">
        <w:rPr>
          <w:sz w:val="26"/>
          <w:szCs w:val="26"/>
        </w:rPr>
        <w:t>4. Контроль и оценка результатов освоения учебной дисциплины</w:t>
      </w:r>
    </w:p>
    <w:p w:rsidR="00B852E2" w:rsidRPr="00AE6537" w:rsidRDefault="00B852E2" w:rsidP="00B852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alibri" w:eastAsia="Calibri" w:hAnsi="Calibri" w:cs="Times New Roman"/>
          <w:bCs/>
          <w:sz w:val="26"/>
          <w:szCs w:val="26"/>
        </w:rPr>
      </w:pPr>
    </w:p>
    <w:p w:rsidR="00BB17B0" w:rsidRPr="00172A4D" w:rsidRDefault="00BB17B0" w:rsidP="00172A4D">
      <w:pPr>
        <w:tabs>
          <w:tab w:val="left" w:pos="142"/>
        </w:tabs>
        <w:ind w:firstLine="0"/>
        <w:jc w:val="left"/>
        <w:rPr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852E2" w:rsidRDefault="00B852E2" w:rsidP="00BB17B0">
      <w:pPr>
        <w:tabs>
          <w:tab w:val="left" w:pos="142"/>
        </w:tabs>
        <w:ind w:firstLine="0"/>
        <w:jc w:val="center"/>
        <w:rPr>
          <w:b/>
          <w:szCs w:val="28"/>
        </w:rPr>
      </w:pPr>
    </w:p>
    <w:p w:rsidR="00BB17B0" w:rsidRDefault="00BB17B0" w:rsidP="00BB17B0">
      <w:pPr>
        <w:tabs>
          <w:tab w:val="left" w:pos="142"/>
        </w:tabs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ПАСПОРТ РАБОЧЕЙ ПРОГРАММЫ </w:t>
      </w:r>
      <w:r w:rsidR="00172A4D">
        <w:rPr>
          <w:b/>
          <w:szCs w:val="28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b/>
          <w:i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1.1 Область применения программы</w:t>
      </w:r>
    </w:p>
    <w:p w:rsidR="00C33573" w:rsidRPr="00C33573" w:rsidRDefault="00B852E2" w:rsidP="00C44FBB">
      <w:pPr>
        <w:spacing w:before="240" w:line="240" w:lineRule="auto"/>
        <w:ind w:right="-185" w:firstLine="708"/>
        <w:rPr>
          <w:rFonts w:eastAsia="Times New Roman" w:cs="Times New Roman"/>
          <w:sz w:val="24"/>
          <w:szCs w:val="24"/>
          <w:lang w:eastAsia="ru-RU"/>
        </w:rPr>
      </w:pPr>
      <w:r w:rsidRPr="00804738">
        <w:rPr>
          <w:sz w:val="26"/>
          <w:szCs w:val="26"/>
        </w:rPr>
        <w:t>Рабоч</w:t>
      </w:r>
      <w:r>
        <w:rPr>
          <w:sz w:val="26"/>
          <w:szCs w:val="26"/>
        </w:rPr>
        <w:t xml:space="preserve">ая программа учебной дисциплины </w:t>
      </w:r>
      <w:r>
        <w:rPr>
          <w:color w:val="333333"/>
          <w:sz w:val="26"/>
          <w:szCs w:val="26"/>
        </w:rPr>
        <w:t>Физическая культура</w:t>
      </w:r>
      <w:r w:rsidRPr="00804738">
        <w:rPr>
          <w:sz w:val="26"/>
          <w:szCs w:val="26"/>
        </w:rPr>
        <w:t xml:space="preserve"> является </w:t>
      </w:r>
      <w:r w:rsidR="00C44FBB">
        <w:rPr>
          <w:sz w:val="26"/>
          <w:szCs w:val="26"/>
        </w:rPr>
        <w:t>частью адаптированной</w:t>
      </w:r>
      <w:r w:rsidRPr="00804738">
        <w:rPr>
          <w:sz w:val="26"/>
          <w:szCs w:val="26"/>
        </w:rPr>
        <w:t xml:space="preserve"> образовательной прогр</w:t>
      </w:r>
      <w:r>
        <w:rPr>
          <w:sz w:val="26"/>
          <w:szCs w:val="26"/>
        </w:rPr>
        <w:t>аммы профессионального обучения</w:t>
      </w:r>
      <w:r w:rsidRPr="00804738">
        <w:rPr>
          <w:sz w:val="26"/>
          <w:szCs w:val="26"/>
        </w:rPr>
        <w:t xml:space="preserve"> для лиц с ограниченными возможностями здоровья (с нарушением интеллекта) в ГБПОУ КО «</w:t>
      </w:r>
      <w:r w:rsidR="00C44FBB">
        <w:rPr>
          <w:sz w:val="26"/>
          <w:szCs w:val="26"/>
        </w:rPr>
        <w:t>ТМТ» по профессии</w:t>
      </w:r>
      <w:r w:rsidR="00687AC1">
        <w:rPr>
          <w:sz w:val="26"/>
          <w:szCs w:val="26"/>
        </w:rPr>
        <w:t xml:space="preserve"> </w:t>
      </w:r>
      <w:r w:rsidR="00687AC1">
        <w:rPr>
          <w:rFonts w:eastAsia="Times New Roman"/>
          <w:szCs w:val="28"/>
          <w:lang w:eastAsia="ru-RU"/>
        </w:rPr>
        <w:t>13450 Маляр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1.2 Место дисциплины в структуре основной профессиональной образовательной программы:</w:t>
      </w:r>
      <w:r w:rsidRPr="00172A4D">
        <w:rPr>
          <w:rFonts w:cs="Times New Roman"/>
          <w:sz w:val="26"/>
          <w:szCs w:val="26"/>
        </w:rPr>
        <w:t xml:space="preserve"> входит в </w:t>
      </w:r>
      <w:r w:rsidR="00C33573">
        <w:rPr>
          <w:rFonts w:cs="Times New Roman"/>
          <w:sz w:val="26"/>
          <w:szCs w:val="26"/>
        </w:rPr>
        <w:t xml:space="preserve">цикл </w:t>
      </w:r>
      <w:r w:rsidRPr="00172A4D">
        <w:rPr>
          <w:rFonts w:cs="Times New Roman"/>
          <w:sz w:val="26"/>
          <w:szCs w:val="26"/>
        </w:rPr>
        <w:t>обще</w:t>
      </w:r>
      <w:r w:rsidR="00C33573">
        <w:rPr>
          <w:rFonts w:cs="Times New Roman"/>
          <w:sz w:val="26"/>
          <w:szCs w:val="26"/>
        </w:rPr>
        <w:t>профессиональных дисциплин.</w:t>
      </w: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tabs>
          <w:tab w:val="left" w:pos="142"/>
        </w:tabs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b/>
          <w:i/>
          <w:sz w:val="26"/>
          <w:szCs w:val="26"/>
        </w:rPr>
        <w:t>1.3 Цели и задачи дисциплины</w:t>
      </w:r>
      <w:r w:rsidRPr="00172A4D">
        <w:rPr>
          <w:rFonts w:cs="Times New Roman"/>
          <w:sz w:val="26"/>
          <w:szCs w:val="26"/>
        </w:rPr>
        <w:t xml:space="preserve"> – требования к результатам освоения дисциплины:</w:t>
      </w:r>
    </w:p>
    <w:p w:rsidR="00BB17B0" w:rsidRPr="00172A4D" w:rsidRDefault="00BB17B0" w:rsidP="00BB17B0">
      <w:pPr>
        <w:widowControl w:val="0"/>
        <w:autoSpaceDE w:val="0"/>
        <w:autoSpaceDN w:val="0"/>
        <w:adjustRightInd w:val="0"/>
        <w:spacing w:line="59" w:lineRule="exact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Цели: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Преодоление физических и психологических барьеров, препятствующих полноценной жизни инвалидов и людей с ограниченными возможностями здоровья.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2.Постепенная адаптация организма к воздействию физических нагрузок.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Формирование у обучающихся осознанного отношения к своему здоровью.</w:t>
      </w:r>
    </w:p>
    <w:p w:rsidR="00BB17B0" w:rsidRPr="00172A4D" w:rsidRDefault="00BB17B0" w:rsidP="00BB17B0">
      <w:pPr>
        <w:spacing w:line="0" w:lineRule="atLeast"/>
        <w:jc w:val="left"/>
        <w:rPr>
          <w:rFonts w:cs="Times New Roman"/>
          <w:sz w:val="26"/>
          <w:szCs w:val="26"/>
          <w:u w:val="single"/>
        </w:rPr>
      </w:pPr>
      <w:r w:rsidRPr="00172A4D">
        <w:rPr>
          <w:rFonts w:cs="Times New Roman"/>
          <w:sz w:val="26"/>
          <w:szCs w:val="26"/>
          <w:u w:val="single"/>
        </w:rPr>
        <w:t>Задачи:</w:t>
      </w:r>
    </w:p>
    <w:p w:rsidR="00BB17B0" w:rsidRPr="00172A4D" w:rsidRDefault="00BB17B0" w:rsidP="00BB17B0">
      <w:pPr>
        <w:spacing w:line="0" w:lineRule="atLeast"/>
        <w:ind w:firstLine="0"/>
        <w:jc w:val="lef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1. Овладение комплексами упражнений, благотворно влияющих на состояние здоровья обучающегося с учетом заболеваний.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2. Повышение функциональных возможностей и резистентности организма обучающихся в соответствии с их характером инвалидности и особенностями заболеваний.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3. Развитие физических качеств и освоение жизненно важных двигательных умений и навыков.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4. Обучение способом контроля за физической нагрузкой, отдельными показателями физического развития и физической подготовленности.</w:t>
      </w:r>
    </w:p>
    <w:p w:rsidR="00BB17B0" w:rsidRPr="00172A4D" w:rsidRDefault="00BB17B0" w:rsidP="00BB17B0">
      <w:pPr>
        <w:pStyle w:val="af4"/>
        <w:spacing w:line="0" w:lineRule="atLeast"/>
        <w:ind w:left="0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5. Формирование волевых качеств личности и интереса к регулярным занятиям физической культурой и спортом.</w:t>
      </w:r>
    </w:p>
    <w:p w:rsidR="00BB17B0" w:rsidRPr="00172A4D" w:rsidRDefault="00BB17B0" w:rsidP="00BB17B0">
      <w:pPr>
        <w:pStyle w:val="af4"/>
        <w:spacing w:line="0" w:lineRule="atLeast"/>
        <w:ind w:left="-1134" w:firstLine="1134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6. Формирование у обучающихся культуры здоровья.</w:t>
      </w:r>
    </w:p>
    <w:p w:rsidR="00BB17B0" w:rsidRPr="00172A4D" w:rsidRDefault="00BB17B0" w:rsidP="00BB17B0">
      <w:pPr>
        <w:pStyle w:val="af4"/>
        <w:spacing w:line="0" w:lineRule="atLeast"/>
        <w:ind w:left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У человека с отклонениями в физическом или психическом здоровье адаптивная физическая культура формирует осознанное отношение к своим силам в сравнении с силами среднестатистического   здорового человека,  способствуя  к  преодолению не только физических, но и психологических барьеров, препятствующих полноценной жизни. Формирует  потребность быть здоровым и вести здоровый образ жизни.</w:t>
      </w:r>
    </w:p>
    <w:p w:rsidR="00BB17B0" w:rsidRPr="00172A4D" w:rsidRDefault="00BB17B0" w:rsidP="00BB17B0">
      <w:pPr>
        <w:spacing w:line="0" w:lineRule="atLeast"/>
        <w:ind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  Данная программа характеризуется расширенным содержанием упражнений коррекционной, профилактической и общеразвивающей направленности. Так же используются  средства спортивных и подвижных игр,  легкоатлетические упражнения. Уроки проводятся в соответствии с физическими возможностям инвалидов и лиц с ОВЗ.  </w:t>
      </w:r>
    </w:p>
    <w:p w:rsidR="00BB17B0" w:rsidRPr="00172A4D" w:rsidRDefault="00BB17B0" w:rsidP="00BB17B0">
      <w:pPr>
        <w:spacing w:line="0" w:lineRule="atLeast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lastRenderedPageBreak/>
        <w:t>На занятиях обучающимся даются необходимые занятия по широкому использованию адаптивной физкультуры в режиме дня, воспитываются дисциплинированность, выносливость.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Место занятий – тренажерный зал, спортивная площадка, спортивный зал. </w:t>
      </w:r>
    </w:p>
    <w:p w:rsidR="00BB17B0" w:rsidRPr="00172A4D" w:rsidRDefault="00BB17B0" w:rsidP="00BB17B0">
      <w:pPr>
        <w:spacing w:line="0" w:lineRule="atLeast"/>
        <w:ind w:right="-1" w:firstLine="567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>Программа содержит теоретическую и практическую части. Теоретический материал имеет направленность осознания обучающимися значения здорового образа жизни и двигательной активности в профессиональном росте и адаптации к современным условиям рынка труда.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  <w:r w:rsidRPr="00172A4D">
        <w:rPr>
          <w:rFonts w:cs="Times New Roman"/>
          <w:sz w:val="26"/>
          <w:szCs w:val="26"/>
        </w:rPr>
        <w:t xml:space="preserve">          Практическая часть предусматривает организацию учебно-тренировочных  </w:t>
      </w:r>
      <w:proofErr w:type="gramStart"/>
      <w:r w:rsidRPr="00172A4D">
        <w:rPr>
          <w:rFonts w:cs="Times New Roman"/>
          <w:sz w:val="26"/>
          <w:szCs w:val="26"/>
        </w:rPr>
        <w:t>занятий</w:t>
      </w:r>
      <w:proofErr w:type="gramEnd"/>
      <w:r w:rsidRPr="00172A4D">
        <w:rPr>
          <w:rFonts w:cs="Times New Roman"/>
          <w:sz w:val="26"/>
          <w:szCs w:val="26"/>
        </w:rPr>
        <w:t xml:space="preserve"> при проведение </w:t>
      </w:r>
      <w:proofErr w:type="gramStart"/>
      <w:r w:rsidRPr="00172A4D">
        <w:rPr>
          <w:rFonts w:cs="Times New Roman"/>
          <w:sz w:val="26"/>
          <w:szCs w:val="26"/>
        </w:rPr>
        <w:t>которых</w:t>
      </w:r>
      <w:proofErr w:type="gramEnd"/>
      <w:r w:rsidRPr="00172A4D">
        <w:rPr>
          <w:rFonts w:cs="Times New Roman"/>
          <w:sz w:val="26"/>
          <w:szCs w:val="26"/>
        </w:rPr>
        <w:t xml:space="preserve">, преподаватель определяет оптимальный объем физической нагрузки, опираясь на данные о состоянии здоровья обучающихся, дает индивидуальные рекомендации. 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sz w:val="26"/>
          <w:szCs w:val="26"/>
        </w:rPr>
      </w:pP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/>
          <w:bCs/>
          <w:i/>
          <w:sz w:val="26"/>
          <w:szCs w:val="26"/>
        </w:rPr>
      </w:pPr>
      <w:r w:rsidRPr="00172A4D">
        <w:rPr>
          <w:rFonts w:cs="Times New Roman"/>
          <w:b/>
          <w:sz w:val="26"/>
          <w:szCs w:val="26"/>
        </w:rPr>
        <w:t>1.4.</w:t>
      </w:r>
      <w:r w:rsidRPr="00172A4D">
        <w:rPr>
          <w:rFonts w:cs="Times New Roman"/>
          <w:i/>
          <w:sz w:val="26"/>
          <w:szCs w:val="26"/>
        </w:rPr>
        <w:t xml:space="preserve"> </w:t>
      </w:r>
      <w:r w:rsidRPr="00172A4D">
        <w:rPr>
          <w:rFonts w:cs="Times New Roman"/>
          <w:b/>
          <w:bCs/>
          <w:i/>
          <w:sz w:val="26"/>
          <w:szCs w:val="26"/>
        </w:rPr>
        <w:t>Рекомендуемое количество часов на освоение программы дисциплины:</w:t>
      </w:r>
    </w:p>
    <w:p w:rsidR="002B1292" w:rsidRDefault="00BB17B0" w:rsidP="002B1292">
      <w:pPr>
        <w:spacing w:line="0" w:lineRule="atLeast"/>
        <w:ind w:right="-1" w:firstLine="0"/>
        <w:jc w:val="left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>Максимальная учебная нагрузка (всего часов) — 512,</w:t>
      </w:r>
    </w:p>
    <w:p w:rsidR="00BB17B0" w:rsidRPr="00172A4D" w:rsidRDefault="00BB17B0" w:rsidP="002B1292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в том числе:</w:t>
      </w:r>
    </w:p>
    <w:p w:rsidR="002B1292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аудиторная учебная нагрузка — 256  часа,</w:t>
      </w:r>
    </w:p>
    <w:p w:rsidR="00BB17B0" w:rsidRPr="00172A4D" w:rsidRDefault="00BB17B0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 w:rsidRPr="00172A4D">
        <w:rPr>
          <w:rFonts w:cs="Times New Roman"/>
          <w:bCs/>
          <w:sz w:val="26"/>
          <w:szCs w:val="26"/>
        </w:rPr>
        <w:t xml:space="preserve"> самостоятельная работа — 256 часов.</w:t>
      </w:r>
    </w:p>
    <w:p w:rsidR="00BB17B0" w:rsidRPr="00172A4D" w:rsidRDefault="002B1292" w:rsidP="00BB17B0">
      <w:pPr>
        <w:spacing w:line="0" w:lineRule="atLeast"/>
        <w:ind w:right="-1" w:firstLine="0"/>
        <w:rPr>
          <w:rFonts w:cs="Times New Roman"/>
          <w:bCs/>
          <w:sz w:val="26"/>
          <w:szCs w:val="26"/>
        </w:rPr>
      </w:pPr>
      <w:r>
        <w:rPr>
          <w:rFonts w:cs="Times New Roman"/>
          <w:bCs/>
          <w:sz w:val="26"/>
          <w:szCs w:val="26"/>
        </w:rPr>
        <w:t xml:space="preserve"> </w:t>
      </w:r>
      <w:r w:rsidR="00BB17B0" w:rsidRPr="00172A4D">
        <w:rPr>
          <w:rFonts w:cs="Times New Roman"/>
          <w:bCs/>
          <w:sz w:val="26"/>
          <w:szCs w:val="26"/>
        </w:rPr>
        <w:t>Вид промежуточной аттестации — зачет.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left="709" w:right="-1" w:firstLine="0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>2.</w:t>
      </w:r>
      <w:r>
        <w:rPr>
          <w:rFonts w:asciiTheme="minorHAnsi" w:hAnsiTheme="minorHAnsi" w:cs="Times New Roman"/>
          <w:b/>
          <w:szCs w:val="28"/>
        </w:rPr>
        <w:tab/>
        <w:t>СТРУКТУРА И СОДЕРЖАНИЕ УЧЕБНОЙ ДИСЦИПЛИНЫ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jc w:val="center"/>
        <w:rPr>
          <w:rFonts w:asciiTheme="minorHAnsi" w:hAnsiTheme="minorHAnsi" w:cs="Times New Roman"/>
          <w:b/>
          <w:szCs w:val="28"/>
        </w:rPr>
      </w:pPr>
      <w:r>
        <w:rPr>
          <w:rFonts w:asciiTheme="minorHAnsi" w:hAnsiTheme="minorHAnsi" w:cs="Times New Roman"/>
          <w:b/>
          <w:szCs w:val="28"/>
        </w:rPr>
        <w:t xml:space="preserve"> Объем учебной дисциплины и виды учебной работы</w:t>
      </w: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tbl>
      <w:tblPr>
        <w:tblW w:w="9645" w:type="dxa"/>
        <w:tblInd w:w="-27" w:type="dxa"/>
        <w:tblLayout w:type="fixed"/>
        <w:tblLook w:val="04A0" w:firstRow="1" w:lastRow="0" w:firstColumn="1" w:lastColumn="0" w:noHBand="0" w:noVBand="1"/>
      </w:tblPr>
      <w:tblGrid>
        <w:gridCol w:w="7910"/>
        <w:gridCol w:w="1735"/>
      </w:tblGrid>
      <w:tr w:rsidR="00BB17B0" w:rsidTr="00BB17B0">
        <w:trPr>
          <w:trHeight w:val="460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szCs w:val="28"/>
              </w:rPr>
            </w:pPr>
            <w:r>
              <w:rPr>
                <w:rFonts w:asciiTheme="minorHAnsi" w:hAnsiTheme="minorHAnsi" w:cs="Times New Roman"/>
                <w:b/>
                <w:szCs w:val="28"/>
              </w:rPr>
              <w:t>Вид учебной работы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b/>
                <w:iCs/>
                <w:szCs w:val="28"/>
              </w:rPr>
            </w:pPr>
            <w:r>
              <w:rPr>
                <w:rFonts w:asciiTheme="minorHAnsi" w:hAnsiTheme="minorHAnsi" w:cs="Times New Roman"/>
                <w:b/>
                <w:iCs/>
                <w:szCs w:val="28"/>
              </w:rPr>
              <w:t xml:space="preserve">Количество часов </w:t>
            </w:r>
          </w:p>
        </w:tc>
      </w:tr>
      <w:tr w:rsidR="00BB17B0" w:rsidTr="00BB17B0">
        <w:trPr>
          <w:trHeight w:val="285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Максимальная учебная нагрузка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512 ч.</w:t>
            </w: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 xml:space="preserve">Обязательная аудиторная учебная нагрузка (всего) 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 ч.</w:t>
            </w:r>
          </w:p>
        </w:tc>
      </w:tr>
      <w:tr w:rsidR="00BB17B0" w:rsidTr="00BB17B0">
        <w:tc>
          <w:tcPr>
            <w:tcW w:w="790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Из них</w:t>
            </w:r>
          </w:p>
        </w:tc>
        <w:tc>
          <w:tcPr>
            <w:tcW w:w="17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</w:p>
        </w:tc>
      </w:tr>
      <w:tr w:rsidR="00BB17B0" w:rsidTr="00BB17B0"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szCs w:val="28"/>
              </w:rPr>
            </w:pPr>
            <w:r>
              <w:rPr>
                <w:rFonts w:asciiTheme="minorHAnsi" w:hAnsiTheme="minorHAnsi" w:cs="Times New Roman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Cs/>
                <w:szCs w:val="28"/>
              </w:rPr>
            </w:pPr>
            <w:r>
              <w:rPr>
                <w:rFonts w:asciiTheme="minorHAnsi" w:hAnsiTheme="minorHAnsi" w:cs="Times New Roman"/>
                <w:iCs/>
                <w:szCs w:val="28"/>
              </w:rPr>
              <w:t>256ч.</w:t>
            </w:r>
          </w:p>
        </w:tc>
      </w:tr>
      <w:tr w:rsidR="00BB17B0" w:rsidTr="00BB17B0">
        <w:tc>
          <w:tcPr>
            <w:tcW w:w="9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B17B0" w:rsidRDefault="00BB17B0">
            <w:pPr>
              <w:spacing w:line="0" w:lineRule="atLeast"/>
              <w:ind w:right="-1" w:firstLine="0"/>
              <w:rPr>
                <w:rFonts w:asciiTheme="minorHAnsi" w:hAnsiTheme="minorHAnsi" w:cs="Times New Roman"/>
                <w:i/>
                <w:iCs/>
                <w:szCs w:val="28"/>
              </w:rPr>
            </w:pPr>
            <w:r>
              <w:rPr>
                <w:rFonts w:asciiTheme="minorHAnsi" w:hAnsiTheme="minorHAnsi" w:cs="Times New Roman"/>
                <w:i/>
                <w:iCs/>
                <w:szCs w:val="28"/>
              </w:rPr>
              <w:t>Аттестация в форме зачетов</w:t>
            </w:r>
          </w:p>
        </w:tc>
      </w:tr>
    </w:tbl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right="-1" w:firstLine="0"/>
        <w:rPr>
          <w:rFonts w:asciiTheme="minorHAnsi" w:hAnsiTheme="minorHAnsi" w:cs="Times New Roman"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asciiTheme="minorHAnsi" w:eastAsia="Calibri" w:hAnsiTheme="minorHAns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line="0" w:lineRule="atLeast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200"/>
        <w:ind w:firstLine="0"/>
        <w:rPr>
          <w:rFonts w:eastAsia="Calibri" w:cs="Times New Roman"/>
          <w:b/>
          <w:szCs w:val="28"/>
        </w:rPr>
      </w:pPr>
    </w:p>
    <w:p w:rsidR="00BB17B0" w:rsidRDefault="00BB17B0" w:rsidP="00BB17B0">
      <w:pPr>
        <w:spacing w:after="160" w:line="256" w:lineRule="auto"/>
        <w:ind w:firstLine="0"/>
        <w:jc w:val="left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br w:type="page"/>
      </w:r>
    </w:p>
    <w:p w:rsidR="00BB17B0" w:rsidRDefault="00BB17B0" w:rsidP="0059534B">
      <w:pPr>
        <w:framePr w:w="4658" w:wrap="auto" w:hAnchor="text" w:x="5812"/>
        <w:ind w:firstLine="0"/>
        <w:jc w:val="left"/>
        <w:rPr>
          <w:b/>
          <w:szCs w:val="28"/>
        </w:rPr>
        <w:sectPr w:rsidR="00BB17B0">
          <w:pgSz w:w="11906" w:h="16838"/>
          <w:pgMar w:top="1134" w:right="1560" w:bottom="1134" w:left="1560" w:header="708" w:footer="708" w:gutter="0"/>
          <w:cols w:space="720"/>
        </w:sectPr>
      </w:pPr>
    </w:p>
    <w:p w:rsidR="00BB17B0" w:rsidRDefault="00BB17B0" w:rsidP="00BB17B0">
      <w:pPr>
        <w:ind w:left="1140" w:firstLine="0"/>
        <w:rPr>
          <w:b/>
          <w:szCs w:val="28"/>
        </w:rPr>
      </w:pPr>
    </w:p>
    <w:p w:rsidR="00BB17B0" w:rsidRDefault="00BB17B0" w:rsidP="00BB17B0">
      <w:pPr>
        <w:ind w:left="1140" w:firstLine="0"/>
        <w:jc w:val="center"/>
        <w:rPr>
          <w:rFonts w:eastAsia="Franklin Gothic Book"/>
          <w:b/>
          <w:szCs w:val="28"/>
        </w:rPr>
      </w:pPr>
      <w:r>
        <w:rPr>
          <w:b/>
          <w:szCs w:val="28"/>
        </w:rPr>
        <w:t>2.3. Тематический план и содержание учебной  дисциплины</w:t>
      </w:r>
      <w:r>
        <w:rPr>
          <w:b/>
          <w:caps/>
          <w:szCs w:val="28"/>
        </w:rPr>
        <w:t xml:space="preserve">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caps/>
          <w:szCs w:val="28"/>
        </w:rPr>
        <w:t>1 курс.</w:t>
      </w: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tbl>
      <w:tblPr>
        <w:tblW w:w="143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2424"/>
        <w:gridCol w:w="4380"/>
        <w:gridCol w:w="3113"/>
        <w:gridCol w:w="2834"/>
      </w:tblGrid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2B1292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Тема урока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Уровень освоения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Количество часов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</w:t>
            </w:r>
            <w:r w:rsidR="002B1292">
              <w:rPr>
                <w:b/>
                <w:bCs/>
                <w:szCs w:val="28"/>
              </w:rPr>
              <w:t>ческая культура в жизни обучающегося</w:t>
            </w:r>
            <w:r>
              <w:rPr>
                <w:b/>
                <w:bCs/>
                <w:szCs w:val="28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</w:t>
            </w:r>
            <w:r w:rsidR="002B1292" w:rsidRPr="00021BC4">
              <w:rPr>
                <w:b/>
                <w:szCs w:val="28"/>
              </w:rPr>
              <w:t>ессиональной подготовке обучающихся</w:t>
            </w:r>
            <w:r w:rsidRPr="00021BC4">
              <w:rPr>
                <w:b/>
                <w:szCs w:val="28"/>
              </w:rPr>
              <w:t xml:space="preserve"> ОВЗ.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Правила техники безопасности при занятиях физическими упражнениями; задачи на учебный год</w:t>
            </w:r>
            <w:proofErr w:type="gramStart"/>
            <w:r>
              <w:rPr>
                <w:szCs w:val="28"/>
              </w:rPr>
              <w:t xml:space="preserve"> ;</w:t>
            </w:r>
            <w:proofErr w:type="gramEnd"/>
            <w:r>
              <w:rPr>
                <w:szCs w:val="28"/>
              </w:rPr>
              <w:t xml:space="preserve"> влияние ф. у. на здоровье ; воспитание потребности ЗОЖ.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безопасности  выполнения бега. 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93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0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 xml:space="preserve">Тема 2.2.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2</w:t>
            </w:r>
          </w:p>
        </w:tc>
      </w:tr>
      <w:tr w:rsidR="00BB17B0" w:rsidTr="00BB17B0">
        <w:trPr>
          <w:trHeight w:val="54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длинные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Спортивные игры.                          Настольный теннис.            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91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Настольный теннис.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в настольном теннисе.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49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Отработка правосторонней стойки игрока, левосторонней стойки игрока, перемещение.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10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2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 по  мячу с  поступательным вращением.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712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4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3.8.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мяча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наката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27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3.9.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86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       Волейбол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14</w:t>
            </w: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Волейбол.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волейбол.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6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Совершенствование техники блокировки: в прыжке над сеткой. 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ind w:firstLine="0"/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9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4.6.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68ч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0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Баскетбол.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Баскетбол. Правила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Правила игры. Техника безопасности при игре в баскетбол.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0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5.4.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39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271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5.7.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     Футбол.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16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Техника безопасности в футболе. Совершенствование техники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мячу ногой, головой.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внешней 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удара внешней </w:t>
            </w:r>
            <w:r>
              <w:rPr>
                <w:bCs/>
                <w:szCs w:val="28"/>
              </w:rPr>
              <w:lastRenderedPageBreak/>
              <w:t>стороной стопы, внутренней стороной стопы; удар с носка. Отработка удара по встречному мяча головой без прыжка.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6.3.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по воротам, штрафные удары.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удара по воротам с заданных «точек». Отработка удара по воротам  с передачей мяча, штрафных ударов.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Целесообразно держать и преследовать соперника, когда нужно передавать его партнеру и когда играть в зоне.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Гимнастика.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Ритмическая гимнастика</w:t>
            </w:r>
            <w:r>
              <w:rPr>
                <w:szCs w:val="28"/>
              </w:rPr>
              <w:t>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общеразвивающей направленностью.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7.2.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Художественная гимнастика.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Упражнения с   гимнастическими   предметами (мяч, обруч).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Акробатика.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Группировка из положения присед, сед, лежа на спине, перевороты вперед, назад.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Кувырок вперед, назад, соединение кувырков.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Стойка на лопатках «Свеча».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</w:t>
            </w: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Атлетическая гимнастика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20</w:t>
            </w:r>
          </w:p>
        </w:tc>
      </w:tr>
      <w:tr w:rsidR="00BB17B0" w:rsidTr="00BB17B0">
        <w:trPr>
          <w:trHeight w:val="92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8.1.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8.2.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гирями.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 гирями.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8.3.</w:t>
            </w:r>
          </w:p>
        </w:tc>
        <w:tc>
          <w:tcPr>
            <w:tcW w:w="2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круговой тренировки (сгибание и разгибание  рук  в  упоре  лежа).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 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</w:t>
            </w:r>
            <w:r>
              <w:rPr>
                <w:szCs w:val="28"/>
              </w:rPr>
              <w:lastRenderedPageBreak/>
              <w:t>(приседание  с выпрыгиванием, упражнения на пресс).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Комплекс упражнений для  правильной осанки.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99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8.4.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Тренировка  упражнений по  методу  круговой тренировки с применением штанги.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8.5.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тренажерами.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Тренировка  упражнений  по  методу  круговой тренировки с  тренажерами.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rPr>
          <w:trHeight w:val="3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8.6.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</w:tc>
      </w:tr>
      <w:tr w:rsidR="00BB17B0" w:rsidTr="00BB17B0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99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68+80 Всего: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148</w:t>
            </w:r>
          </w:p>
        </w:tc>
      </w:tr>
    </w:tbl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</w:p>
    <w:p w:rsidR="00BB17B0" w:rsidRDefault="00BB17B0" w:rsidP="00BB17B0">
      <w:pPr>
        <w:rPr>
          <w:b/>
          <w:szCs w:val="28"/>
        </w:rPr>
      </w:pPr>
      <w:r>
        <w:rPr>
          <w:b/>
          <w:szCs w:val="28"/>
        </w:rPr>
        <w:lastRenderedPageBreak/>
        <w:t xml:space="preserve">Тематический план и содержание учебной  дисциплины  </w:t>
      </w:r>
      <w:r>
        <w:rPr>
          <w:b/>
          <w:bCs/>
          <w:szCs w:val="28"/>
        </w:rPr>
        <w:t xml:space="preserve">«Адаптивная физическая культура». </w:t>
      </w:r>
      <w:r>
        <w:rPr>
          <w:b/>
          <w:szCs w:val="28"/>
        </w:rPr>
        <w:t>2 курс.</w:t>
      </w:r>
    </w:p>
    <w:p w:rsidR="00BB17B0" w:rsidRDefault="00BB17B0" w:rsidP="00BB17B0">
      <w:pPr>
        <w:rPr>
          <w:b/>
          <w:szCs w:val="28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3"/>
        <w:gridCol w:w="2611"/>
        <w:gridCol w:w="4385"/>
        <w:gridCol w:w="3278"/>
        <w:gridCol w:w="2528"/>
      </w:tblGrid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№ </w:t>
            </w:r>
            <w:proofErr w:type="spellStart"/>
            <w:r>
              <w:rPr>
                <w:szCs w:val="28"/>
              </w:rPr>
              <w:t>п.п</w:t>
            </w:r>
            <w:proofErr w:type="spellEnd"/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Тема урока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Описание темы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     Уровень освоения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Количество часов.</w:t>
            </w: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bCs/>
                <w:szCs w:val="28"/>
              </w:rPr>
              <w:t>Тема 1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Физическая культура в жизни студента.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</w:tc>
      </w:tr>
      <w:tr w:rsidR="00BB17B0" w:rsidTr="00BB17B0">
        <w:trPr>
          <w:trHeight w:val="8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1.1.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Pr="00021BC4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 w:rsidRPr="00021BC4">
              <w:rPr>
                <w:b/>
                <w:szCs w:val="28"/>
              </w:rPr>
              <w:t>физическая культура в общекультурно- профессиональной подготовке учащихся ОВЗ.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Правила техники безопасности на занятиях физической культуры. История развития современных Олимпийских игр.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  </w:t>
            </w: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        Легкая атлетика.                                                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Тема 2.1. 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бега на короткие</w:t>
            </w:r>
            <w:r>
              <w:rPr>
                <w:b/>
                <w:bCs/>
                <w:szCs w:val="28"/>
              </w:rPr>
              <w:t xml:space="preserve"> </w:t>
            </w:r>
            <w:r>
              <w:rPr>
                <w:b/>
                <w:szCs w:val="28"/>
              </w:rPr>
              <w:t>дистанции.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Ознакомление  с  техникой  безопасности  выполнения бега.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30м.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iCs/>
                <w:szCs w:val="28"/>
              </w:rPr>
              <w:t>Бег 60м.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2.2.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средние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250м.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500м.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челночного 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3*10м.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Челночный бег. 10*10м.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54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бега на длинные дистанции.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iCs/>
                <w:szCs w:val="28"/>
              </w:rPr>
            </w:pPr>
            <w:r>
              <w:rPr>
                <w:bCs/>
                <w:iCs/>
                <w:szCs w:val="28"/>
              </w:rPr>
              <w:t>Бег 1000м.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2.5.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szCs w:val="28"/>
              </w:rPr>
              <w:t>Техника эстафетного бега.</w:t>
            </w:r>
          </w:p>
          <w:p w:rsidR="00BB17B0" w:rsidRDefault="00BB17B0" w:rsidP="00021BC4">
            <w:pPr>
              <w:jc w:val="center"/>
              <w:rPr>
                <w:b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Техника держания эстафетной палочки  и  передачи. Старт на очередных этапах.4*30 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прыжка с места, с разбега.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Прыжок с места и с разбега.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22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2.7.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Техника метания  набивного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Бросок мяча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43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</w:t>
            </w:r>
          </w:p>
        </w:tc>
        <w:tc>
          <w:tcPr>
            <w:tcW w:w="6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Настольный теннис                     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28</w:t>
            </w:r>
          </w:p>
        </w:tc>
      </w:tr>
      <w:tr w:rsidR="00BB17B0" w:rsidTr="00BB17B0">
        <w:trPr>
          <w:trHeight w:val="42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Стойка игрока.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правосторонней стойки игрока, левосторонней стойки игрока, перемещение.  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169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3.2.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 держания ракетки.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Выполнение европейского и азиатского способов держания ракетки.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  <w:p w:rsidR="00BB17B0" w:rsidRDefault="00BB17B0">
            <w:pPr>
              <w:rPr>
                <w:bCs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удара 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справа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Удар  слева по  мячу с  поступательным вращением.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12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szCs w:val="28"/>
              </w:rPr>
            </w:pPr>
            <w:r>
              <w:rPr>
                <w:b/>
                <w:bCs/>
                <w:szCs w:val="28"/>
              </w:rPr>
              <w:t>Способы передвижения ног.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передвижения приставными ногами, </w:t>
            </w:r>
            <w:proofErr w:type="spellStart"/>
            <w:r>
              <w:rPr>
                <w:bCs/>
                <w:szCs w:val="28"/>
              </w:rPr>
              <w:t>скрестными</w:t>
            </w:r>
            <w:proofErr w:type="spellEnd"/>
            <w:r>
              <w:rPr>
                <w:bCs/>
                <w:szCs w:val="28"/>
              </w:rPr>
              <w:t>, переступанием.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вращения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Вращения мяча и удары по нему.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44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3.6.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Обработка  подачи мяча откидной, маятником.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Выполнение подрезки справа, слева.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Техника приема </w:t>
            </w:r>
            <w:r>
              <w:rPr>
                <w:b/>
                <w:bCs/>
                <w:szCs w:val="28"/>
              </w:rPr>
              <w:lastRenderedPageBreak/>
              <w:t>мяча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Прием мяча после подачи.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Прием мяча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27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3.9.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864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szCs w:val="28"/>
              </w:rPr>
              <w:t xml:space="preserve">                                         Волейбол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14</w:t>
            </w:r>
          </w:p>
        </w:tc>
      </w:tr>
      <w:tr w:rsidR="00BB17B0" w:rsidTr="00BB17B0">
        <w:trPr>
          <w:trHeight w:val="763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приема и передачи.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  <w:p w:rsidR="00BB17B0" w:rsidRDefault="00BB17B0">
            <w:pPr>
              <w:rPr>
                <w:szCs w:val="28"/>
              </w:rPr>
            </w:pPr>
          </w:p>
          <w:p w:rsidR="00BB17B0" w:rsidRDefault="00BB17B0">
            <w:pPr>
              <w:rPr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76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приема и передачи мяча двумя руками сверху и двумя руками снизу.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66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подачи мяча.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Отработка техники </w:t>
            </w:r>
            <w:r>
              <w:rPr>
                <w:szCs w:val="28"/>
              </w:rPr>
              <w:t>подачи мяча: прямая  нижняя, прямая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            блокировки.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bCs/>
                <w:szCs w:val="28"/>
              </w:rPr>
              <w:t>Совершенствование техники блокировки: в прыжке над сеткой.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1005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4.4.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 и нападения.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Совершенствование командных действий в защите. Командные действия в нападении.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9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4.5.</w:t>
            </w:r>
          </w:p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  68ч</w:t>
            </w:r>
          </w:p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00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  Баскетбол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24</w:t>
            </w:r>
          </w:p>
        </w:tc>
      </w:tr>
      <w:tr w:rsidR="00BB17B0" w:rsidTr="00BB17B0">
        <w:trPr>
          <w:trHeight w:val="270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5.1.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владения мячом.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ведения мяча, прием и передача.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5.2.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нападении.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Отработка техники «ведение-два шага-бросок». Техника бросков с разных «точек».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5.3.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игры в защите.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действий игроков: позиционное 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3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Совершенствование техники действий игроков: позиционное </w:t>
            </w:r>
            <w:r>
              <w:rPr>
                <w:szCs w:val="28"/>
              </w:rPr>
              <w:lastRenderedPageBreak/>
              <w:t>нападение, быстрое нападение.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5.4.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штрафного броска.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2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штрафного броска одной рукой сверху.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5.5.</w:t>
            </w:r>
          </w:p>
        </w:tc>
        <w:tc>
          <w:tcPr>
            <w:tcW w:w="24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и тактика игры.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40" w:lineRule="auto"/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 w:rsidP="00021BC4">
            <w:pPr>
              <w:spacing w:line="240" w:lineRule="auto"/>
              <w:ind w:firstLine="0"/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Совершенствование техники игры в нападении: быстрый прорыв, перехват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5.6.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Контрольные нормативы.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Cs/>
                <w:szCs w:val="28"/>
              </w:rPr>
              <w:t>Контрольная игра.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 xml:space="preserve">2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         Футбол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         6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Ведение мяча, перемещение по полю. Правила.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Совершенствование техники ведения мяча, ведение с изменением направления, перемещение с мячом и без мяча.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обманных ведений, обводка.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Отработка ложного замаха на удар, ложной установки, обводки с поворотом.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6.3.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защиты</w:t>
            </w:r>
            <w:r>
              <w:rPr>
                <w:bCs/>
                <w:szCs w:val="28"/>
              </w:rPr>
              <w:t>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szCs w:val="28"/>
              </w:rPr>
              <w:t xml:space="preserve">Целесообразно держать и </w:t>
            </w:r>
            <w:r>
              <w:rPr>
                <w:szCs w:val="28"/>
              </w:rPr>
              <w:lastRenderedPageBreak/>
              <w:t>преследовать соперника, когда нужно передавать его партнеру и когда играть в зоне.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Cs/>
                <w:szCs w:val="28"/>
              </w:rPr>
            </w:pPr>
            <w:r>
              <w:rPr>
                <w:szCs w:val="28"/>
              </w:rPr>
              <w:lastRenderedPageBreak/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lastRenderedPageBreak/>
              <w:t>Тема 7.</w:t>
            </w: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/>
                <w:bCs/>
                <w:szCs w:val="28"/>
              </w:rPr>
              <w:t xml:space="preserve">                               Атлетическая гимнастика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</w:t>
            </w: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7.1.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 гантелями гирями.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Общеразвивающие  упражнения  с  гантелями, амортизаторами, гирями.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7.2.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Комплекс круговой тренировки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 xml:space="preserve">Комплекс круговой тренировки (сгибание и разгибание  </w:t>
            </w:r>
            <w:proofErr w:type="gramStart"/>
            <w:r>
              <w:rPr>
                <w:szCs w:val="28"/>
              </w:rPr>
              <w:t>рук</w:t>
            </w:r>
            <w:proofErr w:type="gramEnd"/>
            <w:r>
              <w:rPr>
                <w:szCs w:val="28"/>
              </w:rPr>
              <w:t xml:space="preserve">  в  упоре  лежа,  приседание  с выпрыгиванием, упражнения на пресс).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bCs/>
                <w:szCs w:val="28"/>
              </w:rPr>
            </w:pPr>
          </w:p>
        </w:tc>
        <w:tc>
          <w:tcPr>
            <w:tcW w:w="2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 w:rsidP="00021BC4">
            <w:pPr>
              <w:jc w:val="center"/>
              <w:rPr>
                <w:b/>
                <w:bCs/>
                <w:szCs w:val="28"/>
              </w:rPr>
            </w:pP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Специальные   упражнения   на   развитие верхнего плечевого пояса, туловища, ног.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7.3.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Техника со штангой и тренажерами.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szCs w:val="28"/>
              </w:rPr>
              <w:t>Метод  круговой тренировки с применением штанги и тренажеров.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rPr>
          <w:trHeight w:val="356"/>
        </w:trPr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Тема 7.4.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 w:rsidP="00021BC4">
            <w:pPr>
              <w:ind w:firstLine="0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Зачет.</w:t>
            </w:r>
          </w:p>
        </w:tc>
        <w:tc>
          <w:tcPr>
            <w:tcW w:w="4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ind w:firstLine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Контрольные нормативы.</w:t>
            </w:r>
          </w:p>
        </w:tc>
        <w:tc>
          <w:tcPr>
            <w:tcW w:w="3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2</w:t>
            </w:r>
          </w:p>
          <w:p w:rsidR="00BB17B0" w:rsidRDefault="00BB17B0">
            <w:pPr>
              <w:rPr>
                <w:b/>
                <w:szCs w:val="28"/>
              </w:rPr>
            </w:pPr>
          </w:p>
        </w:tc>
      </w:tr>
      <w:tr w:rsidR="00BB17B0" w:rsidTr="00BB17B0">
        <w:tc>
          <w:tcPr>
            <w:tcW w:w="1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7B0" w:rsidRDefault="00BB17B0">
            <w:pPr>
              <w:rPr>
                <w:szCs w:val="28"/>
              </w:rPr>
            </w:pPr>
          </w:p>
        </w:tc>
        <w:tc>
          <w:tcPr>
            <w:tcW w:w="10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szCs w:val="28"/>
              </w:rPr>
              <w:t>68+40</w:t>
            </w:r>
            <w:proofErr w:type="gramStart"/>
            <w:r>
              <w:rPr>
                <w:szCs w:val="28"/>
              </w:rPr>
              <w:t xml:space="preserve">  </w:t>
            </w:r>
            <w:r>
              <w:rPr>
                <w:b/>
                <w:szCs w:val="28"/>
              </w:rPr>
              <w:t>В</w:t>
            </w:r>
            <w:proofErr w:type="gramEnd"/>
            <w:r>
              <w:rPr>
                <w:b/>
                <w:szCs w:val="28"/>
              </w:rPr>
              <w:t>сего: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17B0" w:rsidRDefault="00BB17B0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108</w:t>
            </w:r>
          </w:p>
        </w:tc>
      </w:tr>
    </w:tbl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Для характеристики уровня освоения учебного материала используются следующие обозначения: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1-ознакомительный (узнавание ранее изученных объектов)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2 – репродуктивный (выполнение деятельности по образцу, инструкции или под руководством)</w:t>
      </w:r>
    </w:p>
    <w:p w:rsidR="00BB17B0" w:rsidRPr="00172A4D" w:rsidRDefault="00BB17B0" w:rsidP="00BB17B0">
      <w:pPr>
        <w:rPr>
          <w:sz w:val="26"/>
          <w:szCs w:val="26"/>
        </w:rPr>
      </w:pPr>
      <w:r w:rsidRPr="00172A4D">
        <w:rPr>
          <w:sz w:val="26"/>
          <w:szCs w:val="26"/>
        </w:rPr>
        <w:t>3 – продуктивный (планирование и самостоятельное выполнение деятельности, решение проблемных задач)</w:t>
      </w:r>
    </w:p>
    <w:p w:rsidR="00BB17B0" w:rsidRDefault="00BB17B0" w:rsidP="00BB17B0">
      <w:pPr>
        <w:ind w:firstLine="0"/>
        <w:jc w:val="left"/>
        <w:rPr>
          <w:b/>
          <w:szCs w:val="28"/>
        </w:rPr>
        <w:sectPr w:rsidR="00BB17B0">
          <w:pgSz w:w="16838" w:h="11906" w:orient="landscape"/>
          <w:pgMar w:top="1440" w:right="1134" w:bottom="1106" w:left="1134" w:header="709" w:footer="709" w:gutter="0"/>
          <w:cols w:space="720"/>
        </w:sectPr>
      </w:pP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3. УСЛОВИЯ РЕАЛИЗАЦИИ РАБОЧЕЙ ПРОГРАММЫ ДИСЦИПЛИНЫ.</w:t>
      </w:r>
    </w:p>
    <w:p w:rsidR="00BB17B0" w:rsidRDefault="00BB17B0" w:rsidP="00BB17B0">
      <w:pPr>
        <w:ind w:firstLine="0"/>
        <w:jc w:val="center"/>
        <w:rPr>
          <w:b/>
          <w:bCs/>
          <w:szCs w:val="28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3.1. Требования к минимальному материально-техническому обеспечению. Оборудование кабинета: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 xml:space="preserve">Оборудование спортивного зала: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Комплект гантелей  - 3 шт.  (8,5 кг,11кг, 13,5 кг)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Штанга  комплект  (Гриф + 6 дисков)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футбольный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Ракетки теннисные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Гимнастическая стенка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Бадминтон – 4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баскетбольный 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Мяч волейбольный  - 2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Скакалка гимнастическая – 10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Секундомер – 3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Шашки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Сетка волейбольная 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Гимнастический обруч – 2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Стол теннисный -1шт.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Оборудование тренажерного зала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Тренажер – 2 шт.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Велотренажер –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Беговая дорожка - 1 шт.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Раздевалка.</w:t>
      </w:r>
    </w:p>
    <w:p w:rsidR="00BB17B0" w:rsidRPr="00172A4D" w:rsidRDefault="00BB17B0" w:rsidP="00BB17B0">
      <w:pPr>
        <w:ind w:firstLine="567"/>
        <w:jc w:val="left"/>
        <w:rPr>
          <w:b/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3.2.. Информационное обеспечение обучения- перечень рекомендуемых учебных изданий, Интернет- ресурсов, дополнительной литературы.</w:t>
      </w: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i/>
          <w:sz w:val="26"/>
          <w:szCs w:val="26"/>
        </w:rPr>
      </w:pPr>
      <w:r w:rsidRPr="00172A4D">
        <w:rPr>
          <w:bCs/>
          <w:i/>
          <w:sz w:val="26"/>
          <w:szCs w:val="26"/>
        </w:rPr>
        <w:t>Основные источники: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1.</w:t>
      </w:r>
      <w:r w:rsidRPr="00172A4D">
        <w:rPr>
          <w:bCs/>
          <w:i/>
          <w:sz w:val="26"/>
          <w:szCs w:val="26"/>
        </w:rPr>
        <w:tab/>
      </w:r>
      <w:r w:rsidRPr="00172A4D">
        <w:rPr>
          <w:bCs/>
          <w:sz w:val="26"/>
          <w:szCs w:val="26"/>
        </w:rPr>
        <w:t xml:space="preserve">Лях В.И., </w:t>
      </w:r>
      <w:proofErr w:type="spellStart"/>
      <w:r w:rsidRPr="00172A4D">
        <w:rPr>
          <w:bCs/>
          <w:sz w:val="26"/>
          <w:szCs w:val="26"/>
        </w:rPr>
        <w:t>Зданевич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 М., 2018г.</w:t>
      </w: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Бишаева</w:t>
      </w:r>
      <w:proofErr w:type="spellEnd"/>
      <w:r w:rsidRPr="00172A4D">
        <w:rPr>
          <w:bCs/>
          <w:sz w:val="26"/>
          <w:szCs w:val="26"/>
        </w:rPr>
        <w:t xml:space="preserve"> А.А. Физическая культура учебник для учреждений начального и среднего профессионального образования М, «Академия»,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ab/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i/>
          <w:sz w:val="26"/>
          <w:szCs w:val="26"/>
        </w:rPr>
        <w:t>Дополнительная литература</w:t>
      </w:r>
      <w:r w:rsidRPr="00172A4D">
        <w:rPr>
          <w:bCs/>
          <w:sz w:val="26"/>
          <w:szCs w:val="26"/>
        </w:rPr>
        <w:t>: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1.</w:t>
      </w:r>
      <w:r w:rsidRPr="00172A4D">
        <w:rPr>
          <w:bCs/>
          <w:sz w:val="26"/>
          <w:szCs w:val="26"/>
        </w:rPr>
        <w:tab/>
        <w:t>Васильев В.Е. Лечебная физическая культура-М: ФиС,2018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2.</w:t>
      </w:r>
      <w:r w:rsidRPr="00172A4D">
        <w:rPr>
          <w:bCs/>
          <w:sz w:val="26"/>
          <w:szCs w:val="26"/>
        </w:rPr>
        <w:tab/>
      </w:r>
      <w:proofErr w:type="spellStart"/>
      <w:r w:rsidRPr="00172A4D">
        <w:rPr>
          <w:bCs/>
          <w:sz w:val="26"/>
          <w:szCs w:val="26"/>
        </w:rPr>
        <w:t>Царик</w:t>
      </w:r>
      <w:proofErr w:type="spellEnd"/>
      <w:r w:rsidRPr="00172A4D">
        <w:rPr>
          <w:bCs/>
          <w:sz w:val="26"/>
          <w:szCs w:val="26"/>
        </w:rPr>
        <w:t xml:space="preserve"> А.В.  </w:t>
      </w:r>
      <w:proofErr w:type="spellStart"/>
      <w:r w:rsidRPr="00172A4D">
        <w:rPr>
          <w:bCs/>
          <w:sz w:val="26"/>
          <w:szCs w:val="26"/>
        </w:rPr>
        <w:t>Паралимпийский</w:t>
      </w:r>
      <w:proofErr w:type="spellEnd"/>
      <w:r w:rsidRPr="00172A4D">
        <w:rPr>
          <w:bCs/>
          <w:sz w:val="26"/>
          <w:szCs w:val="26"/>
        </w:rPr>
        <w:t xml:space="preserve"> спорт: классификации, разряды и звания, учебно-тренировочные программы: Высшее образование  - Р-на</w:t>
      </w:r>
      <w:proofErr w:type="gramStart"/>
      <w:r w:rsidRPr="00172A4D">
        <w:rPr>
          <w:bCs/>
          <w:sz w:val="26"/>
          <w:szCs w:val="26"/>
        </w:rPr>
        <w:t xml:space="preserve"> Д</w:t>
      </w:r>
      <w:proofErr w:type="gramEnd"/>
      <w:r w:rsidRPr="00172A4D">
        <w:rPr>
          <w:bCs/>
          <w:sz w:val="26"/>
          <w:szCs w:val="26"/>
        </w:rPr>
        <w:t>: Феникс 2018.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3.</w:t>
      </w:r>
      <w:r w:rsidRPr="00172A4D">
        <w:rPr>
          <w:bCs/>
          <w:sz w:val="26"/>
          <w:szCs w:val="26"/>
        </w:rPr>
        <w:tab/>
        <w:t>Юровский С.Ю. Гармония здоровья: Режим труда и отдыха -2017г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4.</w:t>
      </w:r>
      <w:r w:rsidRPr="00172A4D">
        <w:rPr>
          <w:bCs/>
          <w:sz w:val="26"/>
          <w:szCs w:val="26"/>
        </w:rPr>
        <w:tab/>
        <w:t xml:space="preserve">Евсеев С.П. Инновационные технологии адаптивной физической культуры, в практике работы с инвалидами и другими маломобильными группами населения – СПБ: </w:t>
      </w:r>
      <w:proofErr w:type="spellStart"/>
      <w:r w:rsidRPr="00172A4D">
        <w:rPr>
          <w:bCs/>
          <w:sz w:val="26"/>
          <w:szCs w:val="26"/>
        </w:rPr>
        <w:t>Галеяпринт</w:t>
      </w:r>
      <w:proofErr w:type="spellEnd"/>
      <w:r w:rsidRPr="00172A4D">
        <w:rPr>
          <w:bCs/>
          <w:sz w:val="26"/>
          <w:szCs w:val="26"/>
        </w:rPr>
        <w:t>. 2016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5.</w:t>
      </w:r>
      <w:r w:rsidRPr="00172A4D">
        <w:rPr>
          <w:bCs/>
          <w:sz w:val="26"/>
          <w:szCs w:val="26"/>
        </w:rPr>
        <w:tab/>
        <w:t>Орешкин Ю.А. К здоровью через физкультуру – М: медицина 2017г.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lastRenderedPageBreak/>
        <w:t>6.</w:t>
      </w:r>
      <w:r w:rsidRPr="00172A4D">
        <w:rPr>
          <w:bCs/>
          <w:sz w:val="26"/>
          <w:szCs w:val="26"/>
        </w:rPr>
        <w:tab/>
        <w:t xml:space="preserve">Методические рекомендации: </w:t>
      </w:r>
      <w:proofErr w:type="spellStart"/>
      <w:r w:rsidRPr="00172A4D">
        <w:rPr>
          <w:bCs/>
          <w:sz w:val="26"/>
          <w:szCs w:val="26"/>
        </w:rPr>
        <w:t>Здоровьесберегающие</w:t>
      </w:r>
      <w:proofErr w:type="spellEnd"/>
      <w:r w:rsidRPr="00172A4D">
        <w:rPr>
          <w:bCs/>
          <w:sz w:val="26"/>
          <w:szCs w:val="26"/>
        </w:rPr>
        <w:t xml:space="preserve"> технологии в общеобразовательной школе /под ред. М.М. Безруких, </w:t>
      </w:r>
      <w:proofErr w:type="spellStart"/>
      <w:r w:rsidRPr="00172A4D">
        <w:rPr>
          <w:bCs/>
          <w:sz w:val="26"/>
          <w:szCs w:val="26"/>
        </w:rPr>
        <w:t>В.Д.Сонькина</w:t>
      </w:r>
      <w:proofErr w:type="spellEnd"/>
      <w:r w:rsidRPr="00172A4D">
        <w:rPr>
          <w:bCs/>
          <w:sz w:val="26"/>
          <w:szCs w:val="26"/>
        </w:rPr>
        <w:t xml:space="preserve">.  М.,2017г      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7.Булич Л.М. Физическое воспитание в специальных медицинских группах-М.: Просвещение 2015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 xml:space="preserve">8Велитченко В.К. Физкультура для ослабленных детей. – М., 2016. - 168с. 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9. Евсеев С.П. Теория и организация адаптивной физической культуры. - М.,2015. -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  <w:r w:rsidRPr="00172A4D">
        <w:rPr>
          <w:bCs/>
          <w:sz w:val="26"/>
          <w:szCs w:val="26"/>
        </w:rPr>
        <w:t>448с.</w:t>
      </w: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Pr="00172A4D" w:rsidRDefault="00BB17B0" w:rsidP="00BB17B0">
      <w:pPr>
        <w:ind w:firstLine="567"/>
        <w:jc w:val="left"/>
        <w:rPr>
          <w:bCs/>
          <w:sz w:val="26"/>
          <w:szCs w:val="26"/>
        </w:rPr>
      </w:pPr>
    </w:p>
    <w:p w:rsidR="00BB17B0" w:rsidRDefault="00BB17B0" w:rsidP="00BB17B0">
      <w:pPr>
        <w:ind w:firstLine="567"/>
        <w:rPr>
          <w:b/>
          <w:bCs/>
          <w:i/>
          <w:szCs w:val="28"/>
        </w:rPr>
      </w:pPr>
    </w:p>
    <w:p w:rsidR="00BB17B0" w:rsidRPr="00172A4D" w:rsidRDefault="00BB17B0" w:rsidP="00BB17B0">
      <w:pPr>
        <w:ind w:firstLine="567"/>
        <w:jc w:val="center"/>
        <w:rPr>
          <w:b/>
          <w:bCs/>
          <w:sz w:val="26"/>
          <w:szCs w:val="26"/>
        </w:rPr>
      </w:pPr>
      <w:r w:rsidRPr="00172A4D">
        <w:rPr>
          <w:b/>
          <w:bCs/>
          <w:sz w:val="26"/>
          <w:szCs w:val="26"/>
        </w:rPr>
        <w:t>4.</w:t>
      </w:r>
      <w:r w:rsidRPr="00172A4D">
        <w:rPr>
          <w:b/>
          <w:bCs/>
          <w:i/>
          <w:sz w:val="26"/>
          <w:szCs w:val="26"/>
        </w:rPr>
        <w:t xml:space="preserve"> </w:t>
      </w:r>
      <w:r w:rsidRPr="00172A4D">
        <w:rPr>
          <w:b/>
          <w:bCs/>
          <w:sz w:val="26"/>
          <w:szCs w:val="26"/>
        </w:rPr>
        <w:t>Формы и объем контроля.</w:t>
      </w:r>
    </w:p>
    <w:p w:rsidR="00BB17B0" w:rsidRPr="00172A4D" w:rsidRDefault="00BB17B0" w:rsidP="00BB17B0">
      <w:pPr>
        <w:ind w:firstLine="567"/>
        <w:jc w:val="center"/>
        <w:rPr>
          <w:i/>
          <w:sz w:val="26"/>
          <w:szCs w:val="26"/>
        </w:rPr>
      </w:pP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Критерии</w:t>
      </w:r>
      <w:r w:rsidRPr="00172A4D">
        <w:rPr>
          <w:sz w:val="26"/>
          <w:szCs w:val="26"/>
        </w:rPr>
        <w:tab/>
        <w:t>оценивания   по   адаптивной  физической  культуре являются качественными и количественными.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 xml:space="preserve">Осуществляя оценивание подготовленности по физической культуре, реализуется не только собственно оценочная, но и стимулирующая и воспитывающая функции, учитывая темп (динамику изменения развития физических качеств за определенный период времени, а не в данный момент) и индивидуальные особенности учащихся </w:t>
      </w:r>
      <w:proofErr w:type="gramStart"/>
      <w:r w:rsidRPr="00172A4D">
        <w:rPr>
          <w:sz w:val="26"/>
          <w:szCs w:val="26"/>
        </w:rPr>
        <w:t xml:space="preserve">( </w:t>
      </w:r>
      <w:proofErr w:type="gramEnd"/>
      <w:r w:rsidRPr="00172A4D">
        <w:rPr>
          <w:sz w:val="26"/>
          <w:szCs w:val="26"/>
        </w:rPr>
        <w:t>типы телосложения, психические и физиологические особенности).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Качественные критерии успеваемости характеризуют степень овладения программным материалом: знаниями, двигательными умениями и навыками, способами физкультурно-оздоровительной деятельности, включенными в обязательный минимум содержания образования. Количественные критерии успеваемости определяют сдвиге в физической подготовленности, складывающихся из показателей развития основных физических способностей: силовых, скоростных, координационных, выносливости, и их сочетаний.</w:t>
      </w:r>
    </w:p>
    <w:p w:rsidR="00BB17B0" w:rsidRPr="00172A4D" w:rsidRDefault="00BB17B0" w:rsidP="00BB17B0">
      <w:pPr>
        <w:ind w:firstLine="567"/>
        <w:rPr>
          <w:sz w:val="26"/>
          <w:szCs w:val="26"/>
        </w:rPr>
      </w:pPr>
      <w:r w:rsidRPr="00172A4D">
        <w:rPr>
          <w:sz w:val="26"/>
          <w:szCs w:val="26"/>
        </w:rPr>
        <w:t>Итоговая оценка выставляется учащимся за овладение темы, раздела, за полугодие, за учебный год. Она включает в себя текущие оценки, полученные учащимися за овладение всеми составляющими успеваемости: знаниями, двигательными умениями и навыками, а так же отражает сдвиги в развитии физических способностей, умений осуществлять физкультурно-оздоровительную деятельность.</w:t>
      </w:r>
    </w:p>
    <w:p w:rsidR="00BB17B0" w:rsidRPr="00172A4D" w:rsidRDefault="00BB17B0" w:rsidP="00BB17B0">
      <w:pPr>
        <w:rPr>
          <w:sz w:val="26"/>
          <w:szCs w:val="26"/>
        </w:rPr>
      </w:pPr>
    </w:p>
    <w:p w:rsidR="00BB17B0" w:rsidRPr="00172A4D" w:rsidRDefault="00BB17B0" w:rsidP="00BB17B0">
      <w:pPr>
        <w:rPr>
          <w:b/>
          <w:bCs/>
          <w:sz w:val="26"/>
          <w:szCs w:val="26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6A4DD5" w:rsidRDefault="006A4DD5" w:rsidP="00BB17B0">
      <w:pPr>
        <w:rPr>
          <w:b/>
          <w:bCs/>
          <w:szCs w:val="28"/>
        </w:rPr>
      </w:pPr>
    </w:p>
    <w:p w:rsidR="00BB17B0" w:rsidRDefault="00BB17B0" w:rsidP="00BB17B0">
      <w:pPr>
        <w:ind w:firstLine="0"/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lastRenderedPageBreak/>
        <w:t>4.1.Оценка уровня физической подготовленности (по стандартизированным методикам оценки)</w:t>
      </w:r>
    </w:p>
    <w:p w:rsidR="00BB17B0" w:rsidRDefault="00BB17B0" w:rsidP="00BB17B0">
      <w:pPr>
        <w:rPr>
          <w:b/>
          <w:bCs/>
          <w:szCs w:val="28"/>
        </w:rPr>
      </w:pPr>
    </w:p>
    <w:p w:rsidR="00BB17B0" w:rsidRDefault="00BB17B0" w:rsidP="00BB17B0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юношей по адаптивной физической культуре 1-2курс</w:t>
      </w:r>
    </w:p>
    <w:tbl>
      <w:tblPr>
        <w:tblStyle w:val="af7"/>
        <w:tblW w:w="0" w:type="auto"/>
        <w:tblInd w:w="1101" w:type="dxa"/>
        <w:tblLook w:val="04A0" w:firstRow="1" w:lastRow="0" w:firstColumn="1" w:lastColumn="0" w:noHBand="0" w:noVBand="1"/>
      </w:tblPr>
      <w:tblGrid>
        <w:gridCol w:w="2180"/>
        <w:gridCol w:w="1842"/>
        <w:gridCol w:w="1843"/>
        <w:gridCol w:w="2410"/>
      </w:tblGrid>
      <w:tr w:rsidR="00BB17B0" w:rsidTr="00BB17B0">
        <w:tc>
          <w:tcPr>
            <w:tcW w:w="2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Оценка в баллах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14,5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1,00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 xml:space="preserve">Бег </w:t>
            </w:r>
            <w:r w:rsidRPr="002B1292">
              <w:rPr>
                <w:bCs/>
                <w:sz w:val="24"/>
                <w:szCs w:val="24"/>
                <w:lang w:val="en-US"/>
              </w:rPr>
              <w:t>5</w:t>
            </w:r>
            <w:r w:rsidRPr="002B1292">
              <w:rPr>
                <w:bCs/>
                <w:sz w:val="24"/>
                <w:szCs w:val="24"/>
              </w:rPr>
              <w:t>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3,35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380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8,3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27,4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2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7,5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left="-108" w:firstLine="0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lastRenderedPageBreak/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>
            <w:pPr>
              <w:spacing w:line="276" w:lineRule="auto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2B1292">
      <w:pPr>
        <w:ind w:firstLine="0"/>
        <w:rPr>
          <w:b/>
          <w:bCs/>
          <w:szCs w:val="28"/>
        </w:rPr>
      </w:pPr>
    </w:p>
    <w:p w:rsidR="00BB17B0" w:rsidRDefault="00BB17B0" w:rsidP="002B1292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Оценка уровня физической подготовленности девушек по адаптивной физической культуре 1-2курс</w:t>
      </w:r>
    </w:p>
    <w:p w:rsidR="002B1292" w:rsidRDefault="002B1292" w:rsidP="002B1292">
      <w:pPr>
        <w:jc w:val="center"/>
        <w:rPr>
          <w:b/>
          <w:bCs/>
          <w:szCs w:val="28"/>
        </w:rPr>
      </w:pPr>
    </w:p>
    <w:tbl>
      <w:tblPr>
        <w:tblStyle w:val="af7"/>
        <w:tblW w:w="0" w:type="auto"/>
        <w:tblInd w:w="675" w:type="dxa"/>
        <w:tblLook w:val="04A0" w:firstRow="1" w:lastRow="0" w:firstColumn="1" w:lastColumn="0" w:noHBand="0" w:noVBand="1"/>
      </w:tblPr>
      <w:tblGrid>
        <w:gridCol w:w="2606"/>
        <w:gridCol w:w="1842"/>
        <w:gridCol w:w="1843"/>
        <w:gridCol w:w="2410"/>
      </w:tblGrid>
      <w:tr w:rsidR="00BB17B0" w:rsidTr="00BB17B0">
        <w:tc>
          <w:tcPr>
            <w:tcW w:w="2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Тесты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 xml:space="preserve">Оценка </w:t>
            </w:r>
          </w:p>
        </w:tc>
      </w:tr>
      <w:tr w:rsidR="00BB17B0" w:rsidTr="00BB17B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ind w:firstLine="0"/>
              <w:jc w:val="left"/>
              <w:rPr>
                <w:b/>
                <w:bCs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Default="00BB17B0">
            <w:pPr>
              <w:spacing w:line="276" w:lineRule="auto"/>
              <w:rPr>
                <w:rFonts w:cstheme="minorBidi"/>
                <w:b/>
                <w:bCs/>
                <w:szCs w:val="28"/>
              </w:rPr>
            </w:pPr>
            <w:r>
              <w:rPr>
                <w:rFonts w:cstheme="minorBidi"/>
                <w:b/>
                <w:bCs/>
                <w:szCs w:val="28"/>
              </w:rPr>
              <w:t>3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30м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60м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100м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18,0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250м (мин</w:t>
            </w:r>
            <w:proofErr w:type="gramStart"/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с</w:t>
            </w:r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0,50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</w:t>
            </w:r>
            <w:r w:rsidRPr="002B1292">
              <w:rPr>
                <w:bCs/>
                <w:sz w:val="24"/>
                <w:szCs w:val="24"/>
                <w:lang w:val="en-US"/>
              </w:rPr>
              <w:t>,</w:t>
            </w:r>
            <w:r w:rsidRPr="002B1292">
              <w:rPr>
                <w:bCs/>
                <w:sz w:val="24"/>
                <w:szCs w:val="24"/>
              </w:rPr>
              <w:t>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500м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1,55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2,05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Бег на 1000м (</w:t>
            </w:r>
            <w:proofErr w:type="spellStart"/>
            <w:r w:rsidRPr="002B1292">
              <w:rPr>
                <w:bCs/>
                <w:sz w:val="24"/>
                <w:szCs w:val="24"/>
              </w:rPr>
              <w:t>мин</w:t>
            </w:r>
            <w:proofErr w:type="gramStart"/>
            <w:r w:rsidRPr="002B1292">
              <w:rPr>
                <w:bCs/>
                <w:sz w:val="24"/>
                <w:szCs w:val="24"/>
              </w:rPr>
              <w:t>,с</w:t>
            </w:r>
            <w:proofErr w:type="spellEnd"/>
            <w:proofErr w:type="gramEnd"/>
            <w:r w:rsidRPr="002B1292"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б/</w:t>
            </w:r>
            <w:proofErr w:type="spellStart"/>
            <w:r w:rsidRPr="002B1292">
              <w:rPr>
                <w:bCs/>
                <w:sz w:val="24"/>
                <w:szCs w:val="24"/>
              </w:rPr>
              <w:t>вр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места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160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Прыжки в длину с разбега (см)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Приседание на одной ноге, опора о стену (количество раз на одной ноге)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Силовой тест – отжимание от лавочки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3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8,4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9,7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Координационный тест -  челночный бег 10</w:t>
            </w:r>
            <w:r w:rsidRPr="002B1292">
              <w:rPr>
                <w:bCs/>
                <w:sz w:val="24"/>
                <w:szCs w:val="24"/>
                <w:lang w:val="en-US"/>
              </w:rPr>
              <w:t>x</w:t>
            </w:r>
            <w:r w:rsidRPr="002B1292">
              <w:rPr>
                <w:bCs/>
                <w:sz w:val="24"/>
                <w:szCs w:val="24"/>
              </w:rPr>
              <w:t>10м(с)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28,70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30,40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32,00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Бросок набивного мяча 1 кг из-за головы (м)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10,5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6,5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5,0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Тест на гибкость</w:t>
            </w:r>
            <w:r w:rsidRPr="002B1292">
              <w:rPr>
                <w:bCs/>
                <w:sz w:val="24"/>
                <w:szCs w:val="24"/>
                <w:lang w:val="en-US"/>
              </w:rPr>
              <w:t>(</w:t>
            </w:r>
            <w:r w:rsidRPr="002B1292">
              <w:rPr>
                <w:bCs/>
                <w:sz w:val="24"/>
                <w:szCs w:val="24"/>
              </w:rPr>
              <w:t>см)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</w:t>
            </w:r>
            <w:r w:rsidRPr="002B1292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Броски  баскетбольного мяча в кольцо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</w:rPr>
              <w:t>10</w:t>
            </w:r>
            <w:r w:rsidRPr="002B1292">
              <w:rPr>
                <w:bCs/>
                <w:sz w:val="24"/>
                <w:szCs w:val="24"/>
                <w:lang w:val="en-US"/>
              </w:rPr>
              <w:t>/6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10/4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Волейбол(подачи)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  <w:lang w:val="en-US"/>
              </w:rPr>
            </w:pPr>
            <w:r w:rsidRPr="002B1292">
              <w:rPr>
                <w:bCs/>
                <w:sz w:val="24"/>
                <w:szCs w:val="24"/>
                <w:lang w:val="en-US"/>
              </w:rPr>
              <w:t>10/6</w:t>
            </w:r>
          </w:p>
        </w:tc>
      </w:tr>
      <w:tr w:rsidR="00BB17B0" w:rsidTr="00BB17B0">
        <w:tc>
          <w:tcPr>
            <w:tcW w:w="2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Гимнастический комплекс упражнений: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 утренней гимнастики</w:t>
            </w:r>
          </w:p>
          <w:p w:rsidR="00BB17B0" w:rsidRPr="002B1292" w:rsidRDefault="00BB17B0" w:rsidP="002B1292">
            <w:pPr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-ЛФК</w:t>
            </w:r>
          </w:p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(из 10 баллов)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17B0" w:rsidRPr="002B1292" w:rsidRDefault="00BB17B0" w:rsidP="002B1292">
            <w:pPr>
              <w:spacing w:line="276" w:lineRule="auto"/>
              <w:ind w:firstLine="34"/>
              <w:jc w:val="center"/>
              <w:rPr>
                <w:bCs/>
                <w:sz w:val="24"/>
                <w:szCs w:val="24"/>
              </w:rPr>
            </w:pPr>
            <w:r w:rsidRPr="002B1292">
              <w:rPr>
                <w:bCs/>
                <w:sz w:val="24"/>
                <w:szCs w:val="24"/>
              </w:rPr>
              <w:t>До 7,5</w:t>
            </w:r>
          </w:p>
        </w:tc>
      </w:tr>
    </w:tbl>
    <w:p w:rsidR="00BB17B0" w:rsidRDefault="00BB17B0" w:rsidP="00BB17B0">
      <w:pPr>
        <w:ind w:firstLine="0"/>
        <w:jc w:val="left"/>
        <w:rPr>
          <w:i/>
          <w:szCs w:val="28"/>
        </w:rPr>
        <w:sectPr w:rsidR="00BB17B0" w:rsidSect="002B1292">
          <w:pgSz w:w="11906" w:h="16838"/>
          <w:pgMar w:top="709" w:right="840" w:bottom="1068" w:left="851" w:header="720" w:footer="720" w:gutter="0"/>
          <w:cols w:space="720"/>
          <w:docGrid w:linePitch="381"/>
        </w:sectPr>
      </w:pPr>
    </w:p>
    <w:p w:rsidR="00BB17B0" w:rsidRPr="002B1292" w:rsidRDefault="00BB17B0" w:rsidP="002B1292">
      <w:pPr>
        <w:shd w:val="clear" w:color="auto" w:fill="FFFFFF"/>
        <w:ind w:firstLine="0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lastRenderedPageBreak/>
        <w:t>4.2 Контроль и оценка результатов освоения дисциплины.</w:t>
      </w:r>
    </w:p>
    <w:p w:rsidR="00BB17B0" w:rsidRPr="002B1292" w:rsidRDefault="00BB17B0" w:rsidP="00BB17B0">
      <w:pPr>
        <w:pStyle w:val="af"/>
        <w:spacing w:after="0"/>
        <w:ind w:firstLine="357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В результате изучения учебной дисциплины «Адаптивная физическая культура» </w:t>
      </w:r>
      <w:proofErr w:type="gramStart"/>
      <w:r w:rsidRPr="002B1292">
        <w:rPr>
          <w:sz w:val="26"/>
          <w:szCs w:val="26"/>
        </w:rPr>
        <w:t>обучающийся</w:t>
      </w:r>
      <w:proofErr w:type="gramEnd"/>
      <w:r w:rsidRPr="002B1292">
        <w:rPr>
          <w:sz w:val="26"/>
          <w:szCs w:val="26"/>
        </w:rPr>
        <w:t xml:space="preserve">  в зависимости от заболевания должен: </w:t>
      </w:r>
    </w:p>
    <w:p w:rsidR="00BB17B0" w:rsidRPr="002B1292" w:rsidRDefault="00BB17B0" w:rsidP="00BB17B0">
      <w:pPr>
        <w:pStyle w:val="af"/>
        <w:spacing w:before="120" w:after="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знать/понимать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4"/>
        </w:numPr>
        <w:shd w:val="clear" w:color="auto" w:fill="FFFFFF"/>
        <w:tabs>
          <w:tab w:val="left" w:pos="360"/>
          <w:tab w:val="left" w:pos="540"/>
        </w:tabs>
        <w:autoSpaceDE w:val="0"/>
        <w:spacing w:line="240" w:lineRule="auto"/>
        <w:rPr>
          <w:sz w:val="26"/>
          <w:szCs w:val="26"/>
        </w:rPr>
      </w:pPr>
      <w:r w:rsidRPr="002B1292">
        <w:rPr>
          <w:sz w:val="26"/>
          <w:szCs w:val="26"/>
        </w:rPr>
        <w:t>влияние оздоровительных систем физического воспитания на укрепление здоровья, профилактику профессиональных заболеваний, вредных привычек и увеличение продолжительности жизни;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способы контроля и оценки индивидуального физического развития и физической подготовленности;</w:t>
      </w:r>
    </w:p>
    <w:p w:rsidR="00BB17B0" w:rsidRPr="002B1292" w:rsidRDefault="00BB17B0" w:rsidP="00BB17B0">
      <w:pPr>
        <w:pStyle w:val="af"/>
        <w:numPr>
          <w:ilvl w:val="0"/>
          <w:numId w:val="4"/>
        </w:numPr>
        <w:tabs>
          <w:tab w:val="left" w:pos="360"/>
          <w:tab w:val="left" w:pos="54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правила и способы планирования системы индивидуальных занятий физическими упражнениями различной направленности;</w:t>
      </w:r>
    </w:p>
    <w:p w:rsidR="00BB17B0" w:rsidRPr="002B1292" w:rsidRDefault="00BB17B0" w:rsidP="00BB17B0">
      <w:pPr>
        <w:shd w:val="clear" w:color="auto" w:fill="FFFFFF"/>
        <w:tabs>
          <w:tab w:val="left" w:pos="187"/>
          <w:tab w:val="left" w:pos="540"/>
        </w:tabs>
        <w:spacing w:before="120"/>
        <w:ind w:firstLine="357"/>
        <w:rPr>
          <w:b/>
          <w:sz w:val="26"/>
          <w:szCs w:val="26"/>
        </w:rPr>
      </w:pPr>
      <w:r w:rsidRPr="002B1292">
        <w:rPr>
          <w:b/>
          <w:sz w:val="26"/>
          <w:szCs w:val="26"/>
        </w:rPr>
        <w:t>уметь</w:t>
      </w:r>
      <w:r w:rsidRPr="002B1292">
        <w:rPr>
          <w:sz w:val="26"/>
          <w:szCs w:val="26"/>
        </w:rPr>
        <w:t>: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индивидуально подобранные комплексы оздоровительной и адаптивной (лечебной) физической культуры, композиции ритмической и аэробной гимнастики, комплексы упражнений атлетической гимнастики;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выполнять простейшие приемы самомассажа и релаксации;</w:t>
      </w:r>
    </w:p>
    <w:p w:rsidR="00BB17B0" w:rsidRPr="002B1292" w:rsidRDefault="00BB17B0" w:rsidP="00BB17B0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spacing w:before="5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проводить самоконтроль при занятиях физическими упражнениями;</w:t>
      </w:r>
    </w:p>
    <w:p w:rsidR="00BB17B0" w:rsidRPr="002B1292" w:rsidRDefault="00BB17B0" w:rsidP="00BB17B0">
      <w:pPr>
        <w:pStyle w:val="af"/>
        <w:tabs>
          <w:tab w:val="left" w:pos="1144"/>
        </w:tabs>
        <w:spacing w:before="120" w:after="0"/>
        <w:ind w:left="357"/>
        <w:jc w:val="both"/>
        <w:rPr>
          <w:sz w:val="26"/>
          <w:szCs w:val="26"/>
        </w:rPr>
      </w:pPr>
      <w:r w:rsidRPr="002B1292">
        <w:rPr>
          <w:b/>
          <w:sz w:val="26"/>
          <w:szCs w:val="26"/>
        </w:rPr>
        <w:t xml:space="preserve">использовать приобретенные знания и умения в практической деятельности и повседневной жизни </w:t>
      </w:r>
      <w:r w:rsidRPr="002B1292">
        <w:rPr>
          <w:sz w:val="26"/>
          <w:szCs w:val="26"/>
        </w:rPr>
        <w:t>для: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 xml:space="preserve">повышения работоспособности, сохранения и укрепления здоровья и реабилитации при заболевании ДЦП, ПОДА, заболевание сердца, сахарный диабет, </w:t>
      </w:r>
      <w:r w:rsidRPr="002B1292">
        <w:rPr>
          <w:sz w:val="26"/>
          <w:szCs w:val="26"/>
          <w:lang w:val="en-US"/>
        </w:rPr>
        <w:t>F</w:t>
      </w:r>
      <w:r w:rsidRPr="002B1292">
        <w:rPr>
          <w:sz w:val="26"/>
          <w:szCs w:val="26"/>
        </w:rPr>
        <w:t>-70;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организации и проведения индивидуального, коллективного и семейного отдыха, участия в массовых спортивных соревнованиях;</w:t>
      </w:r>
    </w:p>
    <w:p w:rsidR="00BB17B0" w:rsidRPr="002B1292" w:rsidRDefault="00BB17B0" w:rsidP="00BB17B0">
      <w:pPr>
        <w:pStyle w:val="af"/>
        <w:numPr>
          <w:ilvl w:val="0"/>
          <w:numId w:val="8"/>
        </w:numPr>
        <w:tabs>
          <w:tab w:val="left" w:pos="360"/>
        </w:tabs>
        <w:spacing w:after="0"/>
        <w:jc w:val="both"/>
        <w:rPr>
          <w:sz w:val="26"/>
          <w:szCs w:val="26"/>
        </w:rPr>
      </w:pPr>
      <w:r w:rsidRPr="002B1292">
        <w:rPr>
          <w:sz w:val="26"/>
          <w:szCs w:val="26"/>
        </w:rPr>
        <w:t>активной творческой деятельности, выбора и формирования здорового образа жизни.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Овладеть системой дыхательных упражнений в процессе выполнения движений, для повышения работоспособности, при выполнении релаксационных упражнений.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Знать состояние своего здоровья, уметь составить и провести индивидуальные занятия двигательной активности.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определить индивидуальную оптимальную нагрузку при занятиях физическими упражнениями. Знать основные принципы, методы и факторы ее регуляции.</w:t>
      </w:r>
    </w:p>
    <w:p w:rsidR="00BB17B0" w:rsidRPr="002B1292" w:rsidRDefault="00BB17B0" w:rsidP="00BB17B0">
      <w:pPr>
        <w:widowControl w:val="0"/>
        <w:numPr>
          <w:ilvl w:val="0"/>
          <w:numId w:val="10"/>
        </w:numPr>
        <w:shd w:val="clear" w:color="auto" w:fill="FFFFFF"/>
        <w:tabs>
          <w:tab w:val="left" w:pos="360"/>
        </w:tabs>
        <w:autoSpaceDE w:val="0"/>
        <w:spacing w:before="10" w:line="240" w:lineRule="auto"/>
        <w:rPr>
          <w:color w:val="000000"/>
          <w:sz w:val="26"/>
          <w:szCs w:val="26"/>
        </w:rPr>
      </w:pPr>
      <w:r w:rsidRPr="002B1292">
        <w:rPr>
          <w:color w:val="000000"/>
          <w:sz w:val="26"/>
          <w:szCs w:val="26"/>
        </w:rPr>
        <w:t>Уметь выполнять упражнения: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сгибание и выпрямление рук в упоре лежа (для девушек — руки на опоре высотой до 50 см) для ДЦП, ПОДА,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подтягивание на перекладине (юноши, все кроме </w:t>
      </w:r>
      <w:proofErr w:type="spellStart"/>
      <w:r w:rsidRPr="002B1292">
        <w:rPr>
          <w:rFonts w:ascii="Times New Roman" w:hAnsi="Times New Roman" w:cs="Times New Roman"/>
          <w:sz w:val="26"/>
          <w:szCs w:val="26"/>
        </w:rPr>
        <w:t>ампутантов</w:t>
      </w:r>
      <w:proofErr w:type="spellEnd"/>
      <w:r w:rsidRPr="002B1292">
        <w:rPr>
          <w:rFonts w:ascii="Times New Roman" w:hAnsi="Times New Roman" w:cs="Times New Roman"/>
          <w:sz w:val="26"/>
          <w:szCs w:val="26"/>
        </w:rPr>
        <w:t>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поднимание туловища (сед) из положения лежа на спине, руки за головой, ноги закреплены (девушки);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прыжки в длину с места;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 xml:space="preserve">бег 60 м (без учета времени кроме 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F</w:t>
      </w:r>
      <w:r w:rsidRPr="002B1292">
        <w:rPr>
          <w:rFonts w:ascii="Times New Roman" w:hAnsi="Times New Roman" w:cs="Times New Roman"/>
          <w:sz w:val="26"/>
          <w:szCs w:val="26"/>
        </w:rPr>
        <w:t>-70);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бег: юноши — 1000 м, девушки — 500м (без учета времени);</w:t>
      </w:r>
    </w:p>
    <w:p w:rsidR="00BB17B0" w:rsidRPr="002B1292" w:rsidRDefault="00BB17B0" w:rsidP="00BB17B0">
      <w:pPr>
        <w:pStyle w:val="12"/>
        <w:numPr>
          <w:ilvl w:val="0"/>
          <w:numId w:val="12"/>
        </w:numPr>
        <w:tabs>
          <w:tab w:val="left" w:pos="720"/>
        </w:tabs>
        <w:ind w:left="720"/>
        <w:jc w:val="both"/>
        <w:rPr>
          <w:rFonts w:ascii="Times New Roman" w:hAnsi="Times New Roman" w:cs="Times New Roman"/>
          <w:sz w:val="26"/>
          <w:szCs w:val="26"/>
        </w:rPr>
      </w:pPr>
      <w:r w:rsidRPr="002B1292">
        <w:rPr>
          <w:rFonts w:ascii="Times New Roman" w:hAnsi="Times New Roman" w:cs="Times New Roman"/>
          <w:sz w:val="26"/>
          <w:szCs w:val="26"/>
        </w:rPr>
        <w:t>челночный бег 10</w:t>
      </w:r>
      <w:r w:rsidRPr="002B1292">
        <w:rPr>
          <w:rFonts w:ascii="Times New Roman" w:hAnsi="Times New Roman" w:cs="Times New Roman"/>
          <w:sz w:val="26"/>
          <w:szCs w:val="26"/>
          <w:lang w:val="en-US"/>
        </w:rPr>
        <w:t>x</w:t>
      </w:r>
      <w:r w:rsidRPr="002B1292">
        <w:rPr>
          <w:rFonts w:ascii="Times New Roman" w:hAnsi="Times New Roman" w:cs="Times New Roman"/>
          <w:sz w:val="26"/>
          <w:szCs w:val="26"/>
        </w:rPr>
        <w:t>10м(с).</w:t>
      </w:r>
    </w:p>
    <w:sectPr w:rsidR="00BB17B0" w:rsidRPr="002B12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1">
    <w:nsid w:val="00000005"/>
    <w:multiLevelType w:val="singleLevel"/>
    <w:tmpl w:val="00000005"/>
    <w:name w:val="WW8Num1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3">
    <w:nsid w:val="00000007"/>
    <w:multiLevelType w:val="singleLevel"/>
    <w:tmpl w:val="00000007"/>
    <w:name w:val="WW8Num2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4">
    <w:nsid w:val="00000008"/>
    <w:multiLevelType w:val="singleLevel"/>
    <w:tmpl w:val="00000008"/>
    <w:name w:val="WW8Num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sz w:val="28"/>
      </w:rPr>
    </w:lvl>
  </w:abstractNum>
  <w:abstractNum w:abstractNumId="5">
    <w:nsid w:val="000041BB"/>
    <w:multiLevelType w:val="hybridMultilevel"/>
    <w:tmpl w:val="29FE3C2C"/>
    <w:lvl w:ilvl="0" w:tplc="D830586E">
      <w:start w:val="1"/>
      <w:numFmt w:val="decimal"/>
      <w:lvlText w:val="%1."/>
      <w:lvlJc w:val="left"/>
      <w:pPr>
        <w:ind w:left="0" w:firstLine="0"/>
      </w:pPr>
    </w:lvl>
    <w:lvl w:ilvl="1" w:tplc="E9DADCB8">
      <w:numFmt w:val="decimal"/>
      <w:lvlText w:val=""/>
      <w:lvlJc w:val="left"/>
      <w:pPr>
        <w:ind w:left="0" w:firstLine="0"/>
      </w:pPr>
    </w:lvl>
    <w:lvl w:ilvl="2" w:tplc="21A62CF2">
      <w:numFmt w:val="decimal"/>
      <w:lvlText w:val=""/>
      <w:lvlJc w:val="left"/>
      <w:pPr>
        <w:ind w:left="0" w:firstLine="0"/>
      </w:pPr>
    </w:lvl>
    <w:lvl w:ilvl="3" w:tplc="9F6C6D94">
      <w:numFmt w:val="decimal"/>
      <w:lvlText w:val=""/>
      <w:lvlJc w:val="left"/>
      <w:pPr>
        <w:ind w:left="0" w:firstLine="0"/>
      </w:pPr>
    </w:lvl>
    <w:lvl w:ilvl="4" w:tplc="68A626A6">
      <w:numFmt w:val="decimal"/>
      <w:lvlText w:val=""/>
      <w:lvlJc w:val="left"/>
      <w:pPr>
        <w:ind w:left="0" w:firstLine="0"/>
      </w:pPr>
    </w:lvl>
    <w:lvl w:ilvl="5" w:tplc="3386FC4E">
      <w:numFmt w:val="decimal"/>
      <w:lvlText w:val=""/>
      <w:lvlJc w:val="left"/>
      <w:pPr>
        <w:ind w:left="0" w:firstLine="0"/>
      </w:pPr>
    </w:lvl>
    <w:lvl w:ilvl="6" w:tplc="C8DE621E">
      <w:numFmt w:val="decimal"/>
      <w:lvlText w:val=""/>
      <w:lvlJc w:val="left"/>
      <w:pPr>
        <w:ind w:left="0" w:firstLine="0"/>
      </w:pPr>
    </w:lvl>
    <w:lvl w:ilvl="7" w:tplc="9236A87C">
      <w:numFmt w:val="decimal"/>
      <w:lvlText w:val=""/>
      <w:lvlJc w:val="left"/>
      <w:pPr>
        <w:ind w:left="0" w:firstLine="0"/>
      </w:pPr>
    </w:lvl>
    <w:lvl w:ilvl="8" w:tplc="2DEC11C2">
      <w:numFmt w:val="decimal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  <w:num w:numId="4">
    <w:abstractNumId w:val="0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E7B"/>
    <w:rsid w:val="00021BC4"/>
    <w:rsid w:val="00126C4A"/>
    <w:rsid w:val="00172A4D"/>
    <w:rsid w:val="001E2EBD"/>
    <w:rsid w:val="002B1292"/>
    <w:rsid w:val="002C25E7"/>
    <w:rsid w:val="0059534B"/>
    <w:rsid w:val="00687AC1"/>
    <w:rsid w:val="006A4DD5"/>
    <w:rsid w:val="00740C56"/>
    <w:rsid w:val="00884BAF"/>
    <w:rsid w:val="008A0665"/>
    <w:rsid w:val="00973293"/>
    <w:rsid w:val="009E3602"/>
    <w:rsid w:val="00B852E2"/>
    <w:rsid w:val="00B97BCE"/>
    <w:rsid w:val="00BB17B0"/>
    <w:rsid w:val="00C33573"/>
    <w:rsid w:val="00C44FBB"/>
    <w:rsid w:val="00E645FB"/>
    <w:rsid w:val="00E768EB"/>
    <w:rsid w:val="00FA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Elegant" w:uiPriority="0"/>
    <w:lsdException w:name="Table Web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7B0"/>
    <w:pPr>
      <w:spacing w:after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BB17B0"/>
    <w:pPr>
      <w:keepNext/>
      <w:autoSpaceDE w:val="0"/>
      <w:autoSpaceDN w:val="0"/>
      <w:spacing w:line="240" w:lineRule="auto"/>
      <w:ind w:firstLine="284"/>
      <w:jc w:val="left"/>
      <w:outlineLvl w:val="0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BB17B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BB17B0"/>
    <w:rPr>
      <w:color w:val="800080" w:themeColor="followedHyperlink"/>
      <w:u w:val="single"/>
    </w:rPr>
  </w:style>
  <w:style w:type="paragraph" w:styleId="a5">
    <w:name w:val="Normal (Web)"/>
    <w:basedOn w:val="a"/>
    <w:unhideWhenUsed/>
    <w:rsid w:val="00BB17B0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semiHidden/>
    <w:unhideWhenUsed/>
    <w:rsid w:val="00BB17B0"/>
    <w:pPr>
      <w:spacing w:after="100"/>
    </w:pPr>
  </w:style>
  <w:style w:type="paragraph" w:styleId="a6">
    <w:name w:val="footnote text"/>
    <w:basedOn w:val="a"/>
    <w:link w:val="a7"/>
    <w:semiHidden/>
    <w:unhideWhenUsed/>
    <w:rsid w:val="00BB17B0"/>
    <w:pPr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7">
    <w:name w:val="Текст сноски Знак"/>
    <w:basedOn w:val="a0"/>
    <w:link w:val="a6"/>
    <w:semiHidden/>
    <w:rsid w:val="00BB17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semiHidden/>
    <w:rsid w:val="00BB17B0"/>
    <w:rPr>
      <w:rFonts w:ascii="Times New Roman" w:hAnsi="Times New Roman"/>
      <w:sz w:val="28"/>
    </w:rPr>
  </w:style>
  <w:style w:type="paragraph" w:styleId="aa">
    <w:name w:val="footer"/>
    <w:basedOn w:val="a"/>
    <w:link w:val="ab"/>
    <w:semiHidden/>
    <w:unhideWhenUsed/>
    <w:rsid w:val="00BB17B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semiHidden/>
    <w:rsid w:val="00BB17B0"/>
    <w:rPr>
      <w:rFonts w:ascii="Times New Roman" w:hAnsi="Times New Roman"/>
      <w:sz w:val="28"/>
    </w:rPr>
  </w:style>
  <w:style w:type="paragraph" w:styleId="ac">
    <w:name w:val="List"/>
    <w:basedOn w:val="a"/>
    <w:semiHidden/>
    <w:unhideWhenUsed/>
    <w:rsid w:val="00BB17B0"/>
    <w:pPr>
      <w:spacing w:line="240" w:lineRule="auto"/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BB17B0"/>
    <w:pPr>
      <w:spacing w:line="240" w:lineRule="auto"/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qFormat/>
    <w:rsid w:val="00BB17B0"/>
    <w:pPr>
      <w:spacing w:before="240" w:after="60" w:line="240" w:lineRule="auto"/>
      <w:ind w:firstLine="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e">
    <w:name w:val="Название Знак"/>
    <w:basedOn w:val="a0"/>
    <w:link w:val="ad"/>
    <w:rsid w:val="00BB17B0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">
    <w:name w:val="Body Text"/>
    <w:basedOn w:val="a"/>
    <w:link w:val="af0"/>
    <w:semiHidden/>
    <w:unhideWhenUsed/>
    <w:rsid w:val="00BB17B0"/>
    <w:pPr>
      <w:widowControl w:val="0"/>
      <w:autoSpaceDE w:val="0"/>
      <w:spacing w:after="120" w:line="240" w:lineRule="auto"/>
      <w:ind w:firstLine="0"/>
      <w:jc w:val="left"/>
    </w:pPr>
    <w:rPr>
      <w:rFonts w:eastAsia="Times New Roman" w:cs="Times New Roman"/>
      <w:sz w:val="20"/>
      <w:szCs w:val="20"/>
      <w:lang w:eastAsia="ar-SA"/>
    </w:rPr>
  </w:style>
  <w:style w:type="character" w:customStyle="1" w:styleId="af0">
    <w:name w:val="Основной текст Знак"/>
    <w:basedOn w:val="a0"/>
    <w:link w:val="af"/>
    <w:semiHidden/>
    <w:rsid w:val="00BB17B0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20">
    <w:name w:val="Body Text 2"/>
    <w:basedOn w:val="a"/>
    <w:link w:val="21"/>
    <w:semiHidden/>
    <w:unhideWhenUsed/>
    <w:rsid w:val="00BB17B0"/>
    <w:pPr>
      <w:spacing w:after="120" w:line="48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BB17B0"/>
    <w:pPr>
      <w:spacing w:after="120" w:line="480" w:lineRule="auto"/>
      <w:ind w:left="283"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semiHidden/>
    <w:rsid w:val="00BB17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semiHidden/>
    <w:unhideWhenUsed/>
    <w:rsid w:val="00BB17B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semiHidden/>
    <w:rsid w:val="00BB17B0"/>
    <w:rPr>
      <w:rFonts w:ascii="Tahoma" w:hAnsi="Tahoma" w:cs="Tahoma"/>
      <w:sz w:val="16"/>
      <w:szCs w:val="16"/>
    </w:rPr>
  </w:style>
  <w:style w:type="paragraph" w:styleId="af3">
    <w:name w:val="No Spacing"/>
    <w:uiPriority w:val="1"/>
    <w:qFormat/>
    <w:rsid w:val="00BB17B0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List Paragraph"/>
    <w:basedOn w:val="a"/>
    <w:uiPriority w:val="34"/>
    <w:qFormat/>
    <w:rsid w:val="00BB17B0"/>
    <w:pPr>
      <w:ind w:left="720"/>
      <w:contextualSpacing/>
    </w:pPr>
  </w:style>
  <w:style w:type="paragraph" w:styleId="af5">
    <w:name w:val="TOC Heading"/>
    <w:basedOn w:val="1"/>
    <w:next w:val="a"/>
    <w:uiPriority w:val="39"/>
    <w:semiHidden/>
    <w:unhideWhenUsed/>
    <w:qFormat/>
    <w:rsid w:val="00BB17B0"/>
    <w:pPr>
      <w:keepLines/>
      <w:autoSpaceDE/>
      <w:autoSpaceDN/>
      <w:spacing w:before="480" w:line="276" w:lineRule="auto"/>
      <w:ind w:firstLine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customStyle="1" w:styleId="12">
    <w:name w:val="Текст1"/>
    <w:basedOn w:val="a"/>
    <w:rsid w:val="00BB17B0"/>
    <w:pPr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Знак1"/>
    <w:basedOn w:val="a"/>
    <w:rsid w:val="00BB17B0"/>
    <w:pPr>
      <w:tabs>
        <w:tab w:val="left" w:pos="708"/>
      </w:tabs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">
    <w:name w:val="Знак Знак Знак1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5">
    <w:name w:val="Знак Знак Знак1 Знак Знак Знак"/>
    <w:basedOn w:val="a"/>
    <w:rsid w:val="00BB17B0"/>
    <w:pPr>
      <w:spacing w:after="160" w:line="240" w:lineRule="exact"/>
      <w:ind w:firstLine="0"/>
      <w:jc w:val="lef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6">
    <w:name w:val="Текст сноски Знак1"/>
    <w:basedOn w:val="a0"/>
    <w:uiPriority w:val="99"/>
    <w:semiHidden/>
    <w:rsid w:val="00BB17B0"/>
    <w:rPr>
      <w:rFonts w:ascii="Times New Roman" w:hAnsi="Times New Roman" w:cs="Times New Roman" w:hint="default"/>
      <w:sz w:val="20"/>
      <w:szCs w:val="20"/>
    </w:rPr>
  </w:style>
  <w:style w:type="table" w:styleId="17">
    <w:name w:val="Table Grid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6">
    <w:name w:val="Table Elegant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semiHidden/>
    <w:unhideWhenUsed/>
    <w:rsid w:val="00BB17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7">
    <w:name w:val="Table Grid"/>
    <w:basedOn w:val="a1"/>
    <w:uiPriority w:val="59"/>
    <w:rsid w:val="00BB17B0"/>
    <w:pPr>
      <w:spacing w:after="0" w:line="240" w:lineRule="auto"/>
    </w:pPr>
    <w:rPr>
      <w:rFonts w:ascii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8">
    <w:name w:val="Основной текст1"/>
    <w:basedOn w:val="a0"/>
    <w:rsid w:val="0059534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56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3CBC2-7FE1-4440-A26B-7EBEF6CCD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3701</Words>
  <Characters>21100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24752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3</cp:revision>
  <cp:lastPrinted>2020-03-04T10:24:00Z</cp:lastPrinted>
  <dcterms:created xsi:type="dcterms:W3CDTF">2020-03-04T10:26:00Z</dcterms:created>
  <dcterms:modified xsi:type="dcterms:W3CDTF">2020-04-01T05:40:00Z</dcterms:modified>
</cp:coreProperties>
</file>