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34" w:rsidRDefault="00F37B34" w:rsidP="00F37B34">
      <w:pPr>
        <w:ind w:right="-185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952490" cy="8406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B34" w:rsidRDefault="00F37B34" w:rsidP="00F37B34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37B34" w:rsidRDefault="00F37B34" w:rsidP="00F37B34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37B34" w:rsidRDefault="00F37B34" w:rsidP="00F37B34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F37B34" w:rsidRDefault="00F37B34" w:rsidP="00F37B34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ED37E8" w:rsidRPr="00A40759" w:rsidRDefault="00F37B34" w:rsidP="00F37B34">
      <w:pPr>
        <w:ind w:right="-185"/>
        <w:jc w:val="center"/>
        <w:rPr>
          <w:rFonts w:eastAsia="Times New Roman"/>
          <w:b/>
          <w:sz w:val="28"/>
          <w:szCs w:val="28"/>
        </w:rPr>
      </w:pPr>
      <w:bookmarkStart w:id="0" w:name="_GoBack"/>
      <w:bookmarkEnd w:id="0"/>
      <w:r w:rsidRPr="00A40759">
        <w:rPr>
          <w:rFonts w:eastAsia="Times New Roman"/>
          <w:b/>
          <w:sz w:val="28"/>
          <w:szCs w:val="28"/>
        </w:rPr>
        <w:lastRenderedPageBreak/>
        <w:t xml:space="preserve"> </w:t>
      </w:r>
    </w:p>
    <w:p w:rsidR="00A40759" w:rsidRPr="00A40759" w:rsidRDefault="00A40759" w:rsidP="00ED37E8">
      <w:pPr>
        <w:spacing w:before="240"/>
        <w:ind w:right="-185"/>
        <w:jc w:val="both"/>
        <w:rPr>
          <w:rFonts w:eastAsia="Times New Roman"/>
          <w:b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Рабочая программа учебной дисциплины</w:t>
      </w:r>
      <w:r w:rsidRPr="00A40759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АЦ.04</w:t>
      </w:r>
      <w:r w:rsidRPr="00A40759">
        <w:rPr>
          <w:rFonts w:eastAsia="Times New Roman"/>
          <w:b/>
          <w:sz w:val="28"/>
          <w:szCs w:val="28"/>
        </w:rPr>
        <w:t xml:space="preserve">. </w:t>
      </w:r>
      <w:r>
        <w:rPr>
          <w:rFonts w:eastAsia="Times New Roman"/>
          <w:b/>
          <w:sz w:val="28"/>
          <w:szCs w:val="28"/>
        </w:rPr>
        <w:t xml:space="preserve">Коммуникативный практикум </w:t>
      </w:r>
      <w:r w:rsidRPr="00A40759">
        <w:rPr>
          <w:rFonts w:eastAsia="Times New Roman"/>
          <w:sz w:val="24"/>
          <w:szCs w:val="24"/>
        </w:rPr>
        <w:t xml:space="preserve"> </w:t>
      </w:r>
      <w:r w:rsidRPr="00A40759">
        <w:rPr>
          <w:rFonts w:eastAsia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Организация-разработчик: ГБПОУ КО «ТМТ»</w:t>
      </w: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Разработчик: Голышева У.Л. – преподаватель специальных дисциплин</w:t>
      </w: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A964A6" w:rsidRDefault="00A964A6" w:rsidP="00A964A6">
      <w:pPr>
        <w:sectPr w:rsidR="00A964A6">
          <w:type w:val="continuous"/>
          <w:pgSz w:w="11900" w:h="16838"/>
          <w:pgMar w:top="1134" w:right="1086" w:bottom="886" w:left="1440" w:header="0" w:footer="0" w:gutter="0"/>
          <w:cols w:space="720"/>
        </w:sectPr>
      </w:pPr>
    </w:p>
    <w:p w:rsidR="00A964A6" w:rsidRDefault="00A964A6" w:rsidP="00A964A6">
      <w:pPr>
        <w:ind w:left="4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A964A6" w:rsidRDefault="00A964A6" w:rsidP="00A964A6">
      <w:pPr>
        <w:spacing w:line="238" w:lineRule="exact"/>
        <w:rPr>
          <w:sz w:val="20"/>
          <w:szCs w:val="20"/>
        </w:rPr>
      </w:pP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2303D" w:rsidRPr="00AE6537" w:rsidRDefault="0052303D" w:rsidP="00523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A964A6" w:rsidRDefault="00A964A6" w:rsidP="00A964A6">
      <w:pPr>
        <w:sectPr w:rsidR="00A964A6">
          <w:pgSz w:w="11900" w:h="16838"/>
          <w:pgMar w:top="1440" w:right="1266" w:bottom="1440" w:left="1440" w:header="0" w:footer="0" w:gutter="0"/>
          <w:cols w:space="720"/>
        </w:sectPr>
      </w:pPr>
    </w:p>
    <w:p w:rsidR="00A964A6" w:rsidRDefault="00A964A6" w:rsidP="00A964A6">
      <w:pPr>
        <w:numPr>
          <w:ilvl w:val="0"/>
          <w:numId w:val="2"/>
        </w:numPr>
        <w:tabs>
          <w:tab w:val="left" w:pos="520"/>
        </w:tabs>
        <w:ind w:left="520" w:hanging="23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ПАСПОРТ РАБОЧЕЙ ПРОГРАММЫ УЧЕБНОЙ ДИСЦИПЛИНЫ</w:t>
      </w:r>
    </w:p>
    <w:p w:rsidR="00A964A6" w:rsidRDefault="00A964A6" w:rsidP="00A964A6">
      <w:pPr>
        <w:spacing w:line="217" w:lineRule="exact"/>
        <w:rPr>
          <w:sz w:val="20"/>
          <w:szCs w:val="20"/>
        </w:rPr>
      </w:pPr>
    </w:p>
    <w:p w:rsidR="00A964A6" w:rsidRPr="00500381" w:rsidRDefault="00A964A6" w:rsidP="00500381">
      <w:pPr>
        <w:tabs>
          <w:tab w:val="left" w:pos="1620"/>
        </w:tabs>
        <w:ind w:left="56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1.1.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b/>
          <w:sz w:val="26"/>
          <w:szCs w:val="26"/>
        </w:rPr>
        <w:t>Область применения программы</w:t>
      </w:r>
    </w:p>
    <w:p w:rsidR="00A964A6" w:rsidRPr="00500381" w:rsidRDefault="00A964A6" w:rsidP="00500381">
      <w:pPr>
        <w:spacing w:line="10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500381">
        <w:rPr>
          <w:sz w:val="26"/>
          <w:szCs w:val="26"/>
        </w:rPr>
        <w:t xml:space="preserve">Рабочая  программа  учебной дисциплины является </w:t>
      </w:r>
      <w:r w:rsidR="00ED37E8">
        <w:rPr>
          <w:sz w:val="26"/>
          <w:szCs w:val="26"/>
        </w:rPr>
        <w:t>частью адаптированной</w:t>
      </w:r>
      <w:r w:rsidRPr="00500381">
        <w:rPr>
          <w:sz w:val="26"/>
          <w:szCs w:val="26"/>
        </w:rPr>
        <w:t xml:space="preserve"> образовательной прогр</w:t>
      </w:r>
      <w:r w:rsidR="00500381" w:rsidRPr="00500381">
        <w:rPr>
          <w:sz w:val="26"/>
          <w:szCs w:val="26"/>
        </w:rPr>
        <w:t>аммы профессионального обучения</w:t>
      </w:r>
      <w:r w:rsidRPr="00500381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ED37E8">
        <w:rPr>
          <w:sz w:val="26"/>
          <w:szCs w:val="26"/>
        </w:rPr>
        <w:t>Т» по профессии</w:t>
      </w:r>
      <w:r w:rsidR="00121678">
        <w:rPr>
          <w:sz w:val="26"/>
          <w:szCs w:val="26"/>
        </w:rPr>
        <w:t xml:space="preserve"> </w:t>
      </w:r>
      <w:r w:rsidR="00310713">
        <w:rPr>
          <w:rFonts w:eastAsia="Times New Roman"/>
          <w:sz w:val="28"/>
          <w:szCs w:val="28"/>
        </w:rPr>
        <w:t>13450 Маляр.</w:t>
      </w:r>
    </w:p>
    <w:p w:rsidR="00A964A6" w:rsidRPr="00500381" w:rsidRDefault="00A964A6" w:rsidP="00500381">
      <w:pPr>
        <w:spacing w:line="304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pStyle w:val="Default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color w:val="auto"/>
          <w:sz w:val="26"/>
          <w:szCs w:val="26"/>
        </w:rPr>
        <w:t xml:space="preserve">1.2. </w:t>
      </w:r>
      <w:r w:rsidRPr="00500381">
        <w:rPr>
          <w:b/>
          <w:bCs/>
          <w:sz w:val="26"/>
          <w:szCs w:val="26"/>
        </w:rPr>
        <w:t xml:space="preserve">Место дисциплины в структуре основной профессиональной образовательной программы: </w:t>
      </w:r>
      <w:r w:rsidRPr="00500381">
        <w:rPr>
          <w:rFonts w:eastAsia="Times New Roman"/>
          <w:color w:val="auto"/>
          <w:sz w:val="26"/>
          <w:szCs w:val="26"/>
        </w:rPr>
        <w:t>дисциплина входит в адаптационный  цикл</w:t>
      </w:r>
      <w:r w:rsidR="00A40759">
        <w:rPr>
          <w:rFonts w:eastAsia="Times New Roman"/>
          <w:color w:val="auto"/>
          <w:sz w:val="26"/>
          <w:szCs w:val="26"/>
        </w:rPr>
        <w:t>.</w:t>
      </w:r>
    </w:p>
    <w:p w:rsidR="00A964A6" w:rsidRPr="00500381" w:rsidRDefault="00A964A6" w:rsidP="00500381">
      <w:pPr>
        <w:spacing w:line="33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spacing w:line="307" w:lineRule="auto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1.3. </w:t>
      </w:r>
      <w:r w:rsidRPr="00500381">
        <w:rPr>
          <w:rFonts w:eastAsia="Times New Roman"/>
          <w:sz w:val="26"/>
          <w:szCs w:val="26"/>
        </w:rPr>
        <w:t>Цели и задачи учебной дисциплины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-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требования к результатам освоения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учебной дисциплины:</w:t>
      </w:r>
    </w:p>
    <w:p w:rsidR="00A964A6" w:rsidRPr="00500381" w:rsidRDefault="00A964A6" w:rsidP="00500381">
      <w:pPr>
        <w:spacing w:line="2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pStyle w:val="a4"/>
        <w:tabs>
          <w:tab w:val="left" w:pos="8789"/>
        </w:tabs>
        <w:ind w:right="-569"/>
        <w:jc w:val="both"/>
        <w:rPr>
          <w:rFonts w:ascii="Times New Roman" w:hAnsi="Times New Roman"/>
          <w:sz w:val="26"/>
          <w:szCs w:val="26"/>
        </w:rPr>
      </w:pPr>
      <w:r w:rsidRPr="00500381">
        <w:rPr>
          <w:rFonts w:ascii="Times New Roman" w:eastAsia="Times New Roman" w:hAnsi="Times New Roman"/>
          <w:sz w:val="26"/>
          <w:szCs w:val="26"/>
        </w:rPr>
        <w:t xml:space="preserve">В результате освоения программы «Коммуникативный практикум» </w:t>
      </w:r>
      <w:r w:rsidRPr="00500381">
        <w:rPr>
          <w:rFonts w:ascii="Times New Roman" w:hAnsi="Times New Roman"/>
          <w:sz w:val="26"/>
          <w:szCs w:val="26"/>
        </w:rPr>
        <w:t>обучающиеся должны:</w:t>
      </w:r>
    </w:p>
    <w:p w:rsidR="00A964A6" w:rsidRPr="00500381" w:rsidRDefault="00A964A6" w:rsidP="00500381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Lucida Sans Unicode"/>
          <w:sz w:val="26"/>
          <w:szCs w:val="26"/>
        </w:rPr>
        <w:t>•</w:t>
      </w:r>
      <w:r w:rsidRPr="00500381">
        <w:rPr>
          <w:rFonts w:eastAsia="Times New Roman"/>
          <w:b/>
          <w:bCs/>
          <w:i/>
          <w:iCs/>
          <w:sz w:val="26"/>
          <w:szCs w:val="26"/>
        </w:rPr>
        <w:t>уметь: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12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толерантно воспринимать и правильно оценивать людей, включая их индивидуальные характерологические особенности, цели, мотивы, намерения, состояния;</w:t>
      </w:r>
    </w:p>
    <w:p w:rsidR="00A964A6" w:rsidRPr="00500381" w:rsidRDefault="00A964A6" w:rsidP="00500381">
      <w:pPr>
        <w:spacing w:line="2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выбирать такие стиль, средства, приемы общения, которые бы с минимальными затратами приводили к намеченной цели общения;</w:t>
      </w:r>
    </w:p>
    <w:p w:rsidR="00A964A6" w:rsidRPr="00500381" w:rsidRDefault="00A964A6" w:rsidP="00500381">
      <w:pPr>
        <w:spacing w:line="2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находить пути преодоления конфликтных ситуаций, встречающихся как в пределах учебной жизни, так и вне ее;</w:t>
      </w:r>
    </w:p>
    <w:p w:rsidR="00A964A6" w:rsidRPr="00500381" w:rsidRDefault="00A964A6" w:rsidP="00500381">
      <w:pPr>
        <w:spacing w:line="2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14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ориентироваться в новых аспектах учебы и жизнедеятельности в условиях профессиональной организации, правильно оценивать сложившуюся ситуацию, действовать с ее учетом;</w:t>
      </w:r>
    </w:p>
    <w:p w:rsidR="00A964A6" w:rsidRPr="00500381" w:rsidRDefault="00A964A6" w:rsidP="00500381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эффективно взаимодействовать в команде;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взаимодействовать со структурными подразделениями образовательной организации, с которыми обучающиеся входят в контакт;</w:t>
      </w:r>
    </w:p>
    <w:p w:rsidR="00A964A6" w:rsidRPr="00500381" w:rsidRDefault="00A964A6" w:rsidP="00500381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ставить задачи профессионального и личностного развития;</w:t>
      </w:r>
    </w:p>
    <w:p w:rsidR="00A964A6" w:rsidRPr="00500381" w:rsidRDefault="00A964A6" w:rsidP="00500381">
      <w:pPr>
        <w:spacing w:line="8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Lucida Sans Unicode"/>
          <w:sz w:val="26"/>
          <w:szCs w:val="26"/>
        </w:rPr>
        <w:t>•</w:t>
      </w:r>
      <w:r w:rsidRPr="00500381">
        <w:rPr>
          <w:rFonts w:eastAsia="Times New Roman"/>
          <w:b/>
          <w:bCs/>
          <w:i/>
          <w:iCs/>
          <w:sz w:val="26"/>
          <w:szCs w:val="26"/>
        </w:rPr>
        <w:t>знать:</w:t>
      </w:r>
    </w:p>
    <w:p w:rsidR="00A964A6" w:rsidRPr="00500381" w:rsidRDefault="00A964A6" w:rsidP="00500381">
      <w:pPr>
        <w:spacing w:line="9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теоретические основы, структуру и содержание процесса деловой коммуникации;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методы и способы эффективного общения, проявляющиеся в выборе средств убеждения и оказании влияния на партнеров по общению;</w:t>
      </w:r>
    </w:p>
    <w:p w:rsidR="00A964A6" w:rsidRPr="00500381" w:rsidRDefault="00A964A6" w:rsidP="00500381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приемы психологической защиты личности от негативных,</w:t>
      </w:r>
    </w:p>
    <w:p w:rsidR="00A964A6" w:rsidRPr="00500381" w:rsidRDefault="00A964A6" w:rsidP="00500381">
      <w:pPr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травмирующих переживаний, способы адаптации;</w:t>
      </w:r>
    </w:p>
    <w:p w:rsidR="00A964A6" w:rsidRPr="00500381" w:rsidRDefault="00A964A6" w:rsidP="00500381">
      <w:pPr>
        <w:spacing w:line="70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ind w:left="58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способы предупреждения конфликтов и выхода из конфликтных ситуаций;</w:t>
      </w:r>
    </w:p>
    <w:p w:rsidR="00A964A6" w:rsidRPr="00500381" w:rsidRDefault="00A964A6" w:rsidP="00500381">
      <w:pPr>
        <w:spacing w:line="11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3"/>
        </w:numPr>
        <w:tabs>
          <w:tab w:val="left" w:pos="1090"/>
        </w:tabs>
        <w:spacing w:line="304" w:lineRule="auto"/>
        <w:ind w:left="300" w:right="640" w:firstLine="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правила активного стиля общения и успешной </w:t>
      </w:r>
      <w:proofErr w:type="spellStart"/>
      <w:r w:rsidRPr="00500381">
        <w:rPr>
          <w:rFonts w:eastAsia="Times New Roman"/>
          <w:sz w:val="26"/>
          <w:szCs w:val="26"/>
        </w:rPr>
        <w:t>самопрезентации</w:t>
      </w:r>
      <w:proofErr w:type="spellEnd"/>
      <w:r w:rsidRPr="00500381">
        <w:rPr>
          <w:rFonts w:eastAsia="Times New Roman"/>
          <w:sz w:val="26"/>
          <w:szCs w:val="26"/>
        </w:rPr>
        <w:t xml:space="preserve"> в деловой коммуникации.</w:t>
      </w:r>
    </w:p>
    <w:p w:rsidR="00A964A6" w:rsidRPr="00500381" w:rsidRDefault="00A964A6" w:rsidP="00500381">
      <w:pPr>
        <w:spacing w:line="39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1.4. Рекомендуемое количество часов на освоение программы дисциплины:</w:t>
      </w: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Максимальная учебная нагрузка (всего часов) — </w:t>
      </w:r>
      <w:r w:rsidRPr="00500381">
        <w:rPr>
          <w:rFonts w:eastAsia="Times New Roman"/>
          <w:b/>
          <w:sz w:val="26"/>
          <w:szCs w:val="26"/>
        </w:rPr>
        <w:t>81,</w:t>
      </w:r>
      <w:r w:rsidRPr="00500381">
        <w:rPr>
          <w:rFonts w:eastAsia="Times New Roman"/>
          <w:sz w:val="26"/>
          <w:szCs w:val="26"/>
        </w:rPr>
        <w:t xml:space="preserve"> </w:t>
      </w:r>
    </w:p>
    <w:p w:rsidR="00A964A6" w:rsidRP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в том числе:</w:t>
      </w:r>
    </w:p>
    <w:p w:rsid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 аудиторная учебная нагрузка — </w:t>
      </w:r>
      <w:r w:rsidRPr="00500381">
        <w:rPr>
          <w:rFonts w:eastAsia="Times New Roman"/>
          <w:b/>
          <w:sz w:val="26"/>
          <w:szCs w:val="26"/>
        </w:rPr>
        <w:t>54</w:t>
      </w:r>
      <w:r w:rsidRPr="00500381">
        <w:rPr>
          <w:rFonts w:eastAsia="Times New Roman"/>
          <w:sz w:val="26"/>
          <w:szCs w:val="26"/>
        </w:rPr>
        <w:t xml:space="preserve">  часа, </w:t>
      </w:r>
    </w:p>
    <w:p w:rsidR="00A964A6" w:rsidRPr="00500381" w:rsidRDefault="00500381" w:rsidP="00500381">
      <w:pPr>
        <w:ind w:firstLine="27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</w:t>
      </w:r>
      <w:r w:rsidR="00A964A6" w:rsidRPr="00500381">
        <w:rPr>
          <w:rFonts w:eastAsia="Times New Roman"/>
          <w:sz w:val="26"/>
          <w:szCs w:val="26"/>
        </w:rPr>
        <w:t xml:space="preserve">самостоятельная работа — </w:t>
      </w:r>
      <w:r w:rsidR="00A964A6" w:rsidRPr="00500381">
        <w:rPr>
          <w:rFonts w:eastAsia="Times New Roman"/>
          <w:b/>
          <w:sz w:val="26"/>
          <w:szCs w:val="26"/>
        </w:rPr>
        <w:t xml:space="preserve">27 </w:t>
      </w:r>
      <w:r w:rsidR="00A964A6" w:rsidRPr="00500381">
        <w:rPr>
          <w:rFonts w:eastAsia="Times New Roman"/>
          <w:sz w:val="26"/>
          <w:szCs w:val="26"/>
        </w:rPr>
        <w:t>часов.</w:t>
      </w:r>
    </w:p>
    <w:p w:rsidR="00A964A6" w:rsidRPr="00500381" w:rsidRDefault="00A964A6" w:rsidP="00500381">
      <w:pPr>
        <w:ind w:firstLine="278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 Вид промежуточной аттестации — зачет.</w:t>
      </w:r>
    </w:p>
    <w:p w:rsidR="00A964A6" w:rsidRDefault="00A964A6" w:rsidP="00500381"/>
    <w:p w:rsidR="00500381" w:rsidRDefault="00500381" w:rsidP="00500381"/>
    <w:p w:rsidR="00500381" w:rsidRDefault="00500381" w:rsidP="00500381"/>
    <w:p w:rsidR="00500381" w:rsidRDefault="00500381" w:rsidP="00500381">
      <w:pPr>
        <w:rPr>
          <w:sz w:val="20"/>
          <w:szCs w:val="20"/>
        </w:rPr>
      </w:pPr>
    </w:p>
    <w:p w:rsidR="00500381" w:rsidRDefault="00500381" w:rsidP="00500381">
      <w:pPr>
        <w:numPr>
          <w:ilvl w:val="0"/>
          <w:numId w:val="4"/>
        </w:numPr>
        <w:tabs>
          <w:tab w:val="left" w:pos="1680"/>
        </w:tabs>
        <w:ind w:left="1680" w:hanging="357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sz w:val="24"/>
          <w:szCs w:val="24"/>
        </w:rPr>
        <w:t>СТРУКТУРА И СОДЕРЖАНИЕ УЧЕБНОЙ ДИСЦИПЛИНЫ</w:t>
      </w:r>
    </w:p>
    <w:p w:rsidR="00500381" w:rsidRDefault="00500381" w:rsidP="00500381">
      <w:pPr>
        <w:spacing w:line="314" w:lineRule="exact"/>
        <w:rPr>
          <w:sz w:val="20"/>
          <w:szCs w:val="20"/>
        </w:rPr>
      </w:pPr>
    </w:p>
    <w:p w:rsidR="00500381" w:rsidRPr="00500381" w:rsidRDefault="00500381" w:rsidP="00500381">
      <w:pPr>
        <w:ind w:left="320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2.1. </w:t>
      </w:r>
      <w:r w:rsidRPr="00500381">
        <w:rPr>
          <w:rFonts w:eastAsia="Times New Roman"/>
          <w:sz w:val="26"/>
          <w:szCs w:val="26"/>
        </w:rPr>
        <w:t>Объем учебной дисциплины и виды учебной работы</w:t>
      </w:r>
    </w:p>
    <w:p w:rsidR="00500381" w:rsidRPr="00500381" w:rsidRDefault="00500381" w:rsidP="00500381">
      <w:pPr>
        <w:spacing w:line="20" w:lineRule="exact"/>
        <w:rPr>
          <w:sz w:val="26"/>
          <w:szCs w:val="26"/>
        </w:rPr>
      </w:pP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2F3EBFA4" wp14:editId="154AC76E">
                <wp:simplePos x="0" y="0"/>
                <wp:positionH relativeFrom="column">
                  <wp:posOffset>175260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07BB52" id="Прямая соединительная линия 4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5.45pt" to="13.8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" o:allowincell="f" strokeweight=".48pt"/>
            </w:pict>
          </mc:Fallback>
        </mc:AlternateContent>
      </w: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70D17A0F" wp14:editId="2F448D02">
                <wp:simplePos x="0" y="0"/>
                <wp:positionH relativeFrom="column">
                  <wp:posOffset>6209665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EFC869" id="Прямая соединительная линия 5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95pt,15.45pt" to="488.9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" o:allowincell="f" strokeweight=".16931mm"/>
            </w:pict>
          </mc:Fallback>
        </mc:AlternateContent>
      </w:r>
    </w:p>
    <w:p w:rsidR="00500381" w:rsidRPr="00500381" w:rsidRDefault="00500381" w:rsidP="00500381">
      <w:pPr>
        <w:spacing w:line="270" w:lineRule="exact"/>
        <w:rPr>
          <w:sz w:val="26"/>
          <w:szCs w:val="26"/>
        </w:rPr>
      </w:pPr>
    </w:p>
    <w:tbl>
      <w:tblPr>
        <w:tblW w:w="9500" w:type="dxa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1820"/>
      </w:tblGrid>
      <w:tr w:rsidR="00500381" w:rsidRPr="00500381" w:rsidTr="00943D8E">
        <w:trPr>
          <w:trHeight w:val="242"/>
        </w:trPr>
        <w:tc>
          <w:tcPr>
            <w:tcW w:w="7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ind w:left="284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Количество</w:t>
            </w:r>
          </w:p>
        </w:tc>
      </w:tr>
      <w:tr w:rsidR="00500381" w:rsidRPr="00500381" w:rsidTr="00943D8E">
        <w:trPr>
          <w:trHeight w:val="309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часов</w:t>
            </w:r>
          </w:p>
        </w:tc>
      </w:tr>
      <w:tr w:rsidR="00500381" w:rsidRPr="00500381" w:rsidTr="00943D8E">
        <w:trPr>
          <w:trHeight w:val="122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81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54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820" w:type="dxa"/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99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sz w:val="26"/>
                <w:szCs w:val="26"/>
                <w:lang w:eastAsia="en-US"/>
              </w:rPr>
              <w:t>практические занятия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w w:val="95"/>
                <w:sz w:val="26"/>
                <w:szCs w:val="26"/>
                <w:lang w:eastAsia="en-US"/>
              </w:rPr>
              <w:t>33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27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</w:tbl>
    <w:p w:rsidR="00500381" w:rsidRPr="00500381" w:rsidRDefault="00500381" w:rsidP="00500381">
      <w:pPr>
        <w:spacing w:line="206" w:lineRule="auto"/>
        <w:ind w:left="340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Итоговая аттестация </w:t>
      </w:r>
      <w:r w:rsidRPr="00500381">
        <w:rPr>
          <w:rFonts w:eastAsia="Times New Roman"/>
          <w:sz w:val="26"/>
          <w:szCs w:val="26"/>
        </w:rPr>
        <w:t>в форме  зачета</w:t>
      </w:r>
    </w:p>
    <w:p w:rsidR="00500381" w:rsidRPr="00500381" w:rsidRDefault="00500381" w:rsidP="00500381">
      <w:pPr>
        <w:spacing w:line="20" w:lineRule="exact"/>
        <w:rPr>
          <w:sz w:val="26"/>
          <w:szCs w:val="26"/>
        </w:rPr>
      </w:pP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73E24D6E" wp14:editId="4BC16EA5">
                <wp:simplePos x="0" y="0"/>
                <wp:positionH relativeFrom="column">
                  <wp:posOffset>172085</wp:posOffset>
                </wp:positionH>
                <wp:positionV relativeFrom="paragraph">
                  <wp:posOffset>85090</wp:posOffset>
                </wp:positionV>
                <wp:extent cx="6040755" cy="0"/>
                <wp:effectExtent l="0" t="0" r="1714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07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D71768" id="Прямая соединительная линия 6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55pt,6.7pt" to="489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" o:allowincell="f" strokeweight=".16931mm"/>
            </w:pict>
          </mc:Fallback>
        </mc:AlternateContent>
      </w:r>
    </w:p>
    <w:p w:rsidR="00500381" w:rsidRDefault="00500381" w:rsidP="00500381">
      <w:pPr>
        <w:sectPr w:rsidR="00500381">
          <w:pgSz w:w="11900" w:h="16838"/>
          <w:pgMar w:top="1098" w:right="1126" w:bottom="800" w:left="1440" w:header="0" w:footer="0" w:gutter="0"/>
          <w:cols w:space="720"/>
        </w:sectPr>
      </w:pPr>
    </w:p>
    <w:p w:rsidR="00993594" w:rsidRPr="00907E04" w:rsidRDefault="00993594" w:rsidP="009935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>
        <w:rPr>
          <w:b/>
        </w:rPr>
        <w:lastRenderedPageBreak/>
        <w:t>2</w:t>
      </w:r>
      <w:r w:rsidRPr="00E0640C">
        <w:rPr>
          <w:b/>
        </w:rPr>
        <w:t>.2. Тематический план и содержание учебной дисциплины</w:t>
      </w:r>
      <w:r w:rsidRPr="00907E04">
        <w:t xml:space="preserve"> </w:t>
      </w:r>
      <w:r w:rsidRPr="00E73E86">
        <w:rPr>
          <w:b/>
        </w:rPr>
        <w:t>«</w:t>
      </w:r>
      <w:r>
        <w:rPr>
          <w:b/>
        </w:rPr>
        <w:t>Коммуникативный практикум</w:t>
      </w:r>
      <w:r w:rsidRPr="00E73E86">
        <w:rPr>
          <w:b/>
        </w:rPr>
        <w:t>»</w:t>
      </w:r>
      <w:r w:rsidRPr="00907E04">
        <w:t xml:space="preserve"> </w:t>
      </w:r>
    </w:p>
    <w:p w:rsidR="00993594" w:rsidRPr="00907E04" w:rsidRDefault="00993594" w:rsidP="009935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Объем часов 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3</w:t>
            </w:r>
          </w:p>
        </w:tc>
      </w:tr>
      <w:tr w:rsidR="00A40759" w:rsidRPr="00907E04" w:rsidTr="00642AE6">
        <w:trPr>
          <w:trHeight w:val="33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Тема 1.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Межличностная коммуникация</w:t>
            </w:r>
          </w:p>
          <w:p w:rsidR="00A40759" w:rsidRPr="00116C00" w:rsidRDefault="00A40759" w:rsidP="00642AE6">
            <w:pPr>
              <w:pStyle w:val="Default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663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40"/>
              <w:rPr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Сущность коммуникации в разных социальных сферах. Основные функции и виды коммуникации. Специфика вербальной и невербальной коммуникации.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352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eastAsia="Times New Roman"/>
                <w:sz w:val="20"/>
                <w:szCs w:val="20"/>
              </w:rPr>
              <w:t>Работа с тестами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Практические занятия: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Знакомство. Правила работы в группе</w:t>
            </w: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300" w:lineRule="exact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Самостоятельная работа:</w:t>
            </w:r>
            <w:r w:rsidRPr="00116C00">
              <w:rPr>
                <w:bCs/>
                <w:sz w:val="20"/>
                <w:szCs w:val="20"/>
              </w:rPr>
              <w:t xml:space="preserve"> работа с тестами и конспектами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c>
          <w:tcPr>
            <w:tcW w:w="4077" w:type="dxa"/>
            <w:vMerge w:val="restart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Тема 2.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Речь в социальном взаимодействии</w:t>
            </w: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59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Фактическая и информативная речь. Конативная и эмотивная функции речи. Социальная речь. Стратегия и тактика речевого поведения.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F279B4">
              <w:rPr>
                <w:b/>
                <w:sz w:val="20"/>
                <w:szCs w:val="20"/>
              </w:rPr>
              <w:t>Практические занятия:</w:t>
            </w:r>
            <w:r>
              <w:rPr>
                <w:sz w:val="20"/>
                <w:szCs w:val="20"/>
              </w:rPr>
              <w:t xml:space="preserve"> Работа с тестами. Разбор конкретных ситуаций.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60"/>
              <w:rPr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Тема 3. Условия  эффективной коммуникации в различных видах деятельности</w:t>
            </w: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ind w:left="4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6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a3"/>
              <w:shd w:val="clear" w:color="auto" w:fill="FEFEFE"/>
              <w:spacing w:before="0" w:beforeAutospacing="0" w:after="0" w:afterAutospacing="0"/>
              <w:ind w:right="150"/>
              <w:rPr>
                <w:rStyle w:val="apple-converted-space"/>
                <w:color w:val="222222"/>
                <w:sz w:val="20"/>
                <w:szCs w:val="20"/>
              </w:rPr>
            </w:pPr>
            <w:r w:rsidRPr="00116C00">
              <w:rPr>
                <w:color w:val="222222"/>
                <w:sz w:val="20"/>
                <w:szCs w:val="20"/>
              </w:rPr>
              <w:t>Критерии эффективности информации.  Схема коммуникативного акта. Барьеры на пути передачи информации. Основные виды общения.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  <w:r w:rsidRPr="00116C00">
              <w:rPr>
                <w:rFonts w:eastAsia="Times New Roman"/>
                <w:sz w:val="20"/>
                <w:szCs w:val="20"/>
              </w:rPr>
              <w:t>: Проанализировать типичные ошибки в публичном выступлении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bCs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Практические занятия</w:t>
            </w:r>
            <w:r w:rsidRPr="00116C00">
              <w:rPr>
                <w:rFonts w:eastAsia="Times New Roman"/>
                <w:sz w:val="20"/>
                <w:szCs w:val="20"/>
              </w:rPr>
              <w:t>: Тренинг «Развитие коммуникативных способностей»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sz w:val="20"/>
                <w:szCs w:val="20"/>
              </w:rPr>
              <w:t xml:space="preserve"> Выполнить упражнения «стили взаимодействия с окружающими»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rPr>
                <w:rFonts w:eastAsia="Times New Roman"/>
                <w:bCs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Практическое занятие:</w:t>
            </w:r>
            <w:r w:rsidRPr="00116C00">
              <w:rPr>
                <w:rFonts w:eastAsia="Times New Roman"/>
                <w:bCs/>
                <w:sz w:val="20"/>
                <w:szCs w:val="20"/>
              </w:rPr>
              <w:t xml:space="preserve"> Виды и жанры публичной речи.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4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Понятие деловой этики.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Основы этических знаний.</w:t>
            </w:r>
            <w:r w:rsidRPr="00116C0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16C00">
              <w:rPr>
                <w:rFonts w:ascii="Times New Roman" w:hAnsi="Times New Roman" w:cs="Times New Roman"/>
                <w:b w:val="0"/>
                <w:iCs/>
                <w:color w:val="000000"/>
                <w:sz w:val="20"/>
                <w:szCs w:val="20"/>
              </w:rPr>
              <w:t>Типология</w:t>
            </w:r>
            <w:r w:rsidRPr="00116C0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, категории.</w:t>
            </w:r>
            <w:r w:rsidRPr="00116C00">
              <w:rPr>
                <w:rFonts w:ascii="Times New Roman" w:hAnsi="Times New Roman" w:cs="Times New Roman"/>
                <w:b w:val="0"/>
                <w:color w:val="2F4050"/>
                <w:sz w:val="20"/>
                <w:szCs w:val="20"/>
              </w:rPr>
              <w:t xml:space="preserve"> </w:t>
            </w:r>
            <w:r w:rsidRPr="00116C0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Этика решения спорных вопросов и конфликтных ситуаций.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bCs w:val="0"/>
                <w:iCs/>
                <w:color w:val="000000"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Тест «Оценка уровня этичности организации»</w:t>
            </w:r>
          </w:p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Практические занятия:</w:t>
            </w:r>
            <w:r w:rsidRPr="00116C00">
              <w:rPr>
                <w:sz w:val="20"/>
                <w:szCs w:val="20"/>
              </w:rPr>
              <w:t xml:space="preserve"> Имидж – способ управления впечатлением о себе.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 w:val="0"/>
                <w:iCs/>
                <w:color w:val="auto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Самостоятельная работа: </w:t>
            </w:r>
            <w:r w:rsidRPr="00116C0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Отработка техник активного слушания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5</w:t>
            </w:r>
            <w:r w:rsidRPr="00116C00">
              <w:rPr>
                <w:b/>
                <w:sz w:val="20"/>
                <w:szCs w:val="20"/>
              </w:rPr>
              <w:t>. Профессиональная этика.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Особенности, механизм действия этики. Этика деловых отношений.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eastAsia="Times New Roman"/>
                <w:sz w:val="20"/>
                <w:szCs w:val="20"/>
              </w:rPr>
              <w:t>Работа с тестами.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6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Спор.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Стратегия спора. Дискуссия.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Спор: происхождение и психологические особенности. Стратегия спора. Формы дискуссии.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Работа с дополнительной литературой, подготовка к дискуссии.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7</w:t>
            </w:r>
            <w:r w:rsidRPr="00116C00">
              <w:rPr>
                <w:b/>
                <w:sz w:val="20"/>
                <w:szCs w:val="20"/>
              </w:rPr>
              <w:t>. Способы</w:t>
            </w: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психологической защиты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ind w:left="100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Приемы  психологической  защиты  личности  от  негативных,  травмирующих переживаний, способы адаптации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  <w:vAlign w:val="bottom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Практические занятия:</w:t>
            </w:r>
            <w:r w:rsidRPr="00116C00">
              <w:rPr>
                <w:sz w:val="20"/>
                <w:szCs w:val="20"/>
              </w:rPr>
              <w:t xml:space="preserve"> Защитные механизмы психики: вытеснение, проекция, замещение, отрицание, реактивное образование, изоляция, регрессия, сублимация.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Align w:val="bottom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b/>
                <w:bCs/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 w:rsidRPr="00116C00">
              <w:rPr>
                <w:bCs/>
                <w:sz w:val="20"/>
                <w:szCs w:val="20"/>
              </w:rPr>
              <w:t>Работа с литературой, конспектами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Тема</w:t>
            </w:r>
            <w:r>
              <w:rPr>
                <w:b/>
                <w:sz w:val="20"/>
                <w:szCs w:val="20"/>
              </w:rPr>
              <w:t xml:space="preserve"> 8</w:t>
            </w:r>
            <w:r w:rsidRPr="00116C00">
              <w:rPr>
                <w:b/>
                <w:sz w:val="20"/>
                <w:szCs w:val="20"/>
              </w:rPr>
              <w:t>.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 xml:space="preserve"> Формы деловой коммуникации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Деловая игра: Вербальная коммуникация в деловом общении</w:t>
            </w:r>
          </w:p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3</w:t>
            </w: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Подбор материала иллюстративного и информационного к деловым играм.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3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Тема9</w:t>
            </w:r>
            <w:r w:rsidRPr="00116C00">
              <w:rPr>
                <w:b/>
                <w:sz w:val="20"/>
                <w:szCs w:val="20"/>
              </w:rPr>
              <w:t>. Конфликт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Деловая игра: Правила поведения в конфликтной ситуации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Разбор конкретных ситуаций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1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Default="00A40759" w:rsidP="00642AE6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6663" w:type="dxa"/>
          </w:tcPr>
          <w:p w:rsidR="00A40759" w:rsidRDefault="00A40759" w:rsidP="00642AE6">
            <w:pPr>
              <w:ind w:left="20"/>
              <w:rPr>
                <w:rFonts w:eastAsia="Times New Roman"/>
                <w:b/>
              </w:rPr>
            </w:pPr>
          </w:p>
        </w:tc>
        <w:tc>
          <w:tcPr>
            <w:tcW w:w="2126" w:type="dxa"/>
          </w:tcPr>
          <w:p w:rsidR="00A40759" w:rsidRPr="005539B7" w:rsidRDefault="00A40759" w:rsidP="00642AE6">
            <w:pPr>
              <w:jc w:val="center"/>
              <w:rPr>
                <w:b/>
              </w:rPr>
            </w:pPr>
            <w:r w:rsidRPr="005539B7">
              <w:rPr>
                <w:b/>
                <w:sz w:val="20"/>
                <w:szCs w:val="20"/>
              </w:rPr>
              <w:t>54</w:t>
            </w:r>
          </w:p>
        </w:tc>
      </w:tr>
    </w:tbl>
    <w:p w:rsidR="00993594" w:rsidRPr="00500381" w:rsidRDefault="00993594" w:rsidP="00993594">
      <w:pPr>
        <w:rPr>
          <w:sz w:val="26"/>
          <w:szCs w:val="26"/>
        </w:rPr>
      </w:pPr>
    </w:p>
    <w:p w:rsidR="00A964A6" w:rsidRDefault="00A964A6" w:rsidP="00A964A6">
      <w:pPr>
        <w:sectPr w:rsidR="00A964A6">
          <w:pgSz w:w="16840" w:h="11906" w:orient="landscape"/>
          <w:pgMar w:top="832" w:right="718" w:bottom="1440" w:left="1133" w:header="0" w:footer="0" w:gutter="0"/>
          <w:cols w:space="720"/>
        </w:sectPr>
      </w:pPr>
    </w:p>
    <w:p w:rsidR="00A964A6" w:rsidRDefault="00A964A6" w:rsidP="00A964A6">
      <w:pPr>
        <w:pStyle w:val="a5"/>
        <w:numPr>
          <w:ilvl w:val="0"/>
          <w:numId w:val="4"/>
        </w:numPr>
        <w:spacing w:line="228" w:lineRule="auto"/>
        <w:ind w:left="720" w:right="2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УСЛОВИЯ РЕАЛИЗАЦИИ РАБОЧЕЙ ПРОГРАММЫ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ДИСЦИПЛИНЫ</w:t>
      </w:r>
    </w:p>
    <w:p w:rsidR="00A964A6" w:rsidRDefault="00A964A6" w:rsidP="00A964A6">
      <w:pPr>
        <w:spacing w:line="228" w:lineRule="auto"/>
        <w:ind w:left="720" w:right="2100"/>
        <w:rPr>
          <w:sz w:val="20"/>
          <w:szCs w:val="20"/>
        </w:rPr>
      </w:pPr>
    </w:p>
    <w:p w:rsidR="00A964A6" w:rsidRDefault="00A964A6" w:rsidP="00A964A6">
      <w:pPr>
        <w:spacing w:line="49" w:lineRule="exact"/>
        <w:rPr>
          <w:sz w:val="20"/>
          <w:szCs w:val="20"/>
        </w:rPr>
      </w:pPr>
    </w:p>
    <w:p w:rsidR="00A964A6" w:rsidRPr="00500381" w:rsidRDefault="00A964A6" w:rsidP="00500381">
      <w:pPr>
        <w:spacing w:line="266" w:lineRule="auto"/>
        <w:ind w:left="280" w:right="120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3.1. </w:t>
      </w:r>
      <w:r w:rsidRPr="00500381">
        <w:rPr>
          <w:rFonts w:eastAsia="Times New Roman"/>
          <w:sz w:val="26"/>
          <w:szCs w:val="26"/>
        </w:rPr>
        <w:t>Требования к минимальному материально-техническому обеспечению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Оборудование учебного кабинета:</w:t>
      </w:r>
    </w:p>
    <w:p w:rsidR="00A964A6" w:rsidRPr="00500381" w:rsidRDefault="00A964A6" w:rsidP="00500381">
      <w:pPr>
        <w:spacing w:line="12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посадочные места по количеству обучающихся;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рабочее место преподавателя;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комплект учебно-</w:t>
      </w:r>
      <w:r w:rsidR="00A40759">
        <w:rPr>
          <w:rFonts w:eastAsia="Times New Roman"/>
          <w:sz w:val="26"/>
          <w:szCs w:val="26"/>
        </w:rPr>
        <w:t>наглядных пособий «Коммуникатив</w:t>
      </w:r>
      <w:r w:rsidRPr="00500381">
        <w:rPr>
          <w:rFonts w:eastAsia="Times New Roman"/>
          <w:sz w:val="26"/>
          <w:szCs w:val="26"/>
        </w:rPr>
        <w:t>ный практикум»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tabs>
          <w:tab w:val="left" w:pos="5280"/>
          <w:tab w:val="left" w:pos="7280"/>
        </w:tabs>
        <w:ind w:left="34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Технические средства обучения: ПК,  </w:t>
      </w:r>
      <w:proofErr w:type="spellStart"/>
      <w:r w:rsidRPr="00500381">
        <w:rPr>
          <w:rFonts w:eastAsia="Times New Roman"/>
          <w:sz w:val="26"/>
          <w:szCs w:val="26"/>
        </w:rPr>
        <w:t>мультимедиапроектор</w:t>
      </w:r>
      <w:proofErr w:type="spellEnd"/>
      <w:r w:rsidRPr="00500381">
        <w:rPr>
          <w:rFonts w:eastAsia="Times New Roman"/>
          <w:sz w:val="26"/>
          <w:szCs w:val="26"/>
        </w:rPr>
        <w:t>, принтер, сканер.</w:t>
      </w:r>
      <w:r w:rsidRPr="00500381">
        <w:rPr>
          <w:sz w:val="26"/>
          <w:szCs w:val="26"/>
        </w:rPr>
        <w:tab/>
      </w:r>
    </w:p>
    <w:p w:rsidR="00A964A6" w:rsidRPr="00500381" w:rsidRDefault="00A964A6" w:rsidP="00500381">
      <w:pPr>
        <w:spacing w:line="4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900"/>
        </w:tabs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3.2.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Информационное обеспечение обучения</w:t>
      </w:r>
    </w:p>
    <w:p w:rsidR="00A964A6" w:rsidRPr="00500381" w:rsidRDefault="00A964A6" w:rsidP="00500381">
      <w:pPr>
        <w:spacing w:line="53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spacing w:line="259" w:lineRule="auto"/>
        <w:ind w:left="280" w:right="270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A964A6" w:rsidRPr="00500381" w:rsidRDefault="00A964A6" w:rsidP="00500381">
      <w:pPr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>Основные источники:</w:t>
      </w:r>
    </w:p>
    <w:p w:rsidR="00A964A6" w:rsidRPr="00500381" w:rsidRDefault="00A964A6" w:rsidP="00500381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t>Козьяков</w:t>
      </w:r>
      <w:proofErr w:type="spellEnd"/>
      <w:r w:rsidRPr="00500381">
        <w:rPr>
          <w:rFonts w:eastAsia="Times New Roman"/>
          <w:sz w:val="26"/>
          <w:szCs w:val="26"/>
        </w:rPr>
        <w:t xml:space="preserve">, Р. В. Психология социальных коммуникаций. Учебно-методические материалы [Электронный ресурс] / </w:t>
      </w:r>
      <w:proofErr w:type="spellStart"/>
      <w:r w:rsidRPr="00500381">
        <w:rPr>
          <w:rFonts w:eastAsia="Times New Roman"/>
          <w:sz w:val="26"/>
          <w:szCs w:val="26"/>
        </w:rPr>
        <w:t>Козьяков</w:t>
      </w:r>
      <w:proofErr w:type="spellEnd"/>
      <w:r w:rsidRPr="00500381">
        <w:rPr>
          <w:rFonts w:eastAsia="Times New Roman"/>
          <w:sz w:val="26"/>
          <w:szCs w:val="26"/>
        </w:rPr>
        <w:t xml:space="preserve"> Р. В..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Директ</w:t>
      </w:r>
      <w:proofErr w:type="spellEnd"/>
      <w:r w:rsidRPr="00500381">
        <w:rPr>
          <w:rFonts w:eastAsia="Times New Roman"/>
          <w:sz w:val="26"/>
          <w:szCs w:val="26"/>
        </w:rPr>
        <w:t>-Медиа, 2014. - 27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t>Караванова</w:t>
      </w:r>
      <w:proofErr w:type="spellEnd"/>
      <w:r w:rsidRPr="00500381">
        <w:rPr>
          <w:rFonts w:eastAsia="Times New Roman"/>
          <w:sz w:val="26"/>
          <w:szCs w:val="26"/>
        </w:rPr>
        <w:t xml:space="preserve">, Л. Ж. Психология. Учебное пособие [Электронный ресурс] / </w:t>
      </w:r>
      <w:proofErr w:type="spellStart"/>
      <w:r w:rsidRPr="00500381">
        <w:rPr>
          <w:rFonts w:eastAsia="Times New Roman"/>
          <w:sz w:val="26"/>
          <w:szCs w:val="26"/>
        </w:rPr>
        <w:t>Караванова</w:t>
      </w:r>
      <w:proofErr w:type="spellEnd"/>
      <w:r w:rsidRPr="00500381">
        <w:rPr>
          <w:rFonts w:eastAsia="Times New Roman"/>
          <w:sz w:val="26"/>
          <w:szCs w:val="26"/>
        </w:rPr>
        <w:t xml:space="preserve"> Л. Ж..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Дашков и Ко, 2014. - 264 с</w:t>
      </w:r>
      <w:proofErr w:type="gramStart"/>
      <w:r w:rsidRPr="00500381">
        <w:rPr>
          <w:rFonts w:eastAsia="Times New Roman"/>
          <w:sz w:val="26"/>
          <w:szCs w:val="26"/>
        </w:rPr>
        <w:t>.. - (</w:t>
      </w:r>
      <w:proofErr w:type="gramEnd"/>
      <w:r w:rsidRPr="00500381">
        <w:rPr>
          <w:rFonts w:eastAsia="Times New Roman"/>
          <w:sz w:val="26"/>
          <w:szCs w:val="26"/>
        </w:rPr>
        <w:t>Учебные издания для бакалавров)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15"/>
        </w:tabs>
        <w:spacing w:line="288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Общая психология. Тексты. В 3-х томах Том 3. Субъект познания. Книга 3 [Электронный ресурс] /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Ю. </w:t>
      </w:r>
      <w:proofErr w:type="spellStart"/>
      <w:r w:rsidRPr="00500381">
        <w:rPr>
          <w:rFonts w:eastAsia="Times New Roman"/>
          <w:sz w:val="26"/>
          <w:szCs w:val="26"/>
        </w:rPr>
        <w:t>Дормашев</w:t>
      </w:r>
      <w:proofErr w:type="spellEnd"/>
      <w:r w:rsidRPr="00500381">
        <w:rPr>
          <w:rFonts w:eastAsia="Times New Roman"/>
          <w:sz w:val="26"/>
          <w:szCs w:val="26"/>
        </w:rPr>
        <w:t>, С. Капустин, В. Петухов.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Когит</w:t>
      </w:r>
      <w:proofErr w:type="gramStart"/>
      <w:r w:rsidRPr="00500381">
        <w:rPr>
          <w:rFonts w:eastAsia="Times New Roman"/>
          <w:sz w:val="26"/>
          <w:szCs w:val="26"/>
        </w:rPr>
        <w:t>о</w:t>
      </w:r>
      <w:proofErr w:type="spellEnd"/>
      <w:r w:rsidRPr="00500381">
        <w:rPr>
          <w:rFonts w:eastAsia="Times New Roman"/>
          <w:sz w:val="26"/>
          <w:szCs w:val="26"/>
        </w:rPr>
        <w:t>-</w:t>
      </w:r>
      <w:proofErr w:type="gramEnd"/>
      <w:r w:rsidRPr="00500381">
        <w:rPr>
          <w:rFonts w:eastAsia="Times New Roman"/>
          <w:sz w:val="26"/>
          <w:szCs w:val="26"/>
        </w:rPr>
        <w:t xml:space="preserve"> Центр, 2013. - 616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15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Цветков, В. Л. Психология конфликта. От теории к практике. Учебное пособие [Электронный ресурс] / Цветков В. Л.. - М.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Юнити</w:t>
      </w:r>
      <w:proofErr w:type="spellEnd"/>
      <w:r w:rsidRPr="00500381">
        <w:rPr>
          <w:rFonts w:eastAsia="Times New Roman"/>
          <w:sz w:val="26"/>
          <w:szCs w:val="26"/>
        </w:rPr>
        <w:t>-Дана, 2013. - 184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476"/>
        </w:tabs>
        <w:spacing w:line="307" w:lineRule="exact"/>
        <w:ind w:left="260" w:right="20" w:hanging="17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Дорошенко, В. Ю. Психология и этика делового </w:t>
      </w:r>
      <w:proofErr w:type="spellStart"/>
      <w:r w:rsidRPr="00500381">
        <w:rPr>
          <w:rFonts w:eastAsia="Times New Roman"/>
          <w:sz w:val="26"/>
          <w:szCs w:val="26"/>
        </w:rPr>
        <w:t>общения</w:t>
      </w:r>
      <w:proofErr w:type="gramStart"/>
      <w:r w:rsidRPr="00500381">
        <w:rPr>
          <w:rFonts w:eastAsia="Times New Roman"/>
          <w:sz w:val="26"/>
          <w:szCs w:val="26"/>
        </w:rPr>
        <w:t>.У</w:t>
      </w:r>
      <w:proofErr w:type="gramEnd"/>
      <w:r w:rsidRPr="00500381">
        <w:rPr>
          <w:rFonts w:eastAsia="Times New Roman"/>
          <w:sz w:val="26"/>
          <w:szCs w:val="26"/>
        </w:rPr>
        <w:t>чебник</w:t>
      </w:r>
      <w:proofErr w:type="spellEnd"/>
      <w:r w:rsidRPr="00500381">
        <w:rPr>
          <w:rFonts w:eastAsia="Times New Roman"/>
          <w:sz w:val="26"/>
          <w:szCs w:val="26"/>
        </w:rPr>
        <w:t xml:space="preserve"> [Электронный ресурс] / Дорошенко В. Ю.. - М : </w:t>
      </w:r>
      <w:proofErr w:type="spellStart"/>
      <w:r w:rsidRPr="00500381">
        <w:rPr>
          <w:rFonts w:eastAsia="Times New Roman"/>
          <w:sz w:val="26"/>
          <w:szCs w:val="26"/>
        </w:rPr>
        <w:t>Юнити</w:t>
      </w:r>
      <w:proofErr w:type="spellEnd"/>
      <w:r w:rsidRPr="00500381">
        <w:rPr>
          <w:rFonts w:eastAsia="Times New Roman"/>
          <w:sz w:val="26"/>
          <w:szCs w:val="26"/>
        </w:rPr>
        <w:t xml:space="preserve">-Дана, 2012. -420 с.. - (Золотой фонд российских учебников) Полный текст </w:t>
      </w:r>
      <w:proofErr w:type="spellStart"/>
      <w:r w:rsidRPr="00500381">
        <w:rPr>
          <w:rFonts w:eastAsia="Times New Roman"/>
          <w:sz w:val="26"/>
          <w:szCs w:val="26"/>
        </w:rPr>
        <w:t>находитсяв</w:t>
      </w:r>
      <w:proofErr w:type="spellEnd"/>
      <w:r w:rsidRPr="00500381">
        <w:rPr>
          <w:rFonts w:eastAsia="Times New Roman"/>
          <w:sz w:val="26"/>
          <w:szCs w:val="26"/>
        </w:rPr>
        <w:t xml:space="preserve"> ЭБС "Университетская библиотека онлайн".</w:t>
      </w:r>
    </w:p>
    <w:p w:rsidR="00A964A6" w:rsidRPr="00500381" w:rsidRDefault="00A964A6" w:rsidP="00500381">
      <w:pPr>
        <w:jc w:val="both"/>
        <w:rPr>
          <w:b/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 xml:space="preserve">    Учебная литература</w:t>
      </w:r>
    </w:p>
    <w:p w:rsidR="00A964A6" w:rsidRPr="00500381" w:rsidRDefault="00A964A6" w:rsidP="00500381">
      <w:pPr>
        <w:spacing w:line="60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Психология общения. Энциклопедический словарь [Электронный ресурс] / А. </w:t>
      </w:r>
      <w:proofErr w:type="spellStart"/>
      <w:r w:rsidRPr="00500381">
        <w:rPr>
          <w:rFonts w:eastAsia="Times New Roman"/>
          <w:sz w:val="26"/>
          <w:szCs w:val="26"/>
        </w:rPr>
        <w:t>Бодалев</w:t>
      </w:r>
      <w:proofErr w:type="spellEnd"/>
      <w:r w:rsidRPr="00500381">
        <w:rPr>
          <w:rFonts w:eastAsia="Times New Roman"/>
          <w:sz w:val="26"/>
          <w:szCs w:val="26"/>
        </w:rPr>
        <w:t>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spellStart"/>
      <w:r w:rsidRPr="00500381">
        <w:rPr>
          <w:rFonts w:eastAsia="Times New Roman"/>
          <w:sz w:val="26"/>
          <w:szCs w:val="26"/>
        </w:rPr>
        <w:t>Когито</w:t>
      </w:r>
      <w:proofErr w:type="spellEnd"/>
      <w:r w:rsidRPr="00500381">
        <w:rPr>
          <w:rFonts w:eastAsia="Times New Roman"/>
          <w:sz w:val="26"/>
          <w:szCs w:val="26"/>
        </w:rPr>
        <w:t>-Центр, 2011. - 600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Ермаков, В. А. Гуманистическая психология личности. Учебное пособие [Электронный ресурс] / Ермаков В. А.. - Москва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Евразийский открытый институт, 2011. - 126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2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1"/>
          <w:numId w:val="8"/>
        </w:numPr>
        <w:tabs>
          <w:tab w:val="left" w:pos="824"/>
        </w:tabs>
        <w:spacing w:line="271" w:lineRule="auto"/>
        <w:ind w:left="260" w:right="960" w:firstLine="381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t>Шубницына</w:t>
      </w:r>
      <w:proofErr w:type="spellEnd"/>
      <w:r w:rsidRPr="00500381">
        <w:rPr>
          <w:rFonts w:eastAsia="Times New Roman"/>
          <w:sz w:val="26"/>
          <w:szCs w:val="26"/>
        </w:rPr>
        <w:t>, Татьяна Владиславовна. Психология личности: психологический практикум : учеб</w:t>
      </w:r>
      <w:proofErr w:type="gramStart"/>
      <w:r w:rsidRPr="00500381">
        <w:rPr>
          <w:rFonts w:eastAsia="Times New Roman"/>
          <w:sz w:val="26"/>
          <w:szCs w:val="26"/>
        </w:rPr>
        <w:t>.</w:t>
      </w:r>
      <w:proofErr w:type="gramEnd"/>
      <w:r w:rsidRPr="00500381">
        <w:rPr>
          <w:rFonts w:eastAsia="Times New Roman"/>
          <w:sz w:val="26"/>
          <w:szCs w:val="26"/>
        </w:rPr>
        <w:t xml:space="preserve"> </w:t>
      </w:r>
      <w:proofErr w:type="gramStart"/>
      <w:r w:rsidRPr="00500381">
        <w:rPr>
          <w:rFonts w:eastAsia="Times New Roman"/>
          <w:sz w:val="26"/>
          <w:szCs w:val="26"/>
        </w:rPr>
        <w:t>п</w:t>
      </w:r>
      <w:proofErr w:type="gramEnd"/>
      <w:r w:rsidRPr="00500381">
        <w:rPr>
          <w:rFonts w:eastAsia="Times New Roman"/>
          <w:sz w:val="26"/>
          <w:szCs w:val="26"/>
        </w:rPr>
        <w:t xml:space="preserve">особие / Т. В. </w:t>
      </w:r>
      <w:proofErr w:type="spellStart"/>
      <w:r w:rsidRPr="00500381">
        <w:rPr>
          <w:rFonts w:eastAsia="Times New Roman"/>
          <w:sz w:val="26"/>
          <w:szCs w:val="26"/>
        </w:rPr>
        <w:t>Шубн</w:t>
      </w:r>
      <w:r w:rsidRPr="00500381">
        <w:rPr>
          <w:rFonts w:eastAsia="Times New Roman"/>
          <w:sz w:val="26"/>
          <w:szCs w:val="26"/>
          <w:u w:val="single"/>
        </w:rPr>
        <w:t>ицы</w:t>
      </w:r>
      <w:r w:rsidRPr="00500381">
        <w:rPr>
          <w:rFonts w:eastAsia="Times New Roman"/>
          <w:sz w:val="26"/>
          <w:szCs w:val="26"/>
        </w:rPr>
        <w:t>на</w:t>
      </w:r>
      <w:proofErr w:type="spellEnd"/>
      <w:r w:rsidRPr="00500381">
        <w:rPr>
          <w:rFonts w:eastAsia="Times New Roman"/>
          <w:sz w:val="26"/>
          <w:szCs w:val="26"/>
        </w:rPr>
        <w:t xml:space="preserve">. ; </w:t>
      </w:r>
      <w:proofErr w:type="spellStart"/>
      <w:r w:rsidRPr="00500381">
        <w:rPr>
          <w:rFonts w:eastAsia="Times New Roman"/>
          <w:sz w:val="26"/>
          <w:szCs w:val="26"/>
        </w:rPr>
        <w:t>ВятГУ</w:t>
      </w:r>
      <w:proofErr w:type="spellEnd"/>
      <w:r w:rsidRPr="00500381">
        <w:rPr>
          <w:rFonts w:eastAsia="Times New Roman"/>
          <w:sz w:val="26"/>
          <w:szCs w:val="26"/>
        </w:rPr>
        <w:t xml:space="preserve">, ГФ, каф. </w:t>
      </w:r>
      <w:proofErr w:type="spellStart"/>
      <w:r w:rsidRPr="00500381">
        <w:rPr>
          <w:rFonts w:eastAsia="Times New Roman"/>
          <w:sz w:val="26"/>
          <w:szCs w:val="26"/>
        </w:rPr>
        <w:t>ОиСП</w:t>
      </w:r>
      <w:proofErr w:type="spellEnd"/>
      <w:r w:rsidRPr="00500381">
        <w:rPr>
          <w:rFonts w:eastAsia="Times New Roman"/>
          <w:sz w:val="26"/>
          <w:szCs w:val="26"/>
        </w:rPr>
        <w:t>. - Киров</w:t>
      </w:r>
      <w:proofErr w:type="gramStart"/>
      <w:r w:rsidRPr="00500381">
        <w:rPr>
          <w:rFonts w:eastAsia="Times New Roman"/>
          <w:sz w:val="26"/>
          <w:szCs w:val="26"/>
        </w:rPr>
        <w:t xml:space="preserve"> :</w:t>
      </w:r>
      <w:proofErr w:type="gramEnd"/>
      <w:r w:rsidRPr="00500381">
        <w:rPr>
          <w:rFonts w:eastAsia="Times New Roman"/>
          <w:sz w:val="26"/>
          <w:szCs w:val="26"/>
        </w:rPr>
        <w:t xml:space="preserve"> [б.</w:t>
      </w:r>
    </w:p>
    <w:p w:rsidR="00A964A6" w:rsidRPr="00500381" w:rsidRDefault="00A964A6" w:rsidP="00500381">
      <w:pPr>
        <w:spacing w:line="7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260"/>
        <w:jc w:val="both"/>
        <w:rPr>
          <w:rFonts w:eastAsia="Times New Roman"/>
          <w:sz w:val="26"/>
          <w:szCs w:val="26"/>
        </w:rPr>
      </w:pPr>
      <w:proofErr w:type="gramStart"/>
      <w:r w:rsidRPr="00500381">
        <w:rPr>
          <w:rFonts w:eastAsia="Times New Roman"/>
          <w:sz w:val="26"/>
          <w:szCs w:val="26"/>
        </w:rPr>
        <w:t xml:space="preserve">и.], 2009. - 106 с.. - </w:t>
      </w:r>
      <w:proofErr w:type="spellStart"/>
      <w:r w:rsidRPr="00500381">
        <w:rPr>
          <w:rFonts w:eastAsia="Times New Roman"/>
          <w:sz w:val="26"/>
          <w:szCs w:val="26"/>
        </w:rPr>
        <w:t>Библиогр</w:t>
      </w:r>
      <w:proofErr w:type="spellEnd"/>
      <w:r w:rsidRPr="00500381">
        <w:rPr>
          <w:rFonts w:eastAsia="Times New Roman"/>
          <w:sz w:val="26"/>
          <w:szCs w:val="26"/>
        </w:rPr>
        <w:t>.: с. 106</w:t>
      </w:r>
      <w:proofErr w:type="gramEnd"/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1"/>
          <w:numId w:val="8"/>
        </w:numPr>
        <w:tabs>
          <w:tab w:val="left" w:pos="860"/>
        </w:tabs>
        <w:ind w:left="860" w:hanging="219"/>
        <w:jc w:val="both"/>
        <w:rPr>
          <w:rFonts w:eastAsia="Times New Roman"/>
          <w:sz w:val="26"/>
          <w:szCs w:val="26"/>
        </w:rPr>
      </w:pPr>
      <w:proofErr w:type="spellStart"/>
      <w:r w:rsidRPr="00500381">
        <w:rPr>
          <w:rFonts w:eastAsia="Times New Roman"/>
          <w:sz w:val="26"/>
          <w:szCs w:val="26"/>
        </w:rPr>
        <w:lastRenderedPageBreak/>
        <w:t>Штрекер</w:t>
      </w:r>
      <w:proofErr w:type="spellEnd"/>
      <w:r w:rsidRPr="00500381">
        <w:rPr>
          <w:rFonts w:eastAsia="Times New Roman"/>
          <w:sz w:val="26"/>
          <w:szCs w:val="26"/>
        </w:rPr>
        <w:t xml:space="preserve"> Н.Ю. Русский язык и культура речи: учеб. Пособие для вузов. - М., 2011.</w:t>
      </w:r>
    </w:p>
    <w:p w:rsidR="00A964A6" w:rsidRPr="00500381" w:rsidRDefault="00A964A6" w:rsidP="00500381">
      <w:pPr>
        <w:spacing w:line="4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960"/>
          <w:tab w:val="left" w:pos="2360"/>
        </w:tabs>
        <w:ind w:left="64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5.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Федорова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Л.М. Деловой русский. Тексты и упражнения. - М., 2013.</w:t>
      </w: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540"/>
        </w:tabs>
        <w:jc w:val="both"/>
        <w:rPr>
          <w:rFonts w:eastAsia="Times New Roman"/>
          <w:b/>
          <w:bCs/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 xml:space="preserve"> Материально-техническое обеспечение дисциплины</w:t>
      </w:r>
    </w:p>
    <w:p w:rsidR="00A964A6" w:rsidRPr="00500381" w:rsidRDefault="00A964A6" w:rsidP="00500381">
      <w:pPr>
        <w:spacing w:line="223" w:lineRule="exact"/>
        <w:jc w:val="both"/>
        <w:rPr>
          <w:rFonts w:eastAsia="Times New Roman"/>
          <w:b/>
          <w:bCs/>
          <w:sz w:val="26"/>
          <w:szCs w:val="26"/>
        </w:rPr>
      </w:pPr>
    </w:p>
    <w:p w:rsidR="00A964A6" w:rsidRDefault="00A964A6" w:rsidP="00500381">
      <w:pPr>
        <w:jc w:val="both"/>
      </w:pPr>
      <w:r w:rsidRPr="00500381">
        <w:rPr>
          <w:rFonts w:eastAsia="Times New Roman"/>
          <w:sz w:val="26"/>
          <w:szCs w:val="26"/>
        </w:rPr>
        <w:t xml:space="preserve">  Программный пакет </w:t>
      </w:r>
      <w:proofErr w:type="spellStart"/>
      <w:r w:rsidRPr="00500381">
        <w:rPr>
          <w:rFonts w:eastAsia="Times New Roman"/>
          <w:sz w:val="26"/>
          <w:szCs w:val="26"/>
        </w:rPr>
        <w:t>MSOffice</w:t>
      </w:r>
      <w:proofErr w:type="spellEnd"/>
      <w:r w:rsidRPr="00500381">
        <w:rPr>
          <w:rFonts w:eastAsia="Times New Roman"/>
          <w:sz w:val="26"/>
          <w:szCs w:val="26"/>
        </w:rPr>
        <w:t xml:space="preserve">, включающий программу </w:t>
      </w:r>
      <w:proofErr w:type="spellStart"/>
      <w:r w:rsidRPr="00500381">
        <w:rPr>
          <w:rFonts w:eastAsia="Times New Roman"/>
          <w:sz w:val="26"/>
          <w:szCs w:val="26"/>
        </w:rPr>
        <w:t>PowerPoint</w:t>
      </w:r>
      <w:proofErr w:type="spellEnd"/>
      <w:r w:rsidRPr="00500381">
        <w:rPr>
          <w:rFonts w:eastAsia="Times New Roman"/>
          <w:sz w:val="26"/>
          <w:szCs w:val="26"/>
        </w:rPr>
        <w:t xml:space="preserve">, </w:t>
      </w:r>
      <w:proofErr w:type="spellStart"/>
      <w:r w:rsidRPr="00500381">
        <w:rPr>
          <w:rFonts w:eastAsia="Times New Roman"/>
          <w:sz w:val="26"/>
          <w:szCs w:val="26"/>
        </w:rPr>
        <w:t>InternetExplorer</w:t>
      </w:r>
      <w:proofErr w:type="spellEnd"/>
      <w:r>
        <w:rPr>
          <w:rFonts w:eastAsia="Times New Roman"/>
          <w:sz w:val="24"/>
          <w:szCs w:val="24"/>
        </w:rPr>
        <w:t>.</w:t>
      </w:r>
    </w:p>
    <w:p w:rsidR="00A964A6" w:rsidRDefault="00A964A6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  <w:sectPr w:rsidR="00500381">
          <w:pgSz w:w="11900" w:h="16838"/>
          <w:pgMar w:top="1134" w:right="846" w:bottom="771" w:left="1440" w:header="0" w:footer="0" w:gutter="0"/>
          <w:cols w:space="720"/>
        </w:sectPr>
      </w:pPr>
    </w:p>
    <w:p w:rsidR="00A964A6" w:rsidRDefault="00A964A6" w:rsidP="00A964A6">
      <w:pPr>
        <w:numPr>
          <w:ilvl w:val="0"/>
          <w:numId w:val="9"/>
        </w:numPr>
        <w:tabs>
          <w:tab w:val="left" w:pos="1140"/>
        </w:tabs>
        <w:ind w:left="1140" w:hanging="5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ДИСЦИПЛИНЫ</w:t>
      </w:r>
    </w:p>
    <w:p w:rsidR="00A964A6" w:rsidRDefault="00A964A6" w:rsidP="00A964A6">
      <w:pPr>
        <w:tabs>
          <w:tab w:val="left" w:pos="1140"/>
        </w:tabs>
        <w:ind w:left="1140"/>
        <w:rPr>
          <w:rFonts w:eastAsia="Times New Roman"/>
          <w:b/>
          <w:bCs/>
          <w:sz w:val="24"/>
          <w:szCs w:val="24"/>
        </w:rPr>
      </w:pPr>
    </w:p>
    <w:p w:rsidR="00A964A6" w:rsidRDefault="00A964A6" w:rsidP="00A964A6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A964A6" w:rsidRPr="00BD4963" w:rsidRDefault="00A964A6" w:rsidP="00A964A6">
      <w:pPr>
        <w:ind w:left="580"/>
        <w:rPr>
          <w:sz w:val="26"/>
          <w:szCs w:val="26"/>
        </w:rPr>
      </w:pPr>
      <w:r w:rsidRPr="00BD4963">
        <w:rPr>
          <w:rFonts w:eastAsia="Times New Roman"/>
          <w:b/>
          <w:bCs/>
          <w:sz w:val="26"/>
          <w:szCs w:val="26"/>
        </w:rPr>
        <w:t xml:space="preserve">Контроль и оценка </w:t>
      </w:r>
      <w:r w:rsidRPr="00BD4963">
        <w:rPr>
          <w:rFonts w:eastAsia="Times New Roman"/>
          <w:sz w:val="26"/>
          <w:szCs w:val="26"/>
        </w:rPr>
        <w:t xml:space="preserve">результатов освоения дисциплины осуществляется преподавателем в процессе проведения практических занятий, тестирования, а также выполнения  </w:t>
      </w:r>
      <w:proofErr w:type="gramStart"/>
      <w:r w:rsidRPr="00BD4963">
        <w:rPr>
          <w:rFonts w:eastAsia="Times New Roman"/>
          <w:sz w:val="26"/>
          <w:szCs w:val="26"/>
        </w:rPr>
        <w:t>обучающимися</w:t>
      </w:r>
      <w:proofErr w:type="gramEnd"/>
      <w:r w:rsidRPr="00BD4963">
        <w:rPr>
          <w:rFonts w:eastAsia="Times New Roman"/>
          <w:sz w:val="26"/>
          <w:szCs w:val="26"/>
        </w:rPr>
        <w:t xml:space="preserve"> индивидуальных заданий, проектов, исследований.</w:t>
      </w:r>
    </w:p>
    <w:p w:rsidR="00A964A6" w:rsidRDefault="00A964A6" w:rsidP="00A964A6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60"/>
        <w:gridCol w:w="1220"/>
        <w:gridCol w:w="340"/>
        <w:gridCol w:w="600"/>
        <w:gridCol w:w="520"/>
        <w:gridCol w:w="4860"/>
        <w:gridCol w:w="30"/>
      </w:tblGrid>
      <w:tr w:rsidR="00A964A6" w:rsidTr="00A964A6">
        <w:trPr>
          <w:trHeight w:val="282"/>
        </w:trPr>
        <w:tc>
          <w:tcPr>
            <w:tcW w:w="460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7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Результаты обучения (освоенные умения,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85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13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усвоенные знания)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6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  <w:hideMark/>
          </w:tcPr>
          <w:p w:rsidR="00A964A6" w:rsidRDefault="00A964A6">
            <w:pPr>
              <w:spacing w:line="226" w:lineRule="exact"/>
              <w:ind w:right="91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w w:val="94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6" w:lineRule="exact"/>
              <w:ind w:left="23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5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22" w:lineRule="exac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Умения: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46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-толерантно    воспринимать   и   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людей, включая их индивидуальные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характерологические</w:t>
            </w:r>
          </w:p>
        </w:tc>
        <w:tc>
          <w:tcPr>
            <w:tcW w:w="156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особенности,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цели,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мотивы, намерения, состояния;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8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    - выбирать такие стиль, средства, приемы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занятия,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общения,   которые   бы   с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минимальными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затратами   приводили   к   намеченной   цели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общения;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находить пути преодоления конфликтных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ситуаций,   встречающихся   как   в   пределах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учебной жизни, так и вне ее;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4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-  ориентироваться  в  новых  аспектах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учебы и жизнедеятельности в условиях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про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фессиональной</w:t>
            </w:r>
            <w:proofErr w:type="spellEnd"/>
          </w:p>
        </w:tc>
        <w:tc>
          <w:tcPr>
            <w:tcW w:w="168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0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организации,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 сложившуюся  ситуацию,  действо-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вать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с ее учетом;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24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—эффективно</w:t>
            </w:r>
          </w:p>
        </w:tc>
        <w:tc>
          <w:tcPr>
            <w:tcW w:w="26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взаимодействовать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74"/>
        </w:trPr>
        <w:tc>
          <w:tcPr>
            <w:tcW w:w="68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2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команде;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8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 взаимодействовать   со   структурными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подразделениями</w:t>
            </w:r>
          </w:p>
        </w:tc>
        <w:tc>
          <w:tcPr>
            <w:tcW w:w="168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образовательной</w:t>
            </w:r>
          </w:p>
        </w:tc>
        <w:tc>
          <w:tcPr>
            <w:tcW w:w="94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2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органи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3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85"/>
                <w:sz w:val="21"/>
                <w:szCs w:val="21"/>
                <w:lang w:eastAsia="en-US"/>
              </w:rPr>
              <w:t>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sz w:val="21"/>
                <w:szCs w:val="21"/>
                <w:lang w:eastAsia="en-US"/>
              </w:rPr>
              <w:t>зации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>,  с  которыми  обучающиеся  входят 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8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контакт;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1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—  ставить  задачи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профессионального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1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4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2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личностного развития;</w:t>
            </w: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9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Знания: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0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4600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теоретические основы, структуру 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71"/>
        </w:trPr>
        <w:tc>
          <w:tcPr>
            <w:tcW w:w="1206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22"/>
        </w:trPr>
        <w:tc>
          <w:tcPr>
            <w:tcW w:w="46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содержание процесса деловой коммуникации;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5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A964A6" w:rsidRDefault="00A964A6" w:rsidP="00A964A6">
      <w:pPr>
        <w:sectPr w:rsidR="00A964A6">
          <w:pgSz w:w="11900" w:h="16838"/>
          <w:pgMar w:top="1440" w:right="206" w:bottom="1440" w:left="1440" w:header="0" w:footer="0" w:gutter="0"/>
          <w:cols w:space="720"/>
        </w:sect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840"/>
        <w:gridCol w:w="1340"/>
        <w:gridCol w:w="4860"/>
        <w:gridCol w:w="30"/>
      </w:tblGrid>
      <w:tr w:rsidR="00A964A6" w:rsidTr="00A964A6">
        <w:trPr>
          <w:trHeight w:val="242"/>
        </w:trPr>
        <w:tc>
          <w:tcPr>
            <w:tcW w:w="51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lastRenderedPageBreak/>
              <w:t>—   методы   и   способы   эффективного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83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общения,  проявляющиеся  в  выборе  средств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убеждения и оказании влияния на партнеров по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общению;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—приемы</w:t>
            </w:r>
          </w:p>
        </w:tc>
        <w:tc>
          <w:tcPr>
            <w:tcW w:w="1840" w:type="dxa"/>
            <w:vMerge w:val="restart"/>
            <w:vAlign w:val="bottom"/>
            <w:hideMark/>
          </w:tcPr>
          <w:p w:rsidR="00A964A6" w:rsidRDefault="00A964A6">
            <w:pPr>
              <w:spacing w:line="276" w:lineRule="auto"/>
              <w:ind w:left="1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психологической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защиты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5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личности   от  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US"/>
              </w:rPr>
              <w:t>негативных</w:t>
            </w:r>
            <w:proofErr w:type="gramEnd"/>
            <w:r>
              <w:rPr>
                <w:rFonts w:eastAsia="Times New Roman"/>
                <w:sz w:val="21"/>
                <w:szCs w:val="21"/>
                <w:lang w:eastAsia="en-US"/>
              </w:rPr>
              <w:t>,   травмирующих,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травмирующих</w:t>
            </w:r>
          </w:p>
        </w:tc>
        <w:tc>
          <w:tcPr>
            <w:tcW w:w="1840" w:type="dxa"/>
            <w:vAlign w:val="bottom"/>
            <w:hideMark/>
          </w:tcPr>
          <w:p w:rsidR="00A964A6" w:rsidRDefault="00A964A6">
            <w:pPr>
              <w:spacing w:line="276" w:lineRule="auto"/>
              <w:ind w:left="2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переживаний,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способы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адаптации;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способы предупреждения конфликтов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выхода из конфликтных ситуаций;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7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1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правила   активного   стиля   общения 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тестирование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7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40759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спешной</w:t>
            </w: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="00A964A6">
              <w:rPr>
                <w:rFonts w:eastAsia="Times New Roman"/>
                <w:sz w:val="21"/>
                <w:szCs w:val="21"/>
                <w:lang w:eastAsia="en-US"/>
              </w:rPr>
              <w:t>самопрезентации</w:t>
            </w:r>
            <w:proofErr w:type="spellEnd"/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в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деловой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коммуникации.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54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A964A6" w:rsidRDefault="00A964A6" w:rsidP="00A964A6">
      <w:pPr>
        <w:sectPr w:rsidR="00A964A6">
          <w:pgSz w:w="11900" w:h="16838"/>
          <w:pgMar w:top="1112" w:right="206" w:bottom="1440" w:left="1440" w:header="0" w:footer="0" w:gutter="0"/>
          <w:cols w:space="720"/>
        </w:sectPr>
      </w:pPr>
    </w:p>
    <w:p w:rsidR="001C6A0A" w:rsidRDefault="001C6A0A" w:rsidP="00A40759"/>
    <w:sectPr w:rsidR="001C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AAB8CF96"/>
    <w:lvl w:ilvl="0" w:tplc="2F96DB42">
      <w:start w:val="1"/>
      <w:numFmt w:val="bullet"/>
      <w:lvlText w:val="-"/>
      <w:lvlJc w:val="left"/>
      <w:pPr>
        <w:ind w:left="0" w:firstLine="0"/>
      </w:pPr>
    </w:lvl>
    <w:lvl w:ilvl="1" w:tplc="F1E0D5C4">
      <w:start w:val="1"/>
      <w:numFmt w:val="bullet"/>
      <w:lvlText w:val="\emdash "/>
      <w:lvlJc w:val="left"/>
      <w:pPr>
        <w:ind w:left="0" w:firstLine="0"/>
      </w:pPr>
    </w:lvl>
    <w:lvl w:ilvl="2" w:tplc="5696112C">
      <w:numFmt w:val="decimal"/>
      <w:lvlText w:val=""/>
      <w:lvlJc w:val="left"/>
      <w:pPr>
        <w:ind w:left="0" w:firstLine="0"/>
      </w:pPr>
    </w:lvl>
    <w:lvl w:ilvl="3" w:tplc="2E68B7D0">
      <w:numFmt w:val="decimal"/>
      <w:lvlText w:val=""/>
      <w:lvlJc w:val="left"/>
      <w:pPr>
        <w:ind w:left="0" w:firstLine="0"/>
      </w:pPr>
    </w:lvl>
    <w:lvl w:ilvl="4" w:tplc="4CC6BB08">
      <w:numFmt w:val="decimal"/>
      <w:lvlText w:val=""/>
      <w:lvlJc w:val="left"/>
      <w:pPr>
        <w:ind w:left="0" w:firstLine="0"/>
      </w:pPr>
    </w:lvl>
    <w:lvl w:ilvl="5" w:tplc="AB12619E">
      <w:numFmt w:val="decimal"/>
      <w:lvlText w:val=""/>
      <w:lvlJc w:val="left"/>
      <w:pPr>
        <w:ind w:left="0" w:firstLine="0"/>
      </w:pPr>
    </w:lvl>
    <w:lvl w:ilvl="6" w:tplc="419C4D16">
      <w:numFmt w:val="decimal"/>
      <w:lvlText w:val=""/>
      <w:lvlJc w:val="left"/>
      <w:pPr>
        <w:ind w:left="0" w:firstLine="0"/>
      </w:pPr>
    </w:lvl>
    <w:lvl w:ilvl="7" w:tplc="ACFA63AC">
      <w:numFmt w:val="decimal"/>
      <w:lvlText w:val=""/>
      <w:lvlJc w:val="left"/>
      <w:pPr>
        <w:ind w:left="0" w:firstLine="0"/>
      </w:pPr>
    </w:lvl>
    <w:lvl w:ilvl="8" w:tplc="3B6628A8">
      <w:numFmt w:val="decimal"/>
      <w:lvlText w:val=""/>
      <w:lvlJc w:val="left"/>
      <w:pPr>
        <w:ind w:left="0" w:firstLine="0"/>
      </w:pPr>
    </w:lvl>
  </w:abstractNum>
  <w:abstractNum w:abstractNumId="1">
    <w:nsid w:val="00000F3E"/>
    <w:multiLevelType w:val="hybridMultilevel"/>
    <w:tmpl w:val="2048C982"/>
    <w:lvl w:ilvl="0" w:tplc="FF96E9EA">
      <w:start w:val="1"/>
      <w:numFmt w:val="decimal"/>
      <w:lvlText w:val="%1."/>
      <w:lvlJc w:val="left"/>
      <w:pPr>
        <w:ind w:left="0" w:firstLine="0"/>
      </w:pPr>
    </w:lvl>
    <w:lvl w:ilvl="1" w:tplc="5B346EF8">
      <w:start w:val="3"/>
      <w:numFmt w:val="decimal"/>
      <w:lvlText w:val="%2."/>
      <w:lvlJc w:val="left"/>
      <w:pPr>
        <w:ind w:left="0" w:firstLine="0"/>
      </w:pPr>
    </w:lvl>
    <w:lvl w:ilvl="2" w:tplc="BBB23D82">
      <w:numFmt w:val="decimal"/>
      <w:lvlText w:val=""/>
      <w:lvlJc w:val="left"/>
      <w:pPr>
        <w:ind w:left="0" w:firstLine="0"/>
      </w:pPr>
    </w:lvl>
    <w:lvl w:ilvl="3" w:tplc="0EB82A58">
      <w:numFmt w:val="decimal"/>
      <w:lvlText w:val=""/>
      <w:lvlJc w:val="left"/>
      <w:pPr>
        <w:ind w:left="0" w:firstLine="0"/>
      </w:pPr>
    </w:lvl>
    <w:lvl w:ilvl="4" w:tplc="E2EABDCC">
      <w:numFmt w:val="decimal"/>
      <w:lvlText w:val=""/>
      <w:lvlJc w:val="left"/>
      <w:pPr>
        <w:ind w:left="0" w:firstLine="0"/>
      </w:pPr>
    </w:lvl>
    <w:lvl w:ilvl="5" w:tplc="E0E8B1FE">
      <w:numFmt w:val="decimal"/>
      <w:lvlText w:val=""/>
      <w:lvlJc w:val="left"/>
      <w:pPr>
        <w:ind w:left="0" w:firstLine="0"/>
      </w:pPr>
    </w:lvl>
    <w:lvl w:ilvl="6" w:tplc="D3946962">
      <w:numFmt w:val="decimal"/>
      <w:lvlText w:val=""/>
      <w:lvlJc w:val="left"/>
      <w:pPr>
        <w:ind w:left="0" w:firstLine="0"/>
      </w:pPr>
    </w:lvl>
    <w:lvl w:ilvl="7" w:tplc="44CA498E">
      <w:numFmt w:val="decimal"/>
      <w:lvlText w:val=""/>
      <w:lvlJc w:val="left"/>
      <w:pPr>
        <w:ind w:left="0" w:firstLine="0"/>
      </w:pPr>
    </w:lvl>
    <w:lvl w:ilvl="8" w:tplc="29227E5E">
      <w:numFmt w:val="decimal"/>
      <w:lvlText w:val=""/>
      <w:lvlJc w:val="left"/>
      <w:pPr>
        <w:ind w:left="0" w:firstLine="0"/>
      </w:pPr>
    </w:lvl>
  </w:abstractNum>
  <w:abstractNum w:abstractNumId="2">
    <w:nsid w:val="000012DB"/>
    <w:multiLevelType w:val="hybridMultilevel"/>
    <w:tmpl w:val="84FEA7BA"/>
    <w:lvl w:ilvl="0" w:tplc="2FE86214">
      <w:start w:val="2"/>
      <w:numFmt w:val="decimal"/>
      <w:lvlText w:val="%1."/>
      <w:lvlJc w:val="left"/>
      <w:pPr>
        <w:ind w:left="0" w:firstLine="0"/>
      </w:pPr>
    </w:lvl>
    <w:lvl w:ilvl="1" w:tplc="37CCD644">
      <w:numFmt w:val="decimal"/>
      <w:lvlText w:val=""/>
      <w:lvlJc w:val="left"/>
      <w:pPr>
        <w:ind w:left="0" w:firstLine="0"/>
      </w:pPr>
    </w:lvl>
    <w:lvl w:ilvl="2" w:tplc="6C22B514">
      <w:numFmt w:val="decimal"/>
      <w:lvlText w:val=""/>
      <w:lvlJc w:val="left"/>
      <w:pPr>
        <w:ind w:left="0" w:firstLine="0"/>
      </w:pPr>
    </w:lvl>
    <w:lvl w:ilvl="3" w:tplc="51CA10D2">
      <w:numFmt w:val="decimal"/>
      <w:lvlText w:val=""/>
      <w:lvlJc w:val="left"/>
      <w:pPr>
        <w:ind w:left="0" w:firstLine="0"/>
      </w:pPr>
    </w:lvl>
    <w:lvl w:ilvl="4" w:tplc="B6A423CC">
      <w:numFmt w:val="decimal"/>
      <w:lvlText w:val=""/>
      <w:lvlJc w:val="left"/>
      <w:pPr>
        <w:ind w:left="0" w:firstLine="0"/>
      </w:pPr>
    </w:lvl>
    <w:lvl w:ilvl="5" w:tplc="A3347300">
      <w:numFmt w:val="decimal"/>
      <w:lvlText w:val=""/>
      <w:lvlJc w:val="left"/>
      <w:pPr>
        <w:ind w:left="0" w:firstLine="0"/>
      </w:pPr>
    </w:lvl>
    <w:lvl w:ilvl="6" w:tplc="36A27154">
      <w:numFmt w:val="decimal"/>
      <w:lvlText w:val=""/>
      <w:lvlJc w:val="left"/>
      <w:pPr>
        <w:ind w:left="0" w:firstLine="0"/>
      </w:pPr>
    </w:lvl>
    <w:lvl w:ilvl="7" w:tplc="3E84BCBA">
      <w:numFmt w:val="decimal"/>
      <w:lvlText w:val=""/>
      <w:lvlJc w:val="left"/>
      <w:pPr>
        <w:ind w:left="0" w:firstLine="0"/>
      </w:pPr>
    </w:lvl>
    <w:lvl w:ilvl="8" w:tplc="E6A6F13A">
      <w:numFmt w:val="decimal"/>
      <w:lvlText w:val=""/>
      <w:lvlJc w:val="left"/>
      <w:pPr>
        <w:ind w:left="0" w:firstLine="0"/>
      </w:pPr>
    </w:lvl>
  </w:abstractNum>
  <w:abstractNum w:abstractNumId="3">
    <w:nsid w:val="0000153C"/>
    <w:multiLevelType w:val="hybridMultilevel"/>
    <w:tmpl w:val="C80C1EA2"/>
    <w:lvl w:ilvl="0" w:tplc="99BA10BA">
      <w:start w:val="1"/>
      <w:numFmt w:val="decimal"/>
      <w:lvlText w:val="%1."/>
      <w:lvlJc w:val="left"/>
      <w:pPr>
        <w:ind w:left="0" w:firstLine="0"/>
      </w:pPr>
    </w:lvl>
    <w:lvl w:ilvl="1" w:tplc="0B2E3412">
      <w:numFmt w:val="decimal"/>
      <w:lvlText w:val=""/>
      <w:lvlJc w:val="left"/>
      <w:pPr>
        <w:ind w:left="0" w:firstLine="0"/>
      </w:pPr>
    </w:lvl>
    <w:lvl w:ilvl="2" w:tplc="EAD48C12">
      <w:numFmt w:val="decimal"/>
      <w:lvlText w:val=""/>
      <w:lvlJc w:val="left"/>
      <w:pPr>
        <w:ind w:left="0" w:firstLine="0"/>
      </w:pPr>
    </w:lvl>
    <w:lvl w:ilvl="3" w:tplc="002E553A">
      <w:numFmt w:val="decimal"/>
      <w:lvlText w:val=""/>
      <w:lvlJc w:val="left"/>
      <w:pPr>
        <w:ind w:left="0" w:firstLine="0"/>
      </w:pPr>
    </w:lvl>
    <w:lvl w:ilvl="4" w:tplc="00D2F6FE">
      <w:numFmt w:val="decimal"/>
      <w:lvlText w:val=""/>
      <w:lvlJc w:val="left"/>
      <w:pPr>
        <w:ind w:left="0" w:firstLine="0"/>
      </w:pPr>
    </w:lvl>
    <w:lvl w:ilvl="5" w:tplc="3198FB26">
      <w:numFmt w:val="decimal"/>
      <w:lvlText w:val=""/>
      <w:lvlJc w:val="left"/>
      <w:pPr>
        <w:ind w:left="0" w:firstLine="0"/>
      </w:pPr>
    </w:lvl>
    <w:lvl w:ilvl="6" w:tplc="8868876A">
      <w:numFmt w:val="decimal"/>
      <w:lvlText w:val=""/>
      <w:lvlJc w:val="left"/>
      <w:pPr>
        <w:ind w:left="0" w:firstLine="0"/>
      </w:pPr>
    </w:lvl>
    <w:lvl w:ilvl="7" w:tplc="51967C76">
      <w:numFmt w:val="decimal"/>
      <w:lvlText w:val=""/>
      <w:lvlJc w:val="left"/>
      <w:pPr>
        <w:ind w:left="0" w:firstLine="0"/>
      </w:pPr>
    </w:lvl>
    <w:lvl w:ilvl="8" w:tplc="20A24592">
      <w:numFmt w:val="decimal"/>
      <w:lvlText w:val=""/>
      <w:lvlJc w:val="left"/>
      <w:pPr>
        <w:ind w:left="0" w:firstLine="0"/>
      </w:pPr>
    </w:lvl>
  </w:abstractNum>
  <w:abstractNum w:abstractNumId="4">
    <w:nsid w:val="000026E9"/>
    <w:multiLevelType w:val="hybridMultilevel"/>
    <w:tmpl w:val="8DF20090"/>
    <w:lvl w:ilvl="0" w:tplc="D328237C">
      <w:start w:val="1"/>
      <w:numFmt w:val="decimal"/>
      <w:lvlText w:val="%1."/>
      <w:lvlJc w:val="left"/>
      <w:pPr>
        <w:ind w:left="0" w:firstLine="0"/>
      </w:pPr>
    </w:lvl>
    <w:lvl w:ilvl="1" w:tplc="CD888324">
      <w:numFmt w:val="decimal"/>
      <w:lvlText w:val=""/>
      <w:lvlJc w:val="left"/>
      <w:pPr>
        <w:ind w:left="0" w:firstLine="0"/>
      </w:pPr>
    </w:lvl>
    <w:lvl w:ilvl="2" w:tplc="8138A210">
      <w:numFmt w:val="decimal"/>
      <w:lvlText w:val=""/>
      <w:lvlJc w:val="left"/>
      <w:pPr>
        <w:ind w:left="0" w:firstLine="0"/>
      </w:pPr>
    </w:lvl>
    <w:lvl w:ilvl="3" w:tplc="A6965BAE">
      <w:numFmt w:val="decimal"/>
      <w:lvlText w:val=""/>
      <w:lvlJc w:val="left"/>
      <w:pPr>
        <w:ind w:left="0" w:firstLine="0"/>
      </w:pPr>
    </w:lvl>
    <w:lvl w:ilvl="4" w:tplc="B3D45432">
      <w:numFmt w:val="decimal"/>
      <w:lvlText w:val=""/>
      <w:lvlJc w:val="left"/>
      <w:pPr>
        <w:ind w:left="0" w:firstLine="0"/>
      </w:pPr>
    </w:lvl>
    <w:lvl w:ilvl="5" w:tplc="781C695C">
      <w:numFmt w:val="decimal"/>
      <w:lvlText w:val=""/>
      <w:lvlJc w:val="left"/>
      <w:pPr>
        <w:ind w:left="0" w:firstLine="0"/>
      </w:pPr>
    </w:lvl>
    <w:lvl w:ilvl="6" w:tplc="4DF63804">
      <w:numFmt w:val="decimal"/>
      <w:lvlText w:val=""/>
      <w:lvlJc w:val="left"/>
      <w:pPr>
        <w:ind w:left="0" w:firstLine="0"/>
      </w:pPr>
    </w:lvl>
    <w:lvl w:ilvl="7" w:tplc="6728C4C6">
      <w:numFmt w:val="decimal"/>
      <w:lvlText w:val=""/>
      <w:lvlJc w:val="left"/>
      <w:pPr>
        <w:ind w:left="0" w:firstLine="0"/>
      </w:pPr>
    </w:lvl>
    <w:lvl w:ilvl="8" w:tplc="6874B6B2">
      <w:numFmt w:val="decimal"/>
      <w:lvlText w:val=""/>
      <w:lvlJc w:val="left"/>
      <w:pPr>
        <w:ind w:left="0" w:firstLine="0"/>
      </w:pPr>
    </w:lvl>
  </w:abstractNum>
  <w:abstractNum w:abstractNumId="5">
    <w:nsid w:val="0000305E"/>
    <w:multiLevelType w:val="hybridMultilevel"/>
    <w:tmpl w:val="11E283B0"/>
    <w:lvl w:ilvl="0" w:tplc="92263E18">
      <w:start w:val="4"/>
      <w:numFmt w:val="decimal"/>
      <w:lvlText w:val="%1."/>
      <w:lvlJc w:val="left"/>
      <w:pPr>
        <w:ind w:left="0" w:firstLine="0"/>
      </w:pPr>
    </w:lvl>
    <w:lvl w:ilvl="1" w:tplc="A6B63C78">
      <w:numFmt w:val="decimal"/>
      <w:lvlText w:val=""/>
      <w:lvlJc w:val="left"/>
      <w:pPr>
        <w:ind w:left="0" w:firstLine="0"/>
      </w:pPr>
    </w:lvl>
    <w:lvl w:ilvl="2" w:tplc="437E9254">
      <w:numFmt w:val="decimal"/>
      <w:lvlText w:val=""/>
      <w:lvlJc w:val="left"/>
      <w:pPr>
        <w:ind w:left="0" w:firstLine="0"/>
      </w:pPr>
    </w:lvl>
    <w:lvl w:ilvl="3" w:tplc="3848A2FA">
      <w:numFmt w:val="decimal"/>
      <w:lvlText w:val=""/>
      <w:lvlJc w:val="left"/>
      <w:pPr>
        <w:ind w:left="0" w:firstLine="0"/>
      </w:pPr>
    </w:lvl>
    <w:lvl w:ilvl="4" w:tplc="FB1ABA2C">
      <w:numFmt w:val="decimal"/>
      <w:lvlText w:val=""/>
      <w:lvlJc w:val="left"/>
      <w:pPr>
        <w:ind w:left="0" w:firstLine="0"/>
      </w:pPr>
    </w:lvl>
    <w:lvl w:ilvl="5" w:tplc="9F68CBB4">
      <w:numFmt w:val="decimal"/>
      <w:lvlText w:val=""/>
      <w:lvlJc w:val="left"/>
      <w:pPr>
        <w:ind w:left="0" w:firstLine="0"/>
      </w:pPr>
    </w:lvl>
    <w:lvl w:ilvl="6" w:tplc="6598093A">
      <w:numFmt w:val="decimal"/>
      <w:lvlText w:val=""/>
      <w:lvlJc w:val="left"/>
      <w:pPr>
        <w:ind w:left="0" w:firstLine="0"/>
      </w:pPr>
    </w:lvl>
    <w:lvl w:ilvl="7" w:tplc="7A5CA1E0">
      <w:numFmt w:val="decimal"/>
      <w:lvlText w:val=""/>
      <w:lvlJc w:val="left"/>
      <w:pPr>
        <w:ind w:left="0" w:firstLine="0"/>
      </w:pPr>
    </w:lvl>
    <w:lvl w:ilvl="8" w:tplc="949253E8">
      <w:numFmt w:val="decimal"/>
      <w:lvlText w:val=""/>
      <w:lvlJc w:val="left"/>
      <w:pPr>
        <w:ind w:left="0" w:firstLine="0"/>
      </w:pPr>
    </w:lvl>
  </w:abstractNum>
  <w:abstractNum w:abstractNumId="6">
    <w:nsid w:val="0000390C"/>
    <w:multiLevelType w:val="hybridMultilevel"/>
    <w:tmpl w:val="DD2C6362"/>
    <w:lvl w:ilvl="0" w:tplc="204A01E4">
      <w:start w:val="1"/>
      <w:numFmt w:val="decimal"/>
      <w:lvlText w:val="%1."/>
      <w:lvlJc w:val="left"/>
      <w:pPr>
        <w:ind w:left="0" w:firstLine="0"/>
      </w:pPr>
    </w:lvl>
    <w:lvl w:ilvl="1" w:tplc="D57A616C">
      <w:numFmt w:val="decimal"/>
      <w:lvlText w:val=""/>
      <w:lvlJc w:val="left"/>
      <w:pPr>
        <w:ind w:left="0" w:firstLine="0"/>
      </w:pPr>
    </w:lvl>
    <w:lvl w:ilvl="2" w:tplc="F2008DAE">
      <w:numFmt w:val="decimal"/>
      <w:lvlText w:val=""/>
      <w:lvlJc w:val="left"/>
      <w:pPr>
        <w:ind w:left="0" w:firstLine="0"/>
      </w:pPr>
    </w:lvl>
    <w:lvl w:ilvl="3" w:tplc="E5EC4FD8">
      <w:numFmt w:val="decimal"/>
      <w:lvlText w:val=""/>
      <w:lvlJc w:val="left"/>
      <w:pPr>
        <w:ind w:left="0" w:firstLine="0"/>
      </w:pPr>
    </w:lvl>
    <w:lvl w:ilvl="4" w:tplc="84983C88">
      <w:numFmt w:val="decimal"/>
      <w:lvlText w:val=""/>
      <w:lvlJc w:val="left"/>
      <w:pPr>
        <w:ind w:left="0" w:firstLine="0"/>
      </w:pPr>
    </w:lvl>
    <w:lvl w:ilvl="5" w:tplc="970417A8">
      <w:numFmt w:val="decimal"/>
      <w:lvlText w:val=""/>
      <w:lvlJc w:val="left"/>
      <w:pPr>
        <w:ind w:left="0" w:firstLine="0"/>
      </w:pPr>
    </w:lvl>
    <w:lvl w:ilvl="6" w:tplc="04D23F02">
      <w:numFmt w:val="decimal"/>
      <w:lvlText w:val=""/>
      <w:lvlJc w:val="left"/>
      <w:pPr>
        <w:ind w:left="0" w:firstLine="0"/>
      </w:pPr>
    </w:lvl>
    <w:lvl w:ilvl="7" w:tplc="BF14DE1E">
      <w:numFmt w:val="decimal"/>
      <w:lvlText w:val=""/>
      <w:lvlJc w:val="left"/>
      <w:pPr>
        <w:ind w:left="0" w:firstLine="0"/>
      </w:pPr>
    </w:lvl>
    <w:lvl w:ilvl="8" w:tplc="B0646F94">
      <w:numFmt w:val="decimal"/>
      <w:lvlText w:val=""/>
      <w:lvlJc w:val="left"/>
      <w:pPr>
        <w:ind w:left="0" w:firstLine="0"/>
      </w:pPr>
    </w:lvl>
  </w:abstractNum>
  <w:abstractNum w:abstractNumId="7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142" w:firstLine="0"/>
      </w:pPr>
    </w:lvl>
    <w:lvl w:ilvl="1" w:tplc="E9DADCB8">
      <w:numFmt w:val="decimal"/>
      <w:lvlText w:val=""/>
      <w:lvlJc w:val="left"/>
      <w:pPr>
        <w:ind w:left="142" w:firstLine="0"/>
      </w:pPr>
    </w:lvl>
    <w:lvl w:ilvl="2" w:tplc="21A62CF2">
      <w:numFmt w:val="decimal"/>
      <w:lvlText w:val=""/>
      <w:lvlJc w:val="left"/>
      <w:pPr>
        <w:ind w:left="142" w:firstLine="0"/>
      </w:pPr>
    </w:lvl>
    <w:lvl w:ilvl="3" w:tplc="9F6C6D94">
      <w:numFmt w:val="decimal"/>
      <w:lvlText w:val=""/>
      <w:lvlJc w:val="left"/>
      <w:pPr>
        <w:ind w:left="142" w:firstLine="0"/>
      </w:pPr>
    </w:lvl>
    <w:lvl w:ilvl="4" w:tplc="68A626A6">
      <w:numFmt w:val="decimal"/>
      <w:lvlText w:val=""/>
      <w:lvlJc w:val="left"/>
      <w:pPr>
        <w:ind w:left="142" w:firstLine="0"/>
      </w:pPr>
    </w:lvl>
    <w:lvl w:ilvl="5" w:tplc="3386FC4E">
      <w:numFmt w:val="decimal"/>
      <w:lvlText w:val=""/>
      <w:lvlJc w:val="left"/>
      <w:pPr>
        <w:ind w:left="142" w:firstLine="0"/>
      </w:pPr>
    </w:lvl>
    <w:lvl w:ilvl="6" w:tplc="C8DE621E">
      <w:numFmt w:val="decimal"/>
      <w:lvlText w:val=""/>
      <w:lvlJc w:val="left"/>
      <w:pPr>
        <w:ind w:left="142" w:firstLine="0"/>
      </w:pPr>
    </w:lvl>
    <w:lvl w:ilvl="7" w:tplc="9236A87C">
      <w:numFmt w:val="decimal"/>
      <w:lvlText w:val=""/>
      <w:lvlJc w:val="left"/>
      <w:pPr>
        <w:ind w:left="142" w:firstLine="0"/>
      </w:pPr>
    </w:lvl>
    <w:lvl w:ilvl="8" w:tplc="2DEC11C2">
      <w:numFmt w:val="decimal"/>
      <w:lvlText w:val=""/>
      <w:lvlJc w:val="left"/>
      <w:pPr>
        <w:ind w:left="142" w:firstLine="0"/>
      </w:pPr>
    </w:lvl>
  </w:abstractNum>
  <w:abstractNum w:abstractNumId="8">
    <w:nsid w:val="00007E87"/>
    <w:multiLevelType w:val="hybridMultilevel"/>
    <w:tmpl w:val="63B8256E"/>
    <w:lvl w:ilvl="0" w:tplc="70E47EDA">
      <w:start w:val="1"/>
      <w:numFmt w:val="bullet"/>
      <w:lvlText w:val="-"/>
      <w:lvlJc w:val="left"/>
      <w:pPr>
        <w:ind w:left="0" w:firstLine="0"/>
      </w:pPr>
    </w:lvl>
    <w:lvl w:ilvl="1" w:tplc="D922A8C0">
      <w:numFmt w:val="decimal"/>
      <w:lvlText w:val=""/>
      <w:lvlJc w:val="left"/>
      <w:pPr>
        <w:ind w:left="0" w:firstLine="0"/>
      </w:pPr>
    </w:lvl>
    <w:lvl w:ilvl="2" w:tplc="5966FB04">
      <w:numFmt w:val="decimal"/>
      <w:lvlText w:val=""/>
      <w:lvlJc w:val="left"/>
      <w:pPr>
        <w:ind w:left="0" w:firstLine="0"/>
      </w:pPr>
    </w:lvl>
    <w:lvl w:ilvl="3" w:tplc="65586986">
      <w:numFmt w:val="decimal"/>
      <w:lvlText w:val=""/>
      <w:lvlJc w:val="left"/>
      <w:pPr>
        <w:ind w:left="0" w:firstLine="0"/>
      </w:pPr>
    </w:lvl>
    <w:lvl w:ilvl="4" w:tplc="B00EB334">
      <w:numFmt w:val="decimal"/>
      <w:lvlText w:val=""/>
      <w:lvlJc w:val="left"/>
      <w:pPr>
        <w:ind w:left="0" w:firstLine="0"/>
      </w:pPr>
    </w:lvl>
    <w:lvl w:ilvl="5" w:tplc="70ACD138">
      <w:numFmt w:val="decimal"/>
      <w:lvlText w:val=""/>
      <w:lvlJc w:val="left"/>
      <w:pPr>
        <w:ind w:left="0" w:firstLine="0"/>
      </w:pPr>
    </w:lvl>
    <w:lvl w:ilvl="6" w:tplc="D82E0DE8">
      <w:numFmt w:val="decimal"/>
      <w:lvlText w:val=""/>
      <w:lvlJc w:val="left"/>
      <w:pPr>
        <w:ind w:left="0" w:firstLine="0"/>
      </w:pPr>
    </w:lvl>
    <w:lvl w:ilvl="7" w:tplc="02A4C0E4">
      <w:numFmt w:val="decimal"/>
      <w:lvlText w:val=""/>
      <w:lvlJc w:val="left"/>
      <w:pPr>
        <w:ind w:left="0" w:firstLine="0"/>
      </w:pPr>
    </w:lvl>
    <w:lvl w:ilvl="8" w:tplc="81D8C896">
      <w:numFmt w:val="decimal"/>
      <w:lvlText w:val="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59"/>
    <w:rsid w:val="00121678"/>
    <w:rsid w:val="00181217"/>
    <w:rsid w:val="001C6A0A"/>
    <w:rsid w:val="001E17E9"/>
    <w:rsid w:val="00310713"/>
    <w:rsid w:val="003D067B"/>
    <w:rsid w:val="00500381"/>
    <w:rsid w:val="0052303D"/>
    <w:rsid w:val="00674B7B"/>
    <w:rsid w:val="00700E2F"/>
    <w:rsid w:val="00985428"/>
    <w:rsid w:val="00993594"/>
    <w:rsid w:val="00A40759"/>
    <w:rsid w:val="00A964A6"/>
    <w:rsid w:val="00BD4963"/>
    <w:rsid w:val="00D84E59"/>
    <w:rsid w:val="00ED37E8"/>
    <w:rsid w:val="00F3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964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964A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A964A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A964A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964A6"/>
    <w:pPr>
      <w:ind w:left="720"/>
      <w:contextualSpacing/>
    </w:pPr>
  </w:style>
  <w:style w:type="paragraph" w:customStyle="1" w:styleId="Default">
    <w:name w:val="Default"/>
    <w:rsid w:val="00A964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4A6"/>
  </w:style>
  <w:style w:type="table" w:styleId="a6">
    <w:name w:val="Table Grid"/>
    <w:basedOn w:val="a1"/>
    <w:uiPriority w:val="59"/>
    <w:rsid w:val="00A964A6"/>
    <w:pPr>
      <w:spacing w:after="0" w:line="240" w:lineRule="auto"/>
    </w:pPr>
    <w:rPr>
      <w:rFonts w:ascii="Times New Roman" w:eastAsiaTheme="minorEastAsia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230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0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12167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964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964A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A964A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A964A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964A6"/>
    <w:pPr>
      <w:ind w:left="720"/>
      <w:contextualSpacing/>
    </w:pPr>
  </w:style>
  <w:style w:type="paragraph" w:customStyle="1" w:styleId="Default">
    <w:name w:val="Default"/>
    <w:rsid w:val="00A964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4A6"/>
  </w:style>
  <w:style w:type="table" w:styleId="a6">
    <w:name w:val="Table Grid"/>
    <w:basedOn w:val="a1"/>
    <w:uiPriority w:val="59"/>
    <w:rsid w:val="00A964A6"/>
    <w:pPr>
      <w:spacing w:after="0" w:line="240" w:lineRule="auto"/>
    </w:pPr>
    <w:rPr>
      <w:rFonts w:ascii="Times New Roman" w:eastAsiaTheme="minorEastAsia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230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0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12167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2020-03-04T08:49:00Z</cp:lastPrinted>
  <dcterms:created xsi:type="dcterms:W3CDTF">2020-03-04T08:50:00Z</dcterms:created>
  <dcterms:modified xsi:type="dcterms:W3CDTF">2020-04-01T05:35:00Z</dcterms:modified>
</cp:coreProperties>
</file>