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7FA" w:rsidRDefault="00C84A4D" w:rsidP="00C84A4D">
      <w:pPr>
        <w:jc w:val="center"/>
        <w:rPr>
          <w:sz w:val="28"/>
          <w:szCs w:val="28"/>
          <w:vertAlign w:val="superscript"/>
        </w:rPr>
      </w:pPr>
      <w:r>
        <w:rPr>
          <w:b/>
          <w:noProof/>
        </w:rPr>
        <w:drawing>
          <wp:inline distT="0" distB="0" distL="0" distR="0">
            <wp:extent cx="6152515" cy="8704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8704890"/>
                    </a:xfrm>
                    <a:prstGeom prst="rect">
                      <a:avLst/>
                    </a:prstGeom>
                    <a:noFill/>
                    <a:ln>
                      <a:noFill/>
                    </a:ln>
                  </pic:spPr>
                </pic:pic>
              </a:graphicData>
            </a:graphic>
          </wp:inline>
        </w:drawing>
      </w:r>
      <w:r w:rsidRPr="00C84A4D">
        <w:rPr>
          <w:b/>
        </w:rPr>
        <w:t xml:space="preserve"> </w:t>
      </w:r>
      <w:r>
        <w:rPr>
          <w:b/>
          <w:noProof/>
        </w:rPr>
        <w:lastRenderedPageBreak/>
        <w:drawing>
          <wp:inline distT="0" distB="0" distL="0" distR="0">
            <wp:extent cx="6152515" cy="8704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8704890"/>
                    </a:xfrm>
                    <a:prstGeom prst="rect">
                      <a:avLst/>
                    </a:prstGeom>
                    <a:noFill/>
                    <a:ln>
                      <a:noFill/>
                    </a:ln>
                  </pic:spPr>
                </pic:pic>
              </a:graphicData>
            </a:graphic>
          </wp:inline>
        </w:drawing>
      </w:r>
      <w:bookmarkStart w:id="0" w:name="_GoBack"/>
      <w:bookmarkEnd w:id="0"/>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center"/>
        <w:rPr>
          <w:sz w:val="26"/>
          <w:szCs w:val="26"/>
        </w:rPr>
      </w:pPr>
      <w:r>
        <w:rPr>
          <w:sz w:val="26"/>
          <w:szCs w:val="26"/>
        </w:rPr>
        <w:lastRenderedPageBreak/>
        <w:t>СОДЕРЖАНИЕ</w:t>
      </w:r>
    </w:p>
    <w:p w:rsidR="004017FA" w:rsidRDefault="004017F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rPr>
          <w:sz w:val="26"/>
          <w:szCs w:val="26"/>
        </w:rPr>
      </w:pPr>
    </w:p>
    <w:tbl>
      <w:tblPr>
        <w:tblW w:w="9807" w:type="dxa"/>
        <w:jc w:val="center"/>
        <w:tblLook w:val="01E0" w:firstRow="1" w:lastRow="1" w:firstColumn="1" w:lastColumn="1" w:noHBand="0" w:noVBand="0"/>
      </w:tblPr>
      <w:tblGrid>
        <w:gridCol w:w="8806"/>
        <w:gridCol w:w="1001"/>
      </w:tblGrid>
      <w:tr w:rsidR="004017FA">
        <w:trPr>
          <w:trHeight w:val="931"/>
          <w:jc w:val="center"/>
        </w:trPr>
        <w:tc>
          <w:tcPr>
            <w:tcW w:w="8805" w:type="dxa"/>
            <w:shd w:val="clear" w:color="auto" w:fill="auto"/>
          </w:tcPr>
          <w:p w:rsidR="004017FA" w:rsidRDefault="004017FA">
            <w:pPr>
              <w:pStyle w:val="1"/>
              <w:keepLines/>
              <w:widowControl w:val="0"/>
              <w:tabs>
                <w:tab w:val="left" w:pos="180"/>
              </w:tabs>
              <w:suppressAutoHyphens/>
              <w:spacing w:beforeAutospacing="0" w:afterAutospacing="0"/>
              <w:ind w:firstLine="360"/>
              <w:rPr>
                <w:b w:val="0"/>
                <w:bCs w:val="0"/>
                <w:sz w:val="26"/>
                <w:szCs w:val="26"/>
              </w:rPr>
            </w:pPr>
          </w:p>
          <w:p w:rsidR="004017FA" w:rsidRDefault="00267D60">
            <w:pPr>
              <w:pStyle w:val="1"/>
              <w:keepLines/>
              <w:widowControl w:val="0"/>
              <w:tabs>
                <w:tab w:val="left" w:pos="180"/>
              </w:tabs>
              <w:suppressAutoHyphens/>
              <w:spacing w:beforeAutospacing="0" w:afterAutospacing="0"/>
              <w:ind w:firstLine="360"/>
              <w:rPr>
                <w:b w:val="0"/>
                <w:bCs w:val="0"/>
                <w:caps/>
                <w:sz w:val="26"/>
                <w:szCs w:val="26"/>
              </w:rPr>
            </w:pPr>
            <w:r>
              <w:rPr>
                <w:b w:val="0"/>
                <w:bCs w:val="0"/>
                <w:sz w:val="26"/>
                <w:szCs w:val="26"/>
              </w:rPr>
              <w:t>1. ПАСПОРТ ПРОГРАММЫ ПРОФЕССИОНАЛЬНОГО МОДУЛЯ</w:t>
            </w:r>
          </w:p>
        </w:tc>
        <w:tc>
          <w:tcPr>
            <w:tcW w:w="1001" w:type="dxa"/>
            <w:shd w:val="clear" w:color="auto" w:fill="auto"/>
          </w:tcPr>
          <w:p w:rsidR="004017FA" w:rsidRDefault="004017FA">
            <w:pPr>
              <w:keepLines/>
              <w:widowControl w:val="0"/>
              <w:tabs>
                <w:tab w:val="left" w:pos="180"/>
              </w:tabs>
              <w:suppressAutoHyphens/>
              <w:jc w:val="center"/>
              <w:rPr>
                <w:sz w:val="26"/>
                <w:szCs w:val="26"/>
              </w:rPr>
            </w:pPr>
          </w:p>
          <w:p w:rsidR="004017FA" w:rsidRDefault="003C7A57">
            <w:pPr>
              <w:keepLines/>
              <w:widowControl w:val="0"/>
              <w:tabs>
                <w:tab w:val="left" w:pos="180"/>
              </w:tabs>
              <w:suppressAutoHyphens/>
              <w:jc w:val="center"/>
              <w:rPr>
                <w:sz w:val="26"/>
                <w:szCs w:val="26"/>
              </w:rPr>
            </w:pPr>
            <w:r>
              <w:rPr>
                <w:sz w:val="26"/>
                <w:szCs w:val="26"/>
              </w:rPr>
              <w:t>4</w:t>
            </w:r>
          </w:p>
        </w:tc>
      </w:tr>
      <w:tr w:rsidR="004017FA">
        <w:trPr>
          <w:trHeight w:val="720"/>
          <w:jc w:val="center"/>
        </w:trPr>
        <w:tc>
          <w:tcPr>
            <w:tcW w:w="8805" w:type="dxa"/>
            <w:shd w:val="clear" w:color="auto" w:fill="auto"/>
          </w:tcPr>
          <w:p w:rsidR="004017FA" w:rsidRDefault="004017FA">
            <w:pPr>
              <w:keepLines/>
              <w:widowControl w:val="0"/>
              <w:tabs>
                <w:tab w:val="left" w:pos="180"/>
              </w:tabs>
              <w:suppressAutoHyphens/>
              <w:ind w:firstLine="360"/>
              <w:rPr>
                <w:caps/>
                <w:sz w:val="26"/>
                <w:szCs w:val="26"/>
              </w:rPr>
            </w:pPr>
          </w:p>
          <w:p w:rsidR="004017FA" w:rsidRDefault="00267D60">
            <w:pPr>
              <w:keepLines/>
              <w:widowControl w:val="0"/>
              <w:tabs>
                <w:tab w:val="left" w:pos="180"/>
              </w:tabs>
              <w:suppressAutoHyphens/>
              <w:ind w:firstLine="360"/>
              <w:rPr>
                <w:caps/>
                <w:sz w:val="26"/>
                <w:szCs w:val="26"/>
              </w:rPr>
            </w:pPr>
            <w:r>
              <w:rPr>
                <w:caps/>
                <w:sz w:val="26"/>
                <w:szCs w:val="26"/>
              </w:rPr>
              <w:t>2. результаты освоения ПРОФЕССИОНАЛЬНОГО МОДУЛЯ</w:t>
            </w:r>
          </w:p>
        </w:tc>
        <w:tc>
          <w:tcPr>
            <w:tcW w:w="1001" w:type="dxa"/>
            <w:shd w:val="clear" w:color="auto" w:fill="auto"/>
          </w:tcPr>
          <w:p w:rsidR="004017FA" w:rsidRDefault="004017FA">
            <w:pPr>
              <w:keepLines/>
              <w:widowControl w:val="0"/>
              <w:tabs>
                <w:tab w:val="left" w:pos="180"/>
              </w:tabs>
              <w:suppressAutoHyphens/>
              <w:jc w:val="center"/>
              <w:rPr>
                <w:sz w:val="26"/>
                <w:szCs w:val="26"/>
              </w:rPr>
            </w:pPr>
          </w:p>
          <w:p w:rsidR="004017FA" w:rsidRDefault="00267D60">
            <w:pPr>
              <w:keepLines/>
              <w:widowControl w:val="0"/>
              <w:tabs>
                <w:tab w:val="left" w:pos="180"/>
              </w:tabs>
              <w:suppressAutoHyphens/>
              <w:jc w:val="center"/>
              <w:rPr>
                <w:sz w:val="26"/>
                <w:szCs w:val="26"/>
              </w:rPr>
            </w:pPr>
            <w:r>
              <w:rPr>
                <w:sz w:val="26"/>
                <w:szCs w:val="26"/>
              </w:rPr>
              <w:t>8</w:t>
            </w:r>
          </w:p>
        </w:tc>
      </w:tr>
      <w:tr w:rsidR="004017FA">
        <w:trPr>
          <w:trHeight w:val="594"/>
          <w:jc w:val="center"/>
        </w:trPr>
        <w:tc>
          <w:tcPr>
            <w:tcW w:w="8805" w:type="dxa"/>
            <w:shd w:val="clear" w:color="auto" w:fill="auto"/>
          </w:tcPr>
          <w:p w:rsidR="004017FA" w:rsidRDefault="004017FA">
            <w:pPr>
              <w:pStyle w:val="1"/>
              <w:keepLines/>
              <w:widowControl w:val="0"/>
              <w:tabs>
                <w:tab w:val="left" w:pos="180"/>
              </w:tabs>
              <w:suppressAutoHyphens/>
              <w:spacing w:beforeAutospacing="0" w:afterAutospacing="0"/>
              <w:ind w:firstLine="360"/>
              <w:rPr>
                <w:b w:val="0"/>
                <w:bCs w:val="0"/>
                <w:sz w:val="26"/>
                <w:szCs w:val="26"/>
              </w:rPr>
            </w:pPr>
          </w:p>
          <w:p w:rsidR="004017FA" w:rsidRDefault="00267D60">
            <w:pPr>
              <w:pStyle w:val="1"/>
              <w:keepLines/>
              <w:widowControl w:val="0"/>
              <w:tabs>
                <w:tab w:val="left" w:pos="180"/>
              </w:tabs>
              <w:suppressAutoHyphens/>
              <w:spacing w:beforeAutospacing="0" w:afterAutospacing="0"/>
              <w:ind w:firstLine="360"/>
              <w:rPr>
                <w:b w:val="0"/>
                <w:bCs w:val="0"/>
                <w:caps/>
                <w:sz w:val="26"/>
                <w:szCs w:val="26"/>
              </w:rPr>
            </w:pPr>
            <w:r>
              <w:rPr>
                <w:b w:val="0"/>
                <w:bCs w:val="0"/>
                <w:sz w:val="26"/>
                <w:szCs w:val="26"/>
              </w:rPr>
              <w:t xml:space="preserve">3. СТРУКТУРА </w:t>
            </w:r>
            <w:r>
              <w:rPr>
                <w:b w:val="0"/>
                <w:bCs w:val="0"/>
                <w:caps/>
                <w:sz w:val="26"/>
                <w:szCs w:val="26"/>
              </w:rPr>
              <w:t>и содержание профессионального модуля</w:t>
            </w:r>
          </w:p>
        </w:tc>
        <w:tc>
          <w:tcPr>
            <w:tcW w:w="1001" w:type="dxa"/>
            <w:shd w:val="clear" w:color="auto" w:fill="auto"/>
          </w:tcPr>
          <w:p w:rsidR="004017FA" w:rsidRDefault="003C7A57">
            <w:pPr>
              <w:keepLines/>
              <w:widowControl w:val="0"/>
              <w:tabs>
                <w:tab w:val="left" w:pos="180"/>
              </w:tabs>
              <w:suppressAutoHyphens/>
              <w:jc w:val="center"/>
              <w:rPr>
                <w:sz w:val="26"/>
                <w:szCs w:val="26"/>
              </w:rPr>
            </w:pPr>
            <w:r>
              <w:rPr>
                <w:sz w:val="26"/>
                <w:szCs w:val="26"/>
              </w:rPr>
              <w:t>9</w:t>
            </w:r>
          </w:p>
          <w:p w:rsidR="004017FA" w:rsidRDefault="004017FA">
            <w:pPr>
              <w:keepLines/>
              <w:widowControl w:val="0"/>
              <w:tabs>
                <w:tab w:val="left" w:pos="180"/>
              </w:tabs>
              <w:suppressAutoHyphens/>
              <w:jc w:val="center"/>
              <w:rPr>
                <w:sz w:val="26"/>
                <w:szCs w:val="26"/>
              </w:rPr>
            </w:pPr>
          </w:p>
        </w:tc>
      </w:tr>
      <w:tr w:rsidR="004017FA">
        <w:trPr>
          <w:trHeight w:val="692"/>
          <w:jc w:val="center"/>
        </w:trPr>
        <w:tc>
          <w:tcPr>
            <w:tcW w:w="8805" w:type="dxa"/>
            <w:shd w:val="clear" w:color="auto" w:fill="auto"/>
          </w:tcPr>
          <w:p w:rsidR="004017FA" w:rsidRDefault="004017FA">
            <w:pPr>
              <w:pStyle w:val="1"/>
              <w:keepLines/>
              <w:widowControl w:val="0"/>
              <w:tabs>
                <w:tab w:val="left" w:pos="180"/>
              </w:tabs>
              <w:suppressAutoHyphens/>
              <w:spacing w:beforeAutospacing="0" w:afterAutospacing="0"/>
              <w:ind w:firstLine="360"/>
              <w:rPr>
                <w:b w:val="0"/>
                <w:bCs w:val="0"/>
                <w:sz w:val="26"/>
                <w:szCs w:val="26"/>
              </w:rPr>
            </w:pPr>
          </w:p>
          <w:p w:rsidR="004017FA" w:rsidRDefault="00267D60">
            <w:pPr>
              <w:pStyle w:val="1"/>
              <w:keepLines/>
              <w:widowControl w:val="0"/>
              <w:tabs>
                <w:tab w:val="left" w:pos="180"/>
              </w:tabs>
              <w:suppressAutoHyphens/>
              <w:spacing w:beforeAutospacing="0" w:afterAutospacing="0"/>
              <w:ind w:firstLine="360"/>
              <w:rPr>
                <w:b w:val="0"/>
                <w:bCs w:val="0"/>
                <w:caps/>
                <w:sz w:val="26"/>
                <w:szCs w:val="26"/>
              </w:rPr>
            </w:pPr>
            <w:r>
              <w:rPr>
                <w:b w:val="0"/>
                <w:bCs w:val="0"/>
                <w:sz w:val="26"/>
                <w:szCs w:val="26"/>
              </w:rPr>
              <w:t>4 </w:t>
            </w:r>
            <w:r>
              <w:rPr>
                <w:b w:val="0"/>
                <w:bCs w:val="0"/>
                <w:caps/>
                <w:sz w:val="26"/>
                <w:szCs w:val="26"/>
              </w:rPr>
              <w:t>условия реализации программы</w:t>
            </w:r>
            <w:r>
              <w:rPr>
                <w:b w:val="0"/>
                <w:bCs w:val="0"/>
                <w:sz w:val="26"/>
                <w:szCs w:val="26"/>
              </w:rPr>
              <w:t xml:space="preserve"> ПРОФЕССИОНАЛЬНОГО МОДУЛЯ</w:t>
            </w:r>
          </w:p>
        </w:tc>
        <w:tc>
          <w:tcPr>
            <w:tcW w:w="1001" w:type="dxa"/>
            <w:shd w:val="clear" w:color="auto" w:fill="auto"/>
          </w:tcPr>
          <w:p w:rsidR="004017FA" w:rsidRDefault="004017FA">
            <w:pPr>
              <w:keepLines/>
              <w:widowControl w:val="0"/>
              <w:tabs>
                <w:tab w:val="left" w:pos="180"/>
              </w:tabs>
              <w:suppressAutoHyphens/>
              <w:jc w:val="center"/>
              <w:rPr>
                <w:sz w:val="26"/>
                <w:szCs w:val="26"/>
              </w:rPr>
            </w:pPr>
          </w:p>
          <w:p w:rsidR="004017FA" w:rsidRDefault="003C7A57">
            <w:pPr>
              <w:keepLines/>
              <w:widowControl w:val="0"/>
              <w:tabs>
                <w:tab w:val="left" w:pos="180"/>
              </w:tabs>
              <w:suppressAutoHyphens/>
              <w:jc w:val="center"/>
              <w:rPr>
                <w:sz w:val="26"/>
                <w:szCs w:val="26"/>
              </w:rPr>
            </w:pPr>
            <w:r>
              <w:rPr>
                <w:sz w:val="26"/>
                <w:szCs w:val="26"/>
              </w:rPr>
              <w:t>24</w:t>
            </w:r>
          </w:p>
        </w:tc>
      </w:tr>
      <w:tr w:rsidR="004017FA">
        <w:trPr>
          <w:trHeight w:val="692"/>
          <w:jc w:val="center"/>
        </w:trPr>
        <w:tc>
          <w:tcPr>
            <w:tcW w:w="8805" w:type="dxa"/>
            <w:shd w:val="clear" w:color="auto" w:fill="auto"/>
          </w:tcPr>
          <w:p w:rsidR="004017FA" w:rsidRDefault="004017FA">
            <w:pPr>
              <w:keepLines/>
              <w:widowControl w:val="0"/>
              <w:tabs>
                <w:tab w:val="left" w:pos="180"/>
              </w:tabs>
              <w:suppressAutoHyphens/>
              <w:ind w:firstLine="360"/>
              <w:rPr>
                <w:caps/>
                <w:sz w:val="26"/>
                <w:szCs w:val="26"/>
              </w:rPr>
            </w:pPr>
          </w:p>
          <w:p w:rsidR="004017FA" w:rsidRDefault="00267D60">
            <w:pPr>
              <w:keepLines/>
              <w:widowControl w:val="0"/>
              <w:tabs>
                <w:tab w:val="left" w:pos="180"/>
              </w:tabs>
              <w:suppressAutoHyphens/>
              <w:ind w:firstLine="360"/>
              <w:rPr>
                <w:i/>
                <w:iCs/>
                <w:caps/>
                <w:sz w:val="26"/>
                <w:szCs w:val="26"/>
              </w:rPr>
            </w:pPr>
            <w:r>
              <w:rPr>
                <w:caps/>
                <w:sz w:val="26"/>
                <w:szCs w:val="26"/>
              </w:rPr>
              <w:t>5. Контроль и оценка результатов освоения профессионального модуля (вида профессиональной деятельности)</w:t>
            </w:r>
            <w:r>
              <w:rPr>
                <w:i/>
                <w:iCs/>
                <w:caps/>
                <w:sz w:val="26"/>
                <w:szCs w:val="26"/>
              </w:rPr>
              <w:t xml:space="preserve"> </w:t>
            </w:r>
          </w:p>
        </w:tc>
        <w:tc>
          <w:tcPr>
            <w:tcW w:w="1001" w:type="dxa"/>
            <w:shd w:val="clear" w:color="auto" w:fill="auto"/>
          </w:tcPr>
          <w:p w:rsidR="004017FA" w:rsidRDefault="004017FA">
            <w:pPr>
              <w:keepLines/>
              <w:widowControl w:val="0"/>
              <w:tabs>
                <w:tab w:val="left" w:pos="180"/>
              </w:tabs>
              <w:suppressAutoHyphens/>
              <w:jc w:val="center"/>
              <w:rPr>
                <w:sz w:val="26"/>
                <w:szCs w:val="26"/>
              </w:rPr>
            </w:pPr>
          </w:p>
          <w:p w:rsidR="004017FA" w:rsidRDefault="003C7A57">
            <w:pPr>
              <w:keepLines/>
              <w:widowControl w:val="0"/>
              <w:tabs>
                <w:tab w:val="left" w:pos="180"/>
              </w:tabs>
              <w:suppressAutoHyphens/>
              <w:jc w:val="center"/>
              <w:rPr>
                <w:sz w:val="26"/>
                <w:szCs w:val="26"/>
              </w:rPr>
            </w:pPr>
            <w:r>
              <w:rPr>
                <w:sz w:val="26"/>
                <w:szCs w:val="26"/>
              </w:rPr>
              <w:t>27</w:t>
            </w:r>
          </w:p>
        </w:tc>
      </w:tr>
    </w:tbl>
    <w:p w:rsidR="004017FA" w:rsidRDefault="004017FA">
      <w:pPr>
        <w:sectPr w:rsidR="004017FA">
          <w:pgSz w:w="12240" w:h="15840"/>
          <w:pgMar w:top="1134" w:right="850" w:bottom="1134" w:left="1701" w:header="0" w:footer="720" w:gutter="0"/>
          <w:cols w:space="720"/>
          <w:formProt w:val="0"/>
          <w:docGrid w:linePitch="240" w:charSpace="-6145"/>
        </w:sectPr>
      </w:pP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center"/>
        <w:rPr>
          <w:b/>
          <w:bCs/>
          <w:caps/>
          <w:sz w:val="26"/>
          <w:szCs w:val="26"/>
        </w:rPr>
      </w:pPr>
      <w:r>
        <w:rPr>
          <w:b/>
          <w:bCs/>
          <w:caps/>
          <w:sz w:val="26"/>
          <w:szCs w:val="26"/>
        </w:rPr>
        <w:lastRenderedPageBreak/>
        <w:t>1. паспорт ПРОГРАММЫ ПРОФЕССИОНАЛЬНОГО МОДУЛЯ</w:t>
      </w: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center"/>
      </w:pPr>
      <w:r>
        <w:t>ПМ 02. Осуществления государственных мер в области обеспечения пожарной безопасности.</w:t>
      </w:r>
    </w:p>
    <w:p w:rsidR="004017FA" w:rsidRDefault="004017F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pP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rPr>
          <w:b/>
          <w:bCs/>
        </w:rPr>
      </w:pPr>
      <w:r>
        <w:rPr>
          <w:b/>
          <w:bCs/>
        </w:rPr>
        <w:t>1.1. Область применения программы</w:t>
      </w: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 xml:space="preserve">Рабочая программа профессионального модуля является частью профессиональной образовательной программы начального профессионального образования по специальности </w:t>
      </w:r>
      <w:r>
        <w:rPr>
          <w:caps/>
        </w:rPr>
        <w:t>2</w:t>
      </w:r>
      <w:r w:rsidRPr="00267D60">
        <w:rPr>
          <w:caps/>
        </w:rPr>
        <w:t xml:space="preserve">0.02.04 </w:t>
      </w:r>
      <w:r>
        <w:rPr>
          <w:caps/>
        </w:rPr>
        <w:t xml:space="preserve"> «</w:t>
      </w:r>
      <w:r>
        <w:t>Пожарная безопасность» в части освоения вида профессиональной деятельности по осуществлению государственных мер в области обеспечения пожарной безопасности и соответствующих профессиональных компетенций (ПК):</w:t>
      </w:r>
      <w:r>
        <w:rPr>
          <w:color w:val="000000"/>
        </w:rPr>
        <w:t xml:space="preserve"> </w:t>
      </w:r>
    </w:p>
    <w:p w:rsidR="004017FA" w:rsidRDefault="004017F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rPr>
          <w:color w:val="000000"/>
        </w:rPr>
      </w:pPr>
    </w:p>
    <w:p w:rsidR="004017FA" w:rsidRPr="00267D60" w:rsidRDefault="00267D60" w:rsidP="00267D60">
      <w:pPr>
        <w:jc w:val="both"/>
        <w:rPr>
          <w:rStyle w:val="ListLabel1"/>
        </w:rPr>
      </w:pPr>
      <w:r w:rsidRPr="00267D60">
        <w:rPr>
          <w:rStyle w:val="ListLabel1"/>
        </w:rPr>
        <w:t xml:space="preserve">ПК 2.1. Осуществлять проверки противопожарного состояния промышленных, сельскохозяйственных объектов, зданий и сооружений различного назначения. </w:t>
      </w:r>
    </w:p>
    <w:p w:rsidR="004017FA" w:rsidRPr="00267D60" w:rsidRDefault="00267D60" w:rsidP="00267D60">
      <w:pPr>
        <w:pStyle w:val="3"/>
        <w:widowControl w:val="0"/>
        <w:spacing w:beforeAutospacing="0" w:afterAutospacing="0" w:line="216" w:lineRule="auto"/>
        <w:ind w:firstLine="360"/>
        <w:jc w:val="both"/>
        <w:rPr>
          <w:rStyle w:val="ListLabel1"/>
        </w:rPr>
      </w:pPr>
      <w:r w:rsidRPr="00267D60">
        <w:rPr>
          <w:rStyle w:val="ListLabel1"/>
        </w:rPr>
        <w:t>.</w:t>
      </w:r>
    </w:p>
    <w:p w:rsidR="004017FA" w:rsidRPr="00267D60" w:rsidRDefault="00267D60" w:rsidP="00267D60">
      <w:pPr>
        <w:jc w:val="both"/>
        <w:rPr>
          <w:rStyle w:val="ListLabel1"/>
        </w:rPr>
      </w:pPr>
      <w:r w:rsidRPr="00267D60">
        <w:rPr>
          <w:rStyle w:val="ListLabel1"/>
        </w:rPr>
        <w:t xml:space="preserve">ПК 2.2. Разрабатывать мероприятия, обеспечивающие пожарную безопасность зданий, сооружений, технологических установок и производств. </w:t>
      </w:r>
    </w:p>
    <w:p w:rsidR="004017FA" w:rsidRPr="00267D60" w:rsidRDefault="00267D60" w:rsidP="00267D60">
      <w:pPr>
        <w:pStyle w:val="3"/>
        <w:widowControl w:val="0"/>
        <w:spacing w:beforeAutospacing="0" w:afterAutospacing="0" w:line="216" w:lineRule="auto"/>
        <w:ind w:firstLine="360"/>
        <w:jc w:val="both"/>
        <w:rPr>
          <w:rStyle w:val="ListLabel1"/>
        </w:rPr>
      </w:pPr>
      <w:r w:rsidRPr="00267D60">
        <w:rPr>
          <w:rStyle w:val="ListLabel1"/>
        </w:rPr>
        <w:t>.</w:t>
      </w:r>
    </w:p>
    <w:p w:rsidR="004017FA" w:rsidRPr="00267D60" w:rsidRDefault="00267D60" w:rsidP="00267D60">
      <w:pPr>
        <w:pStyle w:val="3"/>
        <w:widowControl w:val="0"/>
        <w:spacing w:beforeAutospacing="0" w:afterAutospacing="0" w:line="216" w:lineRule="auto"/>
        <w:jc w:val="both"/>
        <w:rPr>
          <w:rStyle w:val="ListLabel1"/>
        </w:rPr>
      </w:pPr>
      <w:r w:rsidRPr="00267D60">
        <w:rPr>
          <w:rStyle w:val="ListLabel1"/>
        </w:rPr>
        <w:t>ПК 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4017FA" w:rsidRPr="00267D60" w:rsidRDefault="004017FA" w:rsidP="00267D60">
      <w:pPr>
        <w:pStyle w:val="3"/>
        <w:widowControl w:val="0"/>
        <w:spacing w:beforeAutospacing="0" w:afterAutospacing="0" w:line="216" w:lineRule="auto"/>
        <w:ind w:firstLine="360"/>
        <w:jc w:val="both"/>
        <w:rPr>
          <w:rStyle w:val="ListLabel1"/>
        </w:rPr>
      </w:pPr>
    </w:p>
    <w:p w:rsidR="004017FA" w:rsidRPr="00267D60" w:rsidRDefault="00267D60" w:rsidP="00267D60">
      <w:pPr>
        <w:jc w:val="both"/>
        <w:rPr>
          <w:rStyle w:val="ListLabel1"/>
        </w:rPr>
      </w:pPr>
      <w:r w:rsidRPr="00267D60">
        <w:rPr>
          <w:rStyle w:val="ListLabel1"/>
        </w:rPr>
        <w:t xml:space="preserve">ПК 2.4. Проводить противопожарную пропаганду и обучать граждан, персонал объектов правилам пожарной безопасности. </w:t>
      </w:r>
    </w:p>
    <w:p w:rsidR="004017FA" w:rsidRDefault="004017FA">
      <w:pPr>
        <w:pStyle w:val="3"/>
        <w:widowControl w:val="0"/>
        <w:spacing w:beforeAutospacing="0" w:afterAutospacing="0" w:line="216" w:lineRule="auto"/>
        <w:ind w:firstLine="360"/>
        <w:jc w:val="both"/>
        <w:rPr>
          <w:rFonts w:ascii="Arial" w:hAnsi="Arial" w:cs="Arial"/>
          <w:sz w:val="20"/>
          <w:szCs w:val="20"/>
        </w:rPr>
      </w:pPr>
    </w:p>
    <w:p w:rsidR="004017FA" w:rsidRDefault="00267D60" w:rsidP="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vertAlign w:val="superscript"/>
        </w:rPr>
      </w:pPr>
      <w:r>
        <w:t xml:space="preserve">      Рабочая программа профессионального модуля может быть использована в основной профессиональной образовательной программе СПО по специальности 20.02.04 - «Пожарная безопасность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i/>
          <w:iCs/>
        </w:rPr>
      </w:pPr>
      <w:r>
        <w:rPr>
          <w:b/>
          <w:bCs/>
        </w:rPr>
        <w:t>1.2. Цели и задачи модуля – требования к результатам освоения модуля</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i/>
          <w:iCs/>
        </w:rPr>
      </w:pPr>
      <w:r>
        <w:t xml:space="preserve">С целью овладения указанным видом профессиональной деятельности и соответствующими общими и профессиональными компетенциями обучающийся в ходе освоения профессионального модуля, а также в результате изучения его обучающийся должен: </w:t>
      </w:r>
    </w:p>
    <w:p w:rsidR="004017FA" w:rsidRDefault="00267D60">
      <w:pPr>
        <w:pStyle w:val="a4"/>
        <w:spacing w:beforeAutospacing="0" w:afterAutospacing="0"/>
        <w:ind w:firstLine="284"/>
        <w:jc w:val="both"/>
      </w:pPr>
      <w:r>
        <w:rPr>
          <w:b/>
          <w:bCs/>
        </w:rPr>
        <w:t>иметь практический опыт:</w:t>
      </w:r>
      <w:r>
        <w:t xml:space="preserve"> </w:t>
      </w:r>
    </w:p>
    <w:p w:rsidR="004017FA" w:rsidRDefault="00267D60">
      <w:pPr>
        <w:pStyle w:val="a4"/>
        <w:spacing w:beforeAutospacing="0" w:afterAutospacing="0"/>
        <w:ind w:firstLine="284"/>
        <w:jc w:val="both"/>
      </w:pPr>
      <w:r>
        <w:t>проведения пожарно-технического обследования объектов;</w:t>
      </w:r>
    </w:p>
    <w:p w:rsidR="004017FA" w:rsidRDefault="00267D60">
      <w:pPr>
        <w:pStyle w:val="a4"/>
        <w:spacing w:beforeAutospacing="0" w:afterAutospacing="0"/>
        <w:ind w:firstLine="284"/>
        <w:jc w:val="both"/>
      </w:pPr>
      <w:r>
        <w:t>разработка мероприятий по обеспечению пожарной безопасности объектов;</w:t>
      </w:r>
    </w:p>
    <w:p w:rsidR="004017FA" w:rsidRDefault="00267D60">
      <w:pPr>
        <w:pStyle w:val="a4"/>
        <w:spacing w:beforeAutospacing="0" w:afterAutospacing="0"/>
        <w:ind w:firstLine="284"/>
        <w:jc w:val="both"/>
      </w:pPr>
      <w:r>
        <w:t xml:space="preserve">подготовки, оформления, отправки служебных документов и </w:t>
      </w:r>
      <w:proofErr w:type="gramStart"/>
      <w:r>
        <w:t>контроля за</w:t>
      </w:r>
      <w:proofErr w:type="gramEnd"/>
      <w:r>
        <w:t xml:space="preserve"> их исполнением    в соответствии с требованиями делопроизводства;</w:t>
      </w:r>
    </w:p>
    <w:p w:rsidR="004017FA" w:rsidRDefault="00267D60">
      <w:pPr>
        <w:pStyle w:val="a4"/>
        <w:spacing w:beforeAutospacing="0" w:afterAutospacing="0"/>
        <w:ind w:firstLine="284"/>
        <w:jc w:val="both"/>
      </w:pPr>
      <w:r>
        <w:t>разработки документов при осуществлении государственного пожарного надзора;</w:t>
      </w:r>
    </w:p>
    <w:p w:rsidR="004017FA" w:rsidRDefault="00267D60">
      <w:pPr>
        <w:pStyle w:val="a4"/>
        <w:spacing w:beforeAutospacing="0" w:afterAutospacing="0"/>
        <w:ind w:firstLine="284"/>
        <w:jc w:val="both"/>
      </w:pPr>
      <w:r>
        <w:t>проведения правоприменительной деятельности по пресечению нарушений требований пожарной безопасности при эксплуатации объектов, зданий и сооружений;</w:t>
      </w:r>
    </w:p>
    <w:p w:rsidR="004017FA" w:rsidRDefault="00267D60">
      <w:pPr>
        <w:pStyle w:val="a4"/>
        <w:spacing w:beforeAutospacing="0" w:afterAutospacing="0"/>
        <w:ind w:firstLine="284"/>
        <w:jc w:val="both"/>
      </w:pPr>
      <w:r>
        <w:t>осуществления проверок по делам о пожарах, авариях в рамках своих полномочий;</w:t>
      </w:r>
    </w:p>
    <w:p w:rsidR="004017FA" w:rsidRDefault="00267D60">
      <w:pPr>
        <w:pStyle w:val="a4"/>
        <w:spacing w:beforeAutospacing="0" w:afterAutospacing="0"/>
        <w:ind w:firstLine="284"/>
        <w:jc w:val="both"/>
      </w:pPr>
      <w:r>
        <w:t>разработки планов работы по противопожарной пропаганде</w:t>
      </w:r>
      <w:proofErr w:type="gramStart"/>
      <w:r>
        <w:t xml:space="preserve"> ,</w:t>
      </w:r>
      <w:proofErr w:type="gramEnd"/>
      <w:r>
        <w:t xml:space="preserve"> инструктажу и обучению правилам пожарной безопасности;</w:t>
      </w:r>
    </w:p>
    <w:p w:rsidR="004017FA" w:rsidRDefault="00267D60">
      <w:pPr>
        <w:pStyle w:val="a4"/>
        <w:spacing w:beforeAutospacing="0" w:afterAutospacing="0"/>
        <w:ind w:firstLine="284"/>
        <w:jc w:val="both"/>
      </w:pPr>
      <w:r>
        <w:t>проведения противопожарной пропаганды</w:t>
      </w:r>
      <w:proofErr w:type="gramStart"/>
      <w:r>
        <w:t xml:space="preserve"> ,</w:t>
      </w:r>
      <w:proofErr w:type="gramEnd"/>
      <w:r>
        <w:t xml:space="preserve"> инструктажа и обучения граждан, персонала объектов правилам пожарной безопасности;</w:t>
      </w:r>
    </w:p>
    <w:p w:rsidR="004017FA" w:rsidRDefault="00267D60">
      <w:pPr>
        <w:pStyle w:val="a4"/>
        <w:spacing w:beforeAutospacing="0" w:afterAutospacing="0"/>
        <w:ind w:firstLine="284"/>
        <w:jc w:val="both"/>
      </w:pPr>
      <w:r>
        <w:t>обучения нештатных пожарных подразделений</w:t>
      </w:r>
      <w:proofErr w:type="gramStart"/>
      <w:r>
        <w:t xml:space="preserve"> ,</w:t>
      </w:r>
      <w:proofErr w:type="gramEnd"/>
      <w:r>
        <w:t xml:space="preserve"> добровольных обществ и нештатных  аварийно-спасательных  формирований по пожарно-техническому минимуму;</w:t>
      </w:r>
    </w:p>
    <w:p w:rsidR="004017FA" w:rsidRDefault="00267D60">
      <w:pPr>
        <w:pStyle w:val="a4"/>
        <w:spacing w:beforeAutospacing="0" w:afterAutospacing="0"/>
        <w:ind w:firstLine="284"/>
        <w:jc w:val="both"/>
      </w:pPr>
      <w:r>
        <w:t>организации взаимодействия объектового подразделения пожарной охраны с объектовыми службами по предупреждению и тушению пожаров;</w:t>
      </w:r>
    </w:p>
    <w:p w:rsidR="004017FA" w:rsidRDefault="00267D60">
      <w:pPr>
        <w:pStyle w:val="a4"/>
        <w:spacing w:beforeAutospacing="0" w:afterAutospacing="0"/>
        <w:ind w:firstLine="284"/>
        <w:jc w:val="both"/>
      </w:pPr>
      <w:r>
        <w:t>проведения дознания по делам о пожарах;</w:t>
      </w:r>
    </w:p>
    <w:p w:rsidR="004017FA" w:rsidRDefault="00267D60">
      <w:pPr>
        <w:pStyle w:val="a4"/>
        <w:spacing w:beforeAutospacing="0" w:afterAutospacing="0"/>
        <w:ind w:firstLine="284"/>
        <w:jc w:val="both"/>
        <w:rPr>
          <w:rFonts w:ascii="Arial" w:hAnsi="Arial" w:cs="Arial"/>
          <w:sz w:val="20"/>
          <w:szCs w:val="20"/>
        </w:rPr>
      </w:pPr>
      <w:r>
        <w:t xml:space="preserve">участия в проведении пожарно-технической экспертизы;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
          <w:bCs/>
        </w:rPr>
      </w:pPr>
      <w:r>
        <w:rPr>
          <w:b/>
          <w:bCs/>
        </w:rPr>
        <w:lastRenderedPageBreak/>
        <w:t>уметь:</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применить законодательство, регулирующее отношения в области борьбы с пожарами, стандарты, нормы и правила пожарной безопасности;</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организовывать деятельность объектового подразделения пожарной охраны по пожарно-профилактическому обслуживанию охраняемого объекта;</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проводить пожарно-техническую экспертизу проектов и пожарно-техническое обследование действующих объектов;</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проводить расчеты необходимые расходов на наружное и внутреннее противопожарное водоснабжение;</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rPr>
          <w:b/>
          <w:bCs/>
        </w:rPr>
        <w:t xml:space="preserve"> </w:t>
      </w:r>
      <w:r>
        <w:t xml:space="preserve"> информировать органы исполнительной власти, руководителей организаций о фактах нарушений мер пожарной безопасности, которые могут привести к пожарам, авариям и катастрофам техногенного характера, а также при проведении оздоровительных</w:t>
      </w:r>
      <w:proofErr w:type="gramStart"/>
      <w:r>
        <w:t xml:space="preserve"> ,</w:t>
      </w:r>
      <w:proofErr w:type="gramEnd"/>
      <w:r>
        <w:t xml:space="preserve"> культурных, спортивных и других массовых мероприятий;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проводить обследования и проверки объектов на соответствие их требованиям пожарной безопасности и по их результатам оформлять необходимые документы;</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   проводить анализ  и прогноз обстановки по обеспечению пожарной безопасности на обслуживаемой территории;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осуществлять планирование и контроль реализации планируемых мероприятий</w:t>
      </w:r>
      <w:proofErr w:type="gramStart"/>
      <w:r>
        <w:t xml:space="preserve"> ,</w:t>
      </w:r>
      <w:proofErr w:type="gramEnd"/>
      <w:r>
        <w:t xml:space="preserve"> требований нормативных актов в области обеспечения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проверить техническое состояние средств пожарной автоматики и пожаротушения, систем противопожарного водоснабжения и </w:t>
      </w:r>
      <w:proofErr w:type="spellStart"/>
      <w:r>
        <w:t>дымоудаления</w:t>
      </w:r>
      <w:proofErr w:type="spellEnd"/>
      <w:proofErr w:type="gramStart"/>
      <w:r>
        <w:t xml:space="preserve"> ,</w:t>
      </w:r>
      <w:proofErr w:type="gramEnd"/>
      <w:r>
        <w:t xml:space="preserve"> установок оповещения людей при пожаре, аварии или стихийном бедствии;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передавать информацию о неисправностях имеющихся систем и сре</w:t>
      </w:r>
      <w:proofErr w:type="gramStart"/>
      <w:r>
        <w:t>дств пр</w:t>
      </w:r>
      <w:proofErr w:type="gramEnd"/>
      <w:r>
        <w:t xml:space="preserve">отивопожарной защиты, об изменении состояния дорог и проездов;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обеспечивать проведение противопожарных мероприятий, предусмотренными правилами, нормами и стандартами на строительные работы, технологические процессы и отдельные виды продукции;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проверять исполнение персоналом организации положений инструкции о мерах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руководить действиями работников при пожаре, в том числе организовывать эвакуацию людей, давать указания по аварийной остановке технологического оборудования, отключению вентиляции и электрооборудования, организовывать применение средств пожаротушения и установок пожарной автоматики;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организовывать эвакуацию горючих веществ и материальных ценностей, организовывать работы по содействию пожарной охране при тушении пожаров, предоставлению пожарной охране при тушении пожаров на территории организации необходимых сил и средств;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  рассчитывать пути эвакуации, составлять планы эвакуации персонала из зданий и сооружений;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определять потребность в штатных средствах эвакуации для зданий и сооружений;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определять огнестойкость зданий и строительных конструкций;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осуществлять расчет автоматических систем противопожарного водоснабжения объектов и зданий;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применять меры административного воздействия при нарушении требований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принимать меры к устранению нарушений противопожарного режима на охраняемых объектах;</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информировать органы исполнительной власти, руководителей организаций о фактах нарушения мер пожарной безопасности, которые могут привести к пожаром, авариям и </w:t>
      </w:r>
      <w:proofErr w:type="gramStart"/>
      <w:r>
        <w:lastRenderedPageBreak/>
        <w:t>катастрофам</w:t>
      </w:r>
      <w:proofErr w:type="gramEnd"/>
      <w:r>
        <w:t xml:space="preserve"> техногенным характера, а также при проведении оздоровительных, культурных, спортивных и других массовых мероприятий;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готовить проекты приказов по вопросам пожарной безопасности по обслуживаемому объекту;</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оформлять необходимые документы для получения заключения о соответствии объектов правилам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представлять по требованию должностных лиц Государственной противопожарной службы сведения и документы о состоянии пожарной безопасности в организации, в том числе о пожарной </w:t>
      </w:r>
      <w:proofErr w:type="gramStart"/>
      <w:r>
        <w:t>опасности</w:t>
      </w:r>
      <w:proofErr w:type="gramEnd"/>
      <w:r>
        <w:t xml:space="preserve"> производимой организацией продукции, а также о происшедших на их территориях пожаров и их последствиях;</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предоставлять интересы организации в государственных органах</w:t>
      </w:r>
      <w:proofErr w:type="gramStart"/>
      <w:r>
        <w:t xml:space="preserve"> ,</w:t>
      </w:r>
      <w:proofErr w:type="gramEnd"/>
      <w:r>
        <w:t xml:space="preserve"> судах при рассмотрении дел  о нарушении правил пожарной безопасности, предоставлять необходимые документы и давать объяснения;</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проводить противопожарную пропаганду и обучение населения мерам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разрабатывать учебные планы для обучения граждан, персонала объектов правилам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разрабатывать планы работы по противопожарной пропаганде;</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проводить инструкторско-методические занятия с лицами, ответственными за противопожарное состояние объектов и обучение граждан мерам пожарной безопасности на производстве и по месту жительства;</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проводить практические тренировки по отработке планов эвакуации и действиям в случае возникновения пожара;</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разрабатывать мероприятия по повышения качества пожарно-профилактической работы;</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участвовать в разработке мероприятий и подготовке населения к действиям в условиях чрезвычайных ситуаций;</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разрабатывать планы взаимодействия с организациями добровольной  пожарной охраны, совместной работы с другими противопожарными объединениями, общественностью, а также организациями, работающими в сфере обучения мерам пожарной безопасности;</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выявлять причины возникновения пожаров и размер материального ущерба;</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проводить процессуальные действия при расследовании пожаров;</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собирать  проверять материалы по факту пожара и участвовать в </w:t>
      </w:r>
      <w:proofErr w:type="spellStart"/>
      <w:r>
        <w:t>провединии</w:t>
      </w:r>
      <w:proofErr w:type="spellEnd"/>
      <w:r>
        <w:t xml:space="preserve"> предварительного расследования</w:t>
      </w:r>
      <w:proofErr w:type="gramStart"/>
      <w:r>
        <w:t xml:space="preserve"> ;</w:t>
      </w:r>
      <w:proofErr w:type="gramEnd"/>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t xml:space="preserve">участвовать в проведении неотложных следственных действий после возбуждения уголовного дела до передачи уголовного дела следователю;     </w:t>
      </w:r>
    </w:p>
    <w:p w:rsidR="004017FA"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
          <w:bCs/>
        </w:rPr>
      </w:pPr>
      <w:r>
        <w:rPr>
          <w:b/>
          <w:bCs/>
        </w:rPr>
        <w:t>знать:</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Уголовно-процессуальный кодекс Российской Федерации, в том числе требования, предъявляемые к институту дознания</w:t>
      </w:r>
      <w:proofErr w:type="gramStart"/>
      <w:r w:rsidRPr="00267D60">
        <w:rPr>
          <w:bCs/>
        </w:rPr>
        <w:t xml:space="preserve"> ,</w:t>
      </w:r>
      <w:proofErr w:type="gramEnd"/>
      <w:r w:rsidRPr="00267D60">
        <w:rPr>
          <w:bCs/>
        </w:rPr>
        <w:t xml:space="preserve"> формы дознания, органы дознания, обязанности органа дознания, компетенции органов государственного пожарного надзора как органа дознания, назначение пожарно-технической экспертизы, права, обязанности, компетенция и ответственность эксперта, версия о причине пожара, осмотр места пожара;</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форму и содержание заключения пожарно-технического эксперта;</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 xml:space="preserve">организовать работы со средствами массовой информации, порядок публикации материалов в печати, выступления по </w:t>
      </w:r>
      <w:proofErr w:type="gramStart"/>
      <w:r w:rsidRPr="00267D60">
        <w:rPr>
          <w:bCs/>
        </w:rPr>
        <w:t>районному</w:t>
      </w:r>
      <w:proofErr w:type="gramEnd"/>
      <w:r w:rsidRPr="00267D60">
        <w:rPr>
          <w:bCs/>
        </w:rPr>
        <w:t xml:space="preserve"> радиовещания, порядок взаимодействия с местными телеканалами, студиями кабельного телевидения;</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принципы информационного обеспечения, противопожарной пропаганды и обучения населения в области пожарной безопасности;</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основные задачи, формы и методы противопожарной агитации и пропаганды;</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lastRenderedPageBreak/>
        <w:t>систему работы с документами, организацию и автоматизацию делопроизводственных операций;</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rPr>
          <w:bCs/>
        </w:rPr>
      </w:pPr>
      <w:r w:rsidRPr="00267D60">
        <w:rPr>
          <w:bCs/>
        </w:rPr>
        <w:t>правила охраны труда, производственной санитарии, пожарной безопасности и оказание медицинской помощи;</w:t>
      </w:r>
    </w:p>
    <w:p w:rsidR="004017FA" w:rsidRPr="00267D60" w:rsidRDefault="00267D6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360"/>
        <w:jc w:val="both"/>
      </w:pPr>
      <w:r w:rsidRPr="00267D60">
        <w:rPr>
          <w:bCs/>
        </w:rPr>
        <w:t xml:space="preserve">порядок </w:t>
      </w:r>
      <w:proofErr w:type="gramStart"/>
      <w:r w:rsidRPr="00267D60">
        <w:rPr>
          <w:bCs/>
        </w:rPr>
        <w:t>обжалования действий должностных лиц органов государственного пожарного надзора</w:t>
      </w:r>
      <w:proofErr w:type="gramEnd"/>
      <w:r w:rsidRPr="00267D60">
        <w:rPr>
          <w:bCs/>
        </w:rPr>
        <w:t xml:space="preserve"> при осуществлении правоприменительной деятельности по делам о пожарах и нарушениях требований пожарной безопасности;   </w:t>
      </w:r>
      <w:r w:rsidRPr="00267D60">
        <w:t xml:space="preserve"> </w:t>
      </w: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методы исследования параметров развития пожара.</w:t>
      </w:r>
    </w:p>
    <w:p w:rsidR="004017FA" w:rsidRDefault="004017F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rPr>
          <w:b/>
          <w:bCs/>
        </w:rPr>
      </w:pP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rPr>
          <w:b/>
          <w:bCs/>
        </w:rPr>
      </w:pPr>
      <w:r>
        <w:rPr>
          <w:b/>
          <w:bCs/>
        </w:rPr>
        <w:t>1.3. Рекомендуемое количество часов на освоение программы профессионального модуля:</w:t>
      </w:r>
    </w:p>
    <w:p w:rsidR="004017FA" w:rsidRDefault="00D60DC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всего –  620</w:t>
      </w:r>
      <w:r w:rsidR="00267D60">
        <w:t xml:space="preserve">  часов, в том числе:</w:t>
      </w:r>
    </w:p>
    <w:p w:rsidR="00267D60"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максимальной уч</w:t>
      </w:r>
      <w:r w:rsidR="00D60DCA">
        <w:t>ебной нагрузки обучающегося –399</w:t>
      </w:r>
      <w:r>
        <w:t xml:space="preserve">  часа, включая:</w:t>
      </w: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 xml:space="preserve"> обязательной аудиторной учебной нагрузки </w:t>
      </w:r>
      <w:proofErr w:type="gramStart"/>
      <w:r>
        <w:t>обучающегося</w:t>
      </w:r>
      <w:proofErr w:type="gramEnd"/>
      <w:r>
        <w:t xml:space="preserve"> -  256 часов;</w:t>
      </w:r>
    </w:p>
    <w:p w:rsidR="00267D60" w:rsidRPr="00267D60" w:rsidRDefault="00267D60" w:rsidP="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rPr>
          <w:rStyle w:val="ListLabel1"/>
        </w:rPr>
      </w:pPr>
      <w:r>
        <w:rPr>
          <w:rStyle w:val="ListLabel1"/>
        </w:rPr>
        <w:t>самостоятельная работа – 143 часа</w:t>
      </w:r>
    </w:p>
    <w:p w:rsidR="004017FA" w:rsidRPr="00267D60" w:rsidRDefault="00267D60">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rPr>
          <w:rStyle w:val="ListLabel1"/>
          <w:b w:val="0"/>
          <w:sz w:val="24"/>
          <w:szCs w:val="24"/>
        </w:rPr>
      </w:pPr>
      <w:r>
        <w:rPr>
          <w:caps/>
          <w:sz w:val="24"/>
          <w:szCs w:val="24"/>
        </w:rPr>
        <w:t xml:space="preserve">       </w:t>
      </w:r>
      <w:r>
        <w:rPr>
          <w:rStyle w:val="ListLabel1"/>
          <w:b w:val="0"/>
          <w:sz w:val="24"/>
          <w:szCs w:val="24"/>
        </w:rPr>
        <w:t>учебная практика</w:t>
      </w:r>
      <w:r>
        <w:rPr>
          <w:caps/>
          <w:sz w:val="24"/>
          <w:szCs w:val="24"/>
        </w:rPr>
        <w:t xml:space="preserve"> –</w:t>
      </w:r>
      <w:r>
        <w:rPr>
          <w:b w:val="0"/>
          <w:caps/>
          <w:sz w:val="24"/>
          <w:szCs w:val="24"/>
        </w:rPr>
        <w:t xml:space="preserve"> </w:t>
      </w:r>
      <w:r>
        <w:rPr>
          <w:rStyle w:val="ListLabel1"/>
          <w:b w:val="0"/>
          <w:sz w:val="24"/>
          <w:szCs w:val="24"/>
        </w:rPr>
        <w:t>191 час</w:t>
      </w:r>
    </w:p>
    <w:p w:rsidR="00267D60" w:rsidRPr="00267D60" w:rsidRDefault="00267D60">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rPr>
          <w:rStyle w:val="ListLabel1"/>
          <w:b w:val="0"/>
          <w:sz w:val="24"/>
          <w:szCs w:val="24"/>
        </w:rPr>
      </w:pPr>
      <w:r>
        <w:rPr>
          <w:b w:val="0"/>
          <w:caps/>
          <w:sz w:val="24"/>
          <w:szCs w:val="24"/>
        </w:rPr>
        <w:t xml:space="preserve">       </w:t>
      </w:r>
      <w:r>
        <w:rPr>
          <w:rStyle w:val="ListLabel1"/>
          <w:b w:val="0"/>
          <w:sz w:val="24"/>
          <w:szCs w:val="24"/>
        </w:rPr>
        <w:t>курсовая работа – 30 часов</w:t>
      </w:r>
    </w:p>
    <w:p w:rsidR="004017FA" w:rsidRPr="00267D60"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rPr>
          <w:b w:val="0"/>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4017F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D60DCA" w:rsidRDefault="00D60DCA">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p>
    <w:p w:rsidR="004017FA" w:rsidRDefault="00267D60">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 w:beforeAutospacing="0" w:after="30" w:afterAutospacing="0"/>
        <w:ind w:firstLine="360"/>
        <w:jc w:val="center"/>
        <w:rPr>
          <w:caps/>
          <w:sz w:val="24"/>
          <w:szCs w:val="24"/>
        </w:rPr>
      </w:pPr>
      <w:r>
        <w:rPr>
          <w:caps/>
          <w:sz w:val="24"/>
          <w:szCs w:val="24"/>
        </w:rPr>
        <w:lastRenderedPageBreak/>
        <w:t xml:space="preserve">2. результаты освоения ПРОФЕССИОНАЛЬНОГО МОДУЛЯ </w:t>
      </w:r>
    </w:p>
    <w:p w:rsidR="004017FA" w:rsidRDefault="00267D60">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firstLine="360"/>
        <w:jc w:val="both"/>
      </w:pPr>
      <w:r>
        <w:t>Результатом освоения программы профессионального модуля является овладение обучающимися видом профессиональной деятельности: в</w:t>
      </w:r>
      <w:r>
        <w:rPr>
          <w:color w:val="000000"/>
        </w:rPr>
        <w:t xml:space="preserve">ыполнение работ по </w:t>
      </w:r>
      <w:r>
        <w:t>тушению пожаров и проведению аварийно-спасательных работ, в качестве техника в организациях (на предприятиях) различной отраслевой направленности независимо от их организационно-правовых форм, в том числе профессиональными (ПК)</w:t>
      </w:r>
    </w:p>
    <w:p w:rsidR="004017FA" w:rsidRDefault="004017FA">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pPr>
    </w:p>
    <w:tbl>
      <w:tblPr>
        <w:tblW w:w="5000" w:type="pct"/>
        <w:tblInd w:w="-121" w:type="dxa"/>
        <w:tblBorders>
          <w:top w:val="single" w:sz="12" w:space="0" w:color="00000A"/>
          <w:left w:val="single" w:sz="12" w:space="0" w:color="00000A"/>
          <w:bottom w:val="single" w:sz="12" w:space="0" w:color="00000A"/>
          <w:right w:val="single" w:sz="4" w:space="0" w:color="00000A"/>
          <w:insideH w:val="single" w:sz="12" w:space="0" w:color="00000A"/>
          <w:insideV w:val="single" w:sz="4" w:space="0" w:color="00000A"/>
        </w:tblBorders>
        <w:tblCellMar>
          <w:left w:w="83" w:type="dxa"/>
        </w:tblCellMar>
        <w:tblLook w:val="01E0" w:firstRow="1" w:lastRow="1" w:firstColumn="1" w:lastColumn="1" w:noHBand="0" w:noVBand="0"/>
      </w:tblPr>
      <w:tblGrid>
        <w:gridCol w:w="1610"/>
        <w:gridCol w:w="8270"/>
      </w:tblGrid>
      <w:tr w:rsidR="004017FA" w:rsidTr="004632DE">
        <w:trPr>
          <w:trHeight w:val="651"/>
        </w:trPr>
        <w:tc>
          <w:tcPr>
            <w:tcW w:w="1610"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vAlign w:val="center"/>
          </w:tcPr>
          <w:p w:rsidR="004017FA" w:rsidRDefault="00267D60">
            <w:pPr>
              <w:keepLines/>
              <w:widowControl w:val="0"/>
              <w:tabs>
                <w:tab w:val="left" w:pos="180"/>
              </w:tabs>
              <w:suppressAutoHyphens/>
              <w:ind w:firstLine="360"/>
              <w:jc w:val="center"/>
              <w:rPr>
                <w:b/>
                <w:bCs/>
              </w:rPr>
            </w:pPr>
            <w:r>
              <w:rPr>
                <w:b/>
                <w:bCs/>
              </w:rPr>
              <w:t>Код</w:t>
            </w:r>
          </w:p>
        </w:tc>
        <w:tc>
          <w:tcPr>
            <w:tcW w:w="8270"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vAlign w:val="center"/>
          </w:tcPr>
          <w:p w:rsidR="004017FA" w:rsidRDefault="00267D60">
            <w:pPr>
              <w:keepLines/>
              <w:widowControl w:val="0"/>
              <w:tabs>
                <w:tab w:val="left" w:pos="180"/>
              </w:tabs>
              <w:suppressAutoHyphens/>
              <w:ind w:firstLine="360"/>
              <w:jc w:val="center"/>
              <w:rPr>
                <w:b/>
                <w:bCs/>
              </w:rPr>
            </w:pPr>
            <w:r>
              <w:rPr>
                <w:b/>
                <w:bCs/>
              </w:rPr>
              <w:t>Наименование результата обучения</w:t>
            </w:r>
          </w:p>
        </w:tc>
      </w:tr>
      <w:tr w:rsidR="004017FA" w:rsidTr="004632DE">
        <w:tc>
          <w:tcPr>
            <w:tcW w:w="1610" w:type="dxa"/>
            <w:tcBorders>
              <w:top w:val="single" w:sz="12"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keepLines/>
              <w:widowControl w:val="0"/>
              <w:tabs>
                <w:tab w:val="left" w:pos="180"/>
              </w:tabs>
              <w:suppressAutoHyphens/>
              <w:spacing w:line="360" w:lineRule="auto"/>
              <w:ind w:firstLine="360"/>
              <w:jc w:val="both"/>
              <w:rPr>
                <w:sz w:val="26"/>
                <w:szCs w:val="26"/>
              </w:rPr>
            </w:pPr>
            <w:r>
              <w:rPr>
                <w:sz w:val="26"/>
                <w:szCs w:val="26"/>
              </w:rPr>
              <w:t>ПК 2.1.</w:t>
            </w:r>
          </w:p>
        </w:tc>
        <w:tc>
          <w:tcPr>
            <w:tcW w:w="8270" w:type="dxa"/>
            <w:tcBorders>
              <w:top w:val="single" w:sz="12" w:space="0" w:color="00000A"/>
              <w:left w:val="single" w:sz="4" w:space="0" w:color="00000A"/>
              <w:bottom w:val="single" w:sz="4" w:space="0" w:color="00000A"/>
              <w:right w:val="single" w:sz="12" w:space="0" w:color="00000A"/>
            </w:tcBorders>
            <w:shd w:val="clear" w:color="auto" w:fill="auto"/>
            <w:tcMar>
              <w:left w:w="103" w:type="dxa"/>
            </w:tcMar>
          </w:tcPr>
          <w:p w:rsidR="004017FA" w:rsidRDefault="00267D60">
            <w:pPr>
              <w:pStyle w:val="3"/>
              <w:widowControl w:val="0"/>
              <w:spacing w:beforeAutospacing="0" w:afterAutospacing="0" w:line="216" w:lineRule="auto"/>
              <w:jc w:val="both"/>
              <w:rPr>
                <w:sz w:val="26"/>
                <w:szCs w:val="26"/>
              </w:rPr>
            </w:pPr>
            <w:r>
              <w:rPr>
                <w:sz w:val="26"/>
                <w:szCs w:val="26"/>
              </w:rPr>
              <w:t>Осуществлять проверки противопожарного состояния промышленных объектов, зданий и сооружений различного назначения.</w:t>
            </w:r>
          </w:p>
        </w:tc>
      </w:tr>
      <w:tr w:rsidR="004017FA" w:rsidTr="004632DE">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keepLines/>
              <w:widowControl w:val="0"/>
              <w:tabs>
                <w:tab w:val="left" w:pos="180"/>
              </w:tabs>
              <w:suppressAutoHyphens/>
              <w:spacing w:line="360" w:lineRule="auto"/>
              <w:ind w:firstLine="360"/>
              <w:jc w:val="both"/>
              <w:rPr>
                <w:sz w:val="26"/>
                <w:szCs w:val="26"/>
              </w:rPr>
            </w:pPr>
            <w:r>
              <w:rPr>
                <w:sz w:val="26"/>
                <w:szCs w:val="26"/>
              </w:rPr>
              <w:t>ПК 2.2.</w:t>
            </w:r>
          </w:p>
        </w:tc>
        <w:tc>
          <w:tcPr>
            <w:tcW w:w="8270" w:type="dxa"/>
            <w:tcBorders>
              <w:top w:val="single" w:sz="4" w:space="0" w:color="00000A"/>
              <w:left w:val="single" w:sz="4" w:space="0" w:color="00000A"/>
              <w:bottom w:val="single" w:sz="4" w:space="0" w:color="00000A"/>
              <w:right w:val="single" w:sz="12" w:space="0" w:color="00000A"/>
            </w:tcBorders>
            <w:shd w:val="clear" w:color="auto" w:fill="auto"/>
            <w:tcMar>
              <w:left w:w="103" w:type="dxa"/>
            </w:tcMar>
          </w:tcPr>
          <w:p w:rsidR="004017FA" w:rsidRDefault="00267D60">
            <w:pPr>
              <w:pStyle w:val="3"/>
              <w:widowControl w:val="0"/>
              <w:spacing w:beforeAutospacing="0" w:afterAutospacing="0" w:line="216" w:lineRule="auto"/>
              <w:jc w:val="both"/>
              <w:rPr>
                <w:sz w:val="26"/>
                <w:szCs w:val="26"/>
              </w:rPr>
            </w:pPr>
            <w:r>
              <w:rPr>
                <w:sz w:val="26"/>
                <w:szCs w:val="26"/>
              </w:rPr>
              <w:t xml:space="preserve"> Разрабатывать мероприятия, обеспечивающие пожарную безопасность зданий, сооружений, технологических установок и производств.</w:t>
            </w:r>
          </w:p>
        </w:tc>
      </w:tr>
      <w:tr w:rsidR="004017FA" w:rsidTr="004632DE">
        <w:trPr>
          <w:trHeight w:val="345"/>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keepLines/>
              <w:widowControl w:val="0"/>
              <w:tabs>
                <w:tab w:val="left" w:pos="180"/>
              </w:tabs>
              <w:suppressAutoHyphens/>
              <w:spacing w:line="360" w:lineRule="auto"/>
              <w:ind w:firstLine="360"/>
              <w:jc w:val="both"/>
              <w:rPr>
                <w:sz w:val="26"/>
                <w:szCs w:val="26"/>
              </w:rPr>
            </w:pPr>
            <w:r>
              <w:rPr>
                <w:sz w:val="26"/>
                <w:szCs w:val="26"/>
              </w:rPr>
              <w:t>ПК 2.3.</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017FA" w:rsidRDefault="00267D60">
            <w:pPr>
              <w:pStyle w:val="3"/>
              <w:widowControl w:val="0"/>
              <w:spacing w:beforeAutospacing="0" w:afterAutospacing="0" w:line="216" w:lineRule="auto"/>
              <w:jc w:val="both"/>
              <w:rPr>
                <w:sz w:val="26"/>
                <w:szCs w:val="26"/>
              </w:rPr>
            </w:pPr>
            <w:r>
              <w:rPr>
                <w:sz w:val="26"/>
                <w:szCs w:val="26"/>
              </w:rPr>
              <w:t>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tc>
      </w:tr>
      <w:tr w:rsidR="004017FA" w:rsidTr="004632DE">
        <w:trPr>
          <w:trHeight w:val="465"/>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keepLines/>
              <w:widowControl w:val="0"/>
              <w:tabs>
                <w:tab w:val="left" w:pos="180"/>
              </w:tabs>
              <w:suppressAutoHyphens/>
              <w:spacing w:line="360" w:lineRule="auto"/>
              <w:ind w:firstLine="360"/>
              <w:jc w:val="both"/>
              <w:rPr>
                <w:sz w:val="26"/>
                <w:szCs w:val="26"/>
              </w:rPr>
            </w:pPr>
            <w:r>
              <w:rPr>
                <w:sz w:val="26"/>
                <w:szCs w:val="26"/>
              </w:rPr>
              <w:t>ПК 2.4.</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017FA" w:rsidRDefault="00267D60">
            <w:pPr>
              <w:pStyle w:val="3"/>
              <w:widowControl w:val="0"/>
              <w:spacing w:beforeAutospacing="0" w:afterAutospacing="0" w:line="216" w:lineRule="auto"/>
              <w:jc w:val="both"/>
              <w:rPr>
                <w:color w:val="000000"/>
                <w:sz w:val="26"/>
                <w:szCs w:val="26"/>
              </w:rPr>
            </w:pPr>
            <w:r>
              <w:rPr>
                <w:color w:val="000000"/>
                <w:sz w:val="26"/>
                <w:szCs w:val="26"/>
              </w:rPr>
              <w:t>Проводить противопожарную пропаганду и обучать граждан, персонал объектов правилам пожарной безопасности.</w:t>
            </w:r>
          </w:p>
        </w:tc>
      </w:tr>
      <w:tr w:rsidR="004017FA" w:rsidTr="004632DE">
        <w:trPr>
          <w:trHeight w:val="751"/>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1.</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017FA" w:rsidRDefault="00267D60">
            <w:pPr>
              <w:pStyle w:val="Bodytext30"/>
              <w:shd w:val="clear" w:color="auto" w:fill="auto"/>
              <w:spacing w:line="322" w:lineRule="exact"/>
              <w:ind w:firstLine="0"/>
              <w:jc w:val="both"/>
              <w:rPr>
                <w:sz w:val="26"/>
                <w:szCs w:val="26"/>
              </w:rPr>
            </w:pPr>
            <w:r>
              <w:rPr>
                <w:sz w:val="26"/>
                <w:szCs w:val="26"/>
              </w:rPr>
              <w:t xml:space="preserve">Понимать сущность и социальную значимость </w:t>
            </w:r>
            <w:proofErr w:type="gramStart"/>
            <w:r>
              <w:rPr>
                <w:sz w:val="26"/>
                <w:szCs w:val="26"/>
              </w:rPr>
              <w:t>своей</w:t>
            </w:r>
            <w:proofErr w:type="gramEnd"/>
          </w:p>
          <w:p w:rsidR="004017FA" w:rsidRDefault="00267D60">
            <w:pPr>
              <w:pStyle w:val="Bodytext30"/>
              <w:shd w:val="clear" w:color="auto" w:fill="auto"/>
              <w:spacing w:line="322" w:lineRule="exact"/>
              <w:ind w:firstLine="0"/>
              <w:jc w:val="both"/>
              <w:rPr>
                <w:sz w:val="26"/>
                <w:szCs w:val="26"/>
              </w:rPr>
            </w:pPr>
            <w:r>
              <w:rPr>
                <w:sz w:val="26"/>
                <w:szCs w:val="26"/>
              </w:rPr>
              <w:t xml:space="preserve"> будущей профессии, проявлять к ней устойчивый интерес.</w:t>
            </w:r>
          </w:p>
        </w:tc>
      </w:tr>
      <w:tr w:rsidR="004017FA" w:rsidTr="004632DE">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2.</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017FA" w:rsidRDefault="00267D60">
            <w:pPr>
              <w:widowControl w:val="0"/>
              <w:suppressAutoHyphens/>
              <w:jc w:val="both"/>
              <w:rPr>
                <w:sz w:val="26"/>
                <w:szCs w:val="26"/>
              </w:rPr>
            </w:pPr>
            <w:r>
              <w:rPr>
                <w:sz w:val="26"/>
                <w:szCs w:val="26"/>
              </w:rPr>
              <w:t xml:space="preserve"> Организовывать собственную деятельность, исходя из цели и способов ее достижения, определенных руководителем</w:t>
            </w:r>
          </w:p>
        </w:tc>
      </w:tr>
      <w:tr w:rsidR="004017FA" w:rsidTr="004632DE">
        <w:trPr>
          <w:trHeight w:val="673"/>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017FA" w:rsidRDefault="00267D60">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3.</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017FA" w:rsidRDefault="00267D60">
            <w:pPr>
              <w:pStyle w:val="Bodytext30"/>
              <w:shd w:val="clear" w:color="auto" w:fill="auto"/>
              <w:spacing w:line="322" w:lineRule="exact"/>
              <w:ind w:left="20" w:firstLine="0"/>
              <w:rPr>
                <w:sz w:val="26"/>
                <w:szCs w:val="26"/>
              </w:rPr>
            </w:pPr>
            <w:r>
              <w:rPr>
                <w:sz w:val="26"/>
                <w:szCs w:val="26"/>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4632DE" w:rsidTr="004632DE">
        <w:trPr>
          <w:trHeight w:val="673"/>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632DE" w:rsidRDefault="004632DE">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4.</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632DE" w:rsidRDefault="004632DE">
            <w:r>
              <w:rPr>
                <w:sz w:val="26"/>
                <w:szCs w:val="26"/>
              </w:rPr>
              <w:t>Осуществлять поиск информации, необходимой для эффективного  выполнения профессиональных задач.</w:t>
            </w:r>
          </w:p>
        </w:tc>
      </w:tr>
      <w:tr w:rsidR="004632DE" w:rsidTr="004632DE">
        <w:trPr>
          <w:trHeight w:val="673"/>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632DE" w:rsidRDefault="004632DE">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5.</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632DE" w:rsidRDefault="004632DE">
            <w:r>
              <w:rPr>
                <w:sz w:val="26"/>
                <w:szCs w:val="26"/>
              </w:rPr>
              <w:t>Использовать информационно-коммуникационные технологии в профессиональной деятельности.</w:t>
            </w:r>
          </w:p>
        </w:tc>
      </w:tr>
      <w:tr w:rsidR="004632DE" w:rsidTr="004632DE">
        <w:trPr>
          <w:trHeight w:val="673"/>
        </w:trPr>
        <w:tc>
          <w:tcPr>
            <w:tcW w:w="1610" w:type="dxa"/>
            <w:tcBorders>
              <w:top w:val="single" w:sz="4" w:space="0" w:color="00000A"/>
              <w:left w:val="single" w:sz="12" w:space="0" w:color="00000A"/>
              <w:bottom w:val="single" w:sz="4" w:space="0" w:color="00000A"/>
              <w:right w:val="single" w:sz="4" w:space="0" w:color="00000A"/>
            </w:tcBorders>
            <w:shd w:val="clear" w:color="auto" w:fill="auto"/>
            <w:tcMar>
              <w:left w:w="83" w:type="dxa"/>
            </w:tcMar>
          </w:tcPr>
          <w:p w:rsidR="004632DE" w:rsidRDefault="004632DE">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6.</w:t>
            </w:r>
          </w:p>
        </w:tc>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632DE" w:rsidRDefault="004632DE">
            <w:r>
              <w:rPr>
                <w:sz w:val="26"/>
                <w:szCs w:val="26"/>
              </w:rPr>
              <w:t>Работать в команде, эффективно общаться с коллегами, руководством, клиентами.</w:t>
            </w:r>
          </w:p>
        </w:tc>
      </w:tr>
      <w:tr w:rsidR="004632DE" w:rsidTr="004632DE">
        <w:trPr>
          <w:trHeight w:val="673"/>
        </w:trPr>
        <w:tc>
          <w:tcPr>
            <w:tcW w:w="1610" w:type="dxa"/>
            <w:tcBorders>
              <w:top w:val="single" w:sz="4" w:space="0" w:color="00000A"/>
              <w:left w:val="single" w:sz="12" w:space="0" w:color="00000A"/>
              <w:bottom w:val="single" w:sz="12" w:space="0" w:color="00000A"/>
              <w:right w:val="single" w:sz="4" w:space="0" w:color="00000A"/>
            </w:tcBorders>
            <w:shd w:val="clear" w:color="auto" w:fill="auto"/>
            <w:tcMar>
              <w:left w:w="83" w:type="dxa"/>
            </w:tcMar>
          </w:tcPr>
          <w:p w:rsidR="004632DE" w:rsidRDefault="004632DE">
            <w:pPr>
              <w:widowControl w:val="0"/>
              <w:suppressAutoHyphens/>
              <w:spacing w:line="360" w:lineRule="auto"/>
              <w:jc w:val="center"/>
              <w:rPr>
                <w:sz w:val="26"/>
                <w:szCs w:val="26"/>
              </w:rPr>
            </w:pPr>
            <w:proofErr w:type="gramStart"/>
            <w:r>
              <w:rPr>
                <w:sz w:val="26"/>
                <w:szCs w:val="26"/>
              </w:rPr>
              <w:t>ОК</w:t>
            </w:r>
            <w:proofErr w:type="gramEnd"/>
            <w:r>
              <w:rPr>
                <w:sz w:val="26"/>
                <w:szCs w:val="26"/>
              </w:rPr>
              <w:t xml:space="preserve"> 7.</w:t>
            </w:r>
          </w:p>
        </w:tc>
        <w:tc>
          <w:tcPr>
            <w:tcW w:w="8270" w:type="dxa"/>
            <w:tcBorders>
              <w:top w:val="single" w:sz="4" w:space="0" w:color="00000A"/>
              <w:left w:val="single" w:sz="4" w:space="0" w:color="00000A"/>
              <w:bottom w:val="single" w:sz="12" w:space="0" w:color="00000A"/>
              <w:right w:val="single" w:sz="4" w:space="0" w:color="00000A"/>
            </w:tcBorders>
            <w:shd w:val="clear" w:color="auto" w:fill="auto"/>
            <w:tcMar>
              <w:left w:w="103" w:type="dxa"/>
            </w:tcMar>
          </w:tcPr>
          <w:p w:rsidR="004632DE" w:rsidRDefault="004632DE">
            <w:proofErr w:type="gramStart"/>
            <w:r>
              <w:rPr>
                <w:sz w:val="26"/>
                <w:szCs w:val="26"/>
              </w:rPr>
              <w:t>Исполнять воинскую обязанность, в том числе,  с применением полученных профессиональных знаний (для юношей</w:t>
            </w:r>
            <w:proofErr w:type="gramEnd"/>
          </w:p>
        </w:tc>
      </w:tr>
    </w:tbl>
    <w:p w:rsidR="004017FA" w:rsidRDefault="004017FA">
      <w:pPr>
        <w:sectPr w:rsidR="004017FA">
          <w:footerReference w:type="default" r:id="rId10"/>
          <w:pgSz w:w="12240" w:h="15840"/>
          <w:pgMar w:top="1134" w:right="850" w:bottom="1134" w:left="1701" w:header="0" w:footer="720" w:gutter="0"/>
          <w:cols w:space="720"/>
          <w:formProt w:val="0"/>
          <w:docGrid w:linePitch="326" w:charSpace="-6145"/>
        </w:sectPr>
      </w:pPr>
    </w:p>
    <w:p w:rsidR="004017FA" w:rsidRDefault="00267D60">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jc w:val="center"/>
        <w:rPr>
          <w:b/>
          <w:bCs/>
          <w:caps/>
        </w:rPr>
      </w:pPr>
      <w:r>
        <w:rPr>
          <w:b/>
          <w:bCs/>
          <w:caps/>
        </w:rPr>
        <w:lastRenderedPageBreak/>
        <w:t>3. СТРУКТУРА и ПРИМЕРНОЕ содержание профессионального модуля</w:t>
      </w:r>
    </w:p>
    <w:p w:rsidR="004017FA" w:rsidRDefault="00267D60">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rPr>
          <w:b/>
          <w:bCs/>
          <w:sz w:val="26"/>
          <w:szCs w:val="26"/>
        </w:rPr>
      </w:pPr>
      <w:r>
        <w:rPr>
          <w:b/>
          <w:bCs/>
        </w:rPr>
        <w:t>3.1. Тематический план профессионального модуля (ПМ. 02) «Осуществление государственных мер в области обеспечения пожарной безопасности»</w:t>
      </w:r>
      <w:r>
        <w:rPr>
          <w:b/>
          <w:bCs/>
          <w:sz w:val="26"/>
          <w:szCs w:val="26"/>
        </w:rPr>
        <w:t xml:space="preserve"> </w:t>
      </w:r>
    </w:p>
    <w:p w:rsidR="004017FA" w:rsidRDefault="004017FA">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rPr>
          <w:rFonts w:ascii="Arial" w:hAnsi="Arial" w:cs="Arial"/>
          <w:b/>
          <w:bCs/>
          <w:sz w:val="26"/>
          <w:szCs w:val="26"/>
        </w:rPr>
      </w:pPr>
    </w:p>
    <w:tbl>
      <w:tblPr>
        <w:tblW w:w="5000" w:type="pct"/>
        <w:tblInd w:w="-11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99" w:type="dxa"/>
        </w:tblCellMar>
        <w:tblLook w:val="01E0" w:firstRow="1" w:lastRow="1" w:firstColumn="1" w:lastColumn="1" w:noHBand="0" w:noVBand="0"/>
      </w:tblPr>
      <w:tblGrid>
        <w:gridCol w:w="2309"/>
        <w:gridCol w:w="2691"/>
        <w:gridCol w:w="1294"/>
        <w:gridCol w:w="973"/>
        <w:gridCol w:w="1765"/>
        <w:gridCol w:w="1630"/>
        <w:gridCol w:w="1386"/>
        <w:gridCol w:w="1535"/>
        <w:gridCol w:w="1335"/>
      </w:tblGrid>
      <w:tr w:rsidR="004017FA" w:rsidTr="00FD149C">
        <w:trPr>
          <w:trHeight w:val="978"/>
        </w:trPr>
        <w:tc>
          <w:tcPr>
            <w:tcW w:w="2132" w:type="dxa"/>
            <w:vMerge w:val="restart"/>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4017FA" w:rsidRDefault="00267D60">
            <w:pPr>
              <w:pStyle w:val="3"/>
              <w:widowControl w:val="0"/>
              <w:tabs>
                <w:tab w:val="left" w:pos="180"/>
              </w:tabs>
              <w:spacing w:beforeAutospacing="0" w:afterAutospacing="0"/>
              <w:ind w:firstLine="360"/>
              <w:jc w:val="center"/>
              <w:rPr>
                <w:b/>
                <w:bCs/>
              </w:rPr>
            </w:pPr>
            <w:r>
              <w:rPr>
                <w:b/>
                <w:bCs/>
                <w:sz w:val="22"/>
                <w:szCs w:val="22"/>
              </w:rPr>
              <w:t>Коды</w:t>
            </w:r>
            <w:r>
              <w:rPr>
                <w:b/>
                <w:bCs/>
                <w:sz w:val="22"/>
                <w:szCs w:val="22"/>
                <w:lang w:val="en-US"/>
              </w:rPr>
              <w:t xml:space="preserve"> </w:t>
            </w:r>
            <w:r>
              <w:rPr>
                <w:b/>
                <w:bCs/>
                <w:sz w:val="22"/>
                <w:szCs w:val="22"/>
              </w:rPr>
              <w:t>профессиональных</w:t>
            </w:r>
            <w:r>
              <w:rPr>
                <w:b/>
                <w:bCs/>
                <w:sz w:val="22"/>
                <w:szCs w:val="22"/>
                <w:lang w:val="en-US"/>
              </w:rPr>
              <w:t xml:space="preserve"> </w:t>
            </w:r>
            <w:r>
              <w:rPr>
                <w:b/>
                <w:bCs/>
                <w:sz w:val="22"/>
                <w:szCs w:val="22"/>
              </w:rPr>
              <w:t>компетенций</w:t>
            </w:r>
          </w:p>
        </w:tc>
        <w:tc>
          <w:tcPr>
            <w:tcW w:w="2486" w:type="dxa"/>
            <w:vMerge w:val="restart"/>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4017FA" w:rsidRDefault="00267D60">
            <w:pPr>
              <w:pStyle w:val="3"/>
              <w:widowControl w:val="0"/>
              <w:tabs>
                <w:tab w:val="left" w:pos="180"/>
              </w:tabs>
              <w:spacing w:beforeAutospacing="0" w:afterAutospacing="0"/>
              <w:ind w:firstLine="360"/>
              <w:jc w:val="center"/>
              <w:rPr>
                <w:b/>
                <w:bCs/>
              </w:rPr>
            </w:pPr>
            <w:r>
              <w:rPr>
                <w:b/>
                <w:bCs/>
                <w:sz w:val="22"/>
                <w:szCs w:val="22"/>
              </w:rPr>
              <w:t>Наименования разделов профессионального модуля</w:t>
            </w:r>
          </w:p>
        </w:tc>
        <w:tc>
          <w:tcPr>
            <w:tcW w:w="1195" w:type="dxa"/>
            <w:vMerge w:val="restart"/>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4017FA" w:rsidRDefault="00267D60">
            <w:pPr>
              <w:pStyle w:val="3"/>
              <w:widowControl w:val="0"/>
              <w:tabs>
                <w:tab w:val="left" w:pos="180"/>
              </w:tabs>
              <w:spacing w:beforeAutospacing="0" w:afterAutospacing="0"/>
              <w:jc w:val="center"/>
              <w:rPr>
                <w:b/>
                <w:bCs/>
              </w:rPr>
            </w:pPr>
            <w:r>
              <w:rPr>
                <w:b/>
                <w:bCs/>
                <w:sz w:val="22"/>
                <w:szCs w:val="22"/>
              </w:rPr>
              <w:t>Всего часов</w:t>
            </w:r>
          </w:p>
          <w:p w:rsidR="004017FA" w:rsidRDefault="00267D60">
            <w:pPr>
              <w:pStyle w:val="3"/>
              <w:widowControl w:val="0"/>
              <w:tabs>
                <w:tab w:val="left" w:pos="180"/>
              </w:tabs>
              <w:spacing w:beforeAutospacing="0" w:afterAutospacing="0"/>
              <w:jc w:val="center"/>
              <w:rPr>
                <w:i/>
                <w:iCs/>
              </w:rPr>
            </w:pPr>
            <w:r>
              <w:rPr>
                <w:i/>
                <w:iCs/>
                <w:sz w:val="22"/>
                <w:szCs w:val="22"/>
              </w:rPr>
              <w:t>(макс. учебная нагрузка и практики)</w:t>
            </w:r>
          </w:p>
        </w:tc>
        <w:tc>
          <w:tcPr>
            <w:tcW w:w="5315" w:type="dxa"/>
            <w:gridSpan w:val="4"/>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4017FA" w:rsidRDefault="00267D60">
            <w:pPr>
              <w:pStyle w:val="af7"/>
              <w:widowControl w:val="0"/>
              <w:tabs>
                <w:tab w:val="left" w:pos="180"/>
              </w:tabs>
              <w:suppressAutoHyphens/>
              <w:spacing w:beforeAutospacing="0" w:afterAutospacing="0"/>
              <w:ind w:firstLine="360"/>
              <w:jc w:val="center"/>
              <w:rPr>
                <w:b/>
                <w:bCs/>
              </w:rPr>
            </w:pPr>
            <w:r>
              <w:rPr>
                <w:b/>
                <w:bCs/>
                <w:sz w:val="22"/>
                <w:szCs w:val="22"/>
              </w:rPr>
              <w:t>Объем времени, отведенный на освоение междисциплинарного курса (курсов)</w:t>
            </w:r>
          </w:p>
        </w:tc>
        <w:tc>
          <w:tcPr>
            <w:tcW w:w="2651" w:type="dxa"/>
            <w:gridSpan w:val="2"/>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4017FA" w:rsidRDefault="00267D60">
            <w:pPr>
              <w:pStyle w:val="3"/>
              <w:widowControl w:val="0"/>
              <w:tabs>
                <w:tab w:val="left" w:pos="180"/>
              </w:tabs>
              <w:spacing w:beforeAutospacing="0" w:afterAutospacing="0"/>
              <w:ind w:firstLine="360"/>
              <w:jc w:val="center"/>
              <w:rPr>
                <w:b/>
                <w:bCs/>
              </w:rPr>
            </w:pPr>
            <w:r>
              <w:rPr>
                <w:b/>
                <w:bCs/>
                <w:sz w:val="22"/>
                <w:szCs w:val="22"/>
              </w:rPr>
              <w:t xml:space="preserve">Производственное обучение (в </w:t>
            </w:r>
            <w:proofErr w:type="spellStart"/>
            <w:r>
              <w:rPr>
                <w:b/>
                <w:bCs/>
                <w:sz w:val="22"/>
                <w:szCs w:val="22"/>
              </w:rPr>
              <w:t>т.ч</w:t>
            </w:r>
            <w:proofErr w:type="spellEnd"/>
            <w:r>
              <w:rPr>
                <w:b/>
                <w:bCs/>
                <w:sz w:val="22"/>
                <w:szCs w:val="22"/>
              </w:rPr>
              <w:t>. производственная практика)</w:t>
            </w:r>
          </w:p>
        </w:tc>
      </w:tr>
      <w:tr w:rsidR="00D60DCA" w:rsidTr="00FD149C">
        <w:trPr>
          <w:trHeight w:val="435"/>
        </w:trPr>
        <w:tc>
          <w:tcPr>
            <w:tcW w:w="2132"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c>
          <w:tcPr>
            <w:tcW w:w="2486"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c>
          <w:tcPr>
            <w:tcW w:w="1195"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i/>
                <w:iCs/>
              </w:rPr>
            </w:pPr>
          </w:p>
        </w:tc>
        <w:tc>
          <w:tcPr>
            <w:tcW w:w="2529" w:type="dxa"/>
            <w:gridSpan w:val="2"/>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jc w:val="center"/>
              <w:rPr>
                <w:b/>
                <w:bCs/>
              </w:rPr>
            </w:pPr>
            <w:r>
              <w:rPr>
                <w:b/>
                <w:bCs/>
                <w:sz w:val="22"/>
                <w:szCs w:val="22"/>
              </w:rPr>
              <w:t xml:space="preserve">Обязательная аудиторная учебная нагрузка </w:t>
            </w:r>
            <w:proofErr w:type="gramStart"/>
            <w:r>
              <w:rPr>
                <w:b/>
                <w:bCs/>
                <w:sz w:val="22"/>
                <w:szCs w:val="22"/>
              </w:rPr>
              <w:t>обучающегося</w:t>
            </w:r>
            <w:proofErr w:type="gramEnd"/>
          </w:p>
        </w:tc>
        <w:tc>
          <w:tcPr>
            <w:tcW w:w="1506" w:type="dxa"/>
            <w:vMerge w:val="restart"/>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D60DCA" w:rsidRDefault="00D60DCA">
            <w:pPr>
              <w:pStyle w:val="af7"/>
              <w:widowControl w:val="0"/>
              <w:tabs>
                <w:tab w:val="left" w:pos="180"/>
              </w:tabs>
              <w:suppressAutoHyphens/>
              <w:spacing w:beforeAutospacing="0" w:afterAutospacing="0"/>
              <w:ind w:left="-145"/>
              <w:jc w:val="center"/>
              <w:rPr>
                <w:b/>
                <w:bCs/>
              </w:rPr>
            </w:pPr>
            <w:r>
              <w:rPr>
                <w:b/>
                <w:bCs/>
                <w:sz w:val="22"/>
                <w:szCs w:val="22"/>
              </w:rPr>
              <w:t xml:space="preserve">Самостоятельная работа </w:t>
            </w:r>
            <w:proofErr w:type="gramStart"/>
            <w:r>
              <w:rPr>
                <w:b/>
                <w:bCs/>
                <w:sz w:val="22"/>
                <w:szCs w:val="22"/>
              </w:rPr>
              <w:t>обучающего-</w:t>
            </w:r>
            <w:proofErr w:type="spellStart"/>
            <w:r>
              <w:rPr>
                <w:b/>
                <w:bCs/>
                <w:sz w:val="22"/>
                <w:szCs w:val="22"/>
              </w:rPr>
              <w:t>ся</w:t>
            </w:r>
            <w:proofErr w:type="spellEnd"/>
            <w:proofErr w:type="gramEnd"/>
          </w:p>
          <w:p w:rsidR="00D60DCA" w:rsidRDefault="00D60DCA">
            <w:pPr>
              <w:pStyle w:val="af7"/>
              <w:widowControl w:val="0"/>
              <w:tabs>
                <w:tab w:val="left" w:pos="180"/>
              </w:tabs>
              <w:suppressAutoHyphens/>
              <w:spacing w:beforeAutospacing="0" w:afterAutospacing="0"/>
              <w:ind w:firstLine="360"/>
              <w:rPr>
                <w:b/>
                <w:bCs/>
              </w:rPr>
            </w:pPr>
            <w:r>
              <w:rPr>
                <w:sz w:val="22"/>
                <w:szCs w:val="22"/>
              </w:rPr>
              <w:t>(часов)</w:t>
            </w:r>
          </w:p>
        </w:tc>
        <w:tc>
          <w:tcPr>
            <w:tcW w:w="1280" w:type="dxa"/>
            <w:vMerge w:val="restart"/>
            <w:tcBorders>
              <w:top w:val="single" w:sz="6" w:space="0" w:color="000001"/>
              <w:left w:val="single" w:sz="4" w:space="0" w:color="auto"/>
              <w:bottom w:val="single" w:sz="6" w:space="0" w:color="000001"/>
              <w:right w:val="single" w:sz="6" w:space="0" w:color="000001"/>
            </w:tcBorders>
            <w:shd w:val="clear" w:color="auto" w:fill="auto"/>
          </w:tcPr>
          <w:p w:rsidR="00D60DCA" w:rsidRDefault="00D60DCA" w:rsidP="00D60DCA">
            <w:pPr>
              <w:pStyle w:val="af7"/>
              <w:widowControl w:val="0"/>
              <w:tabs>
                <w:tab w:val="left" w:pos="180"/>
              </w:tabs>
              <w:suppressAutoHyphens/>
              <w:spacing w:beforeAutospacing="0" w:afterAutospacing="0"/>
              <w:rPr>
                <w:b/>
                <w:bCs/>
              </w:rPr>
            </w:pPr>
            <w:r>
              <w:rPr>
                <w:b/>
                <w:bCs/>
              </w:rPr>
              <w:t>Курсовая работа</w:t>
            </w:r>
          </w:p>
          <w:p w:rsidR="00D60DCA" w:rsidRDefault="00D60DCA" w:rsidP="00D60DCA">
            <w:pPr>
              <w:pStyle w:val="af7"/>
              <w:widowControl w:val="0"/>
              <w:tabs>
                <w:tab w:val="left" w:pos="180"/>
              </w:tabs>
              <w:suppressAutoHyphens/>
              <w:spacing w:beforeAutospacing="0" w:afterAutospacing="0"/>
              <w:rPr>
                <w:b/>
                <w:bCs/>
              </w:rPr>
            </w:pPr>
            <w:r>
              <w:rPr>
                <w:b/>
                <w:bCs/>
              </w:rPr>
              <w:t>(часов)</w:t>
            </w:r>
          </w:p>
        </w:tc>
        <w:tc>
          <w:tcPr>
            <w:tcW w:w="1418" w:type="dxa"/>
            <w:vMerge w:val="restart"/>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jc w:val="center"/>
              <w:rPr>
                <w:b/>
                <w:bCs/>
              </w:rPr>
            </w:pPr>
            <w:r>
              <w:rPr>
                <w:b/>
                <w:bCs/>
                <w:sz w:val="22"/>
                <w:szCs w:val="22"/>
              </w:rPr>
              <w:t>Учебная</w:t>
            </w:r>
          </w:p>
          <w:p w:rsidR="00D60DCA" w:rsidRDefault="00D60DCA">
            <w:pPr>
              <w:pStyle w:val="3"/>
              <w:widowControl w:val="0"/>
              <w:tabs>
                <w:tab w:val="left" w:pos="180"/>
              </w:tabs>
              <w:spacing w:beforeAutospacing="0" w:afterAutospacing="0"/>
              <w:jc w:val="center"/>
              <w:rPr>
                <w:b/>
                <w:bCs/>
              </w:rPr>
            </w:pPr>
            <w:r>
              <w:rPr>
                <w:sz w:val="22"/>
                <w:szCs w:val="22"/>
              </w:rPr>
              <w:t>(часов)</w:t>
            </w:r>
          </w:p>
        </w:tc>
        <w:tc>
          <w:tcPr>
            <w:tcW w:w="1233" w:type="dxa"/>
            <w:vMerge w:val="restart"/>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left="-68"/>
              <w:rPr>
                <w:b/>
                <w:bCs/>
              </w:rPr>
            </w:pPr>
            <w:proofErr w:type="spellStart"/>
            <w:proofErr w:type="gramStart"/>
            <w:r>
              <w:rPr>
                <w:b/>
                <w:bCs/>
                <w:sz w:val="22"/>
                <w:szCs w:val="22"/>
              </w:rPr>
              <w:t>Производ-ственная</w:t>
            </w:r>
            <w:proofErr w:type="spellEnd"/>
            <w:proofErr w:type="gramEnd"/>
          </w:p>
          <w:p w:rsidR="00D60DCA" w:rsidRDefault="00D60DCA" w:rsidP="00D60DCA">
            <w:pPr>
              <w:pStyle w:val="3"/>
              <w:widowControl w:val="0"/>
              <w:tabs>
                <w:tab w:val="left" w:pos="180"/>
              </w:tabs>
              <w:spacing w:beforeAutospacing="0" w:afterAutospacing="0"/>
              <w:ind w:left="72"/>
            </w:pPr>
            <w:r>
              <w:rPr>
                <w:sz w:val="22"/>
                <w:szCs w:val="22"/>
              </w:rPr>
              <w:t>(часов)</w:t>
            </w:r>
          </w:p>
          <w:p w:rsidR="00D60DCA" w:rsidRDefault="00D60DCA">
            <w:pPr>
              <w:pStyle w:val="3"/>
              <w:widowControl w:val="0"/>
              <w:tabs>
                <w:tab w:val="left" w:pos="0"/>
              </w:tabs>
              <w:spacing w:beforeAutospacing="0" w:afterAutospacing="0"/>
              <w:jc w:val="center"/>
              <w:rPr>
                <w:b/>
                <w:bCs/>
              </w:rPr>
            </w:pPr>
          </w:p>
        </w:tc>
      </w:tr>
      <w:tr w:rsidR="00D60DCA" w:rsidTr="00FD149C">
        <w:trPr>
          <w:trHeight w:val="390"/>
        </w:trPr>
        <w:tc>
          <w:tcPr>
            <w:tcW w:w="2132"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c>
          <w:tcPr>
            <w:tcW w:w="2486"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c>
          <w:tcPr>
            <w:tcW w:w="1195"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i/>
                <w:iCs/>
              </w:rPr>
            </w:pP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jc w:val="center"/>
              <w:rPr>
                <w:b/>
                <w:bCs/>
              </w:rPr>
            </w:pPr>
            <w:r>
              <w:rPr>
                <w:b/>
                <w:bCs/>
                <w:sz w:val="22"/>
                <w:szCs w:val="22"/>
              </w:rPr>
              <w:t>Всего,</w:t>
            </w:r>
          </w:p>
          <w:p w:rsidR="00D60DCA" w:rsidRDefault="00D60DCA">
            <w:pPr>
              <w:pStyle w:val="af7"/>
              <w:widowControl w:val="0"/>
              <w:tabs>
                <w:tab w:val="left" w:pos="180"/>
              </w:tabs>
              <w:suppressAutoHyphens/>
              <w:spacing w:beforeAutospacing="0" w:afterAutospacing="0"/>
              <w:jc w:val="center"/>
            </w:pPr>
            <w:r>
              <w:rPr>
                <w:sz w:val="22"/>
                <w:szCs w:val="22"/>
              </w:rPr>
              <w:t>(часов)</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jc w:val="center"/>
              <w:rPr>
                <w:b/>
                <w:bCs/>
              </w:rPr>
            </w:pPr>
            <w:r>
              <w:rPr>
                <w:b/>
                <w:bCs/>
                <w:sz w:val="22"/>
                <w:szCs w:val="22"/>
              </w:rPr>
              <w:t xml:space="preserve">в </w:t>
            </w:r>
            <w:proofErr w:type="spellStart"/>
            <w:r>
              <w:rPr>
                <w:b/>
                <w:bCs/>
                <w:sz w:val="22"/>
                <w:szCs w:val="22"/>
              </w:rPr>
              <w:t>т.ч</w:t>
            </w:r>
            <w:proofErr w:type="spellEnd"/>
            <w:r>
              <w:rPr>
                <w:b/>
                <w:bCs/>
                <w:sz w:val="22"/>
                <w:szCs w:val="22"/>
              </w:rPr>
              <w:t>. лабораторные работы и практические занятия,</w:t>
            </w:r>
          </w:p>
          <w:p w:rsidR="00D60DCA" w:rsidRDefault="00D60DCA">
            <w:pPr>
              <w:pStyle w:val="af7"/>
              <w:widowControl w:val="0"/>
              <w:tabs>
                <w:tab w:val="left" w:pos="180"/>
              </w:tabs>
              <w:suppressAutoHyphens/>
              <w:spacing w:beforeAutospacing="0" w:afterAutospacing="0"/>
              <w:ind w:firstLine="360"/>
              <w:rPr>
                <w:b/>
                <w:bCs/>
              </w:rPr>
            </w:pPr>
            <w:r>
              <w:rPr>
                <w:sz w:val="22"/>
                <w:szCs w:val="22"/>
              </w:rPr>
              <w:t>(часов)</w:t>
            </w:r>
          </w:p>
        </w:tc>
        <w:tc>
          <w:tcPr>
            <w:tcW w:w="1506" w:type="dxa"/>
            <w:vMerge/>
            <w:tcBorders>
              <w:top w:val="single" w:sz="6" w:space="0" w:color="000001"/>
              <w:left w:val="single" w:sz="6" w:space="0" w:color="000001"/>
              <w:bottom w:val="single" w:sz="6" w:space="0" w:color="000001"/>
              <w:right w:val="single" w:sz="4" w:space="0" w:color="auto"/>
            </w:tcBorders>
            <w:shd w:val="clear" w:color="auto" w:fill="auto"/>
            <w:tcMar>
              <w:left w:w="99" w:type="dxa"/>
            </w:tcMar>
            <w:vAlign w:val="center"/>
          </w:tcPr>
          <w:p w:rsidR="00D60DCA" w:rsidRDefault="00D60DCA">
            <w:pPr>
              <w:rPr>
                <w:b/>
                <w:bCs/>
              </w:rPr>
            </w:pPr>
          </w:p>
        </w:tc>
        <w:tc>
          <w:tcPr>
            <w:tcW w:w="1280" w:type="dxa"/>
            <w:vMerge/>
            <w:tcBorders>
              <w:top w:val="single" w:sz="6" w:space="0" w:color="000001"/>
              <w:left w:val="single" w:sz="4" w:space="0" w:color="auto"/>
              <w:bottom w:val="single" w:sz="6" w:space="0" w:color="000001"/>
              <w:right w:val="single" w:sz="6" w:space="0" w:color="000001"/>
            </w:tcBorders>
            <w:shd w:val="clear" w:color="auto" w:fill="auto"/>
            <w:vAlign w:val="center"/>
          </w:tcPr>
          <w:p w:rsidR="00D60DCA" w:rsidRDefault="00D60DCA">
            <w:pPr>
              <w:rPr>
                <w:b/>
                <w:bCs/>
              </w:rPr>
            </w:pPr>
          </w:p>
        </w:tc>
        <w:tc>
          <w:tcPr>
            <w:tcW w:w="1418"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c>
          <w:tcPr>
            <w:tcW w:w="1233" w:type="dxa"/>
            <w:vMerge/>
            <w:tcBorders>
              <w:top w:val="single" w:sz="6" w:space="0" w:color="000001"/>
              <w:left w:val="single" w:sz="6" w:space="0" w:color="000001"/>
              <w:bottom w:val="single" w:sz="6" w:space="0" w:color="000001"/>
              <w:right w:val="single" w:sz="6" w:space="0" w:color="000001"/>
            </w:tcBorders>
            <w:shd w:val="clear" w:color="auto" w:fill="auto"/>
            <w:tcMar>
              <w:left w:w="99" w:type="dxa"/>
            </w:tcMar>
            <w:vAlign w:val="center"/>
          </w:tcPr>
          <w:p w:rsidR="00D60DCA" w:rsidRDefault="00D60DCA">
            <w:pPr>
              <w:rPr>
                <w:b/>
                <w:bCs/>
              </w:rPr>
            </w:pPr>
          </w:p>
        </w:tc>
      </w:tr>
      <w:tr w:rsidR="00D60DCA" w:rsidTr="00FD149C">
        <w:tc>
          <w:tcPr>
            <w:tcW w:w="2132"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tabs>
                <w:tab w:val="left" w:pos="180"/>
              </w:tabs>
              <w:ind w:firstLine="360"/>
              <w:jc w:val="center"/>
              <w:rPr>
                <w:b/>
                <w:bCs/>
              </w:rPr>
            </w:pPr>
            <w:r>
              <w:rPr>
                <w:b/>
                <w:bCs/>
                <w:sz w:val="22"/>
                <w:szCs w:val="22"/>
              </w:rPr>
              <w:t>1</w:t>
            </w:r>
          </w:p>
        </w:tc>
        <w:tc>
          <w:tcPr>
            <w:tcW w:w="2486"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tabs>
                <w:tab w:val="left" w:pos="180"/>
              </w:tabs>
              <w:ind w:firstLine="360"/>
              <w:jc w:val="center"/>
              <w:rPr>
                <w:b/>
                <w:bCs/>
              </w:rPr>
            </w:pPr>
            <w:r>
              <w:rPr>
                <w:b/>
                <w:bCs/>
                <w:sz w:val="22"/>
                <w:szCs w:val="22"/>
              </w:rPr>
              <w:t>2</w:t>
            </w:r>
          </w:p>
        </w:tc>
        <w:tc>
          <w:tcPr>
            <w:tcW w:w="1195"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ind w:firstLine="360"/>
              <w:jc w:val="center"/>
              <w:rPr>
                <w:b/>
                <w:bCs/>
              </w:rPr>
            </w:pPr>
            <w:r>
              <w:rPr>
                <w:b/>
                <w:bCs/>
                <w:sz w:val="22"/>
                <w:szCs w:val="22"/>
              </w:rPr>
              <w:t>3</w:t>
            </w: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ind w:firstLine="360"/>
              <w:jc w:val="center"/>
              <w:rPr>
                <w:b/>
                <w:bCs/>
              </w:rPr>
            </w:pPr>
            <w:r>
              <w:rPr>
                <w:b/>
                <w:bCs/>
                <w:sz w:val="22"/>
                <w:szCs w:val="22"/>
              </w:rPr>
              <w:t>4</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af7"/>
              <w:widowControl w:val="0"/>
              <w:tabs>
                <w:tab w:val="left" w:pos="180"/>
              </w:tabs>
              <w:suppressAutoHyphens/>
              <w:spacing w:beforeAutospacing="0" w:afterAutospacing="0"/>
              <w:ind w:firstLine="360"/>
              <w:jc w:val="center"/>
              <w:rPr>
                <w:b/>
                <w:bCs/>
              </w:rPr>
            </w:pPr>
            <w:r>
              <w:rPr>
                <w:b/>
                <w:bCs/>
                <w:sz w:val="22"/>
                <w:szCs w:val="22"/>
              </w:rPr>
              <w:t>5</w:t>
            </w:r>
          </w:p>
        </w:tc>
        <w:tc>
          <w:tcPr>
            <w:tcW w:w="1506" w:type="dxa"/>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D60DCA" w:rsidRDefault="00D60DCA" w:rsidP="00D60DCA">
            <w:pPr>
              <w:pStyle w:val="af7"/>
              <w:widowControl w:val="0"/>
              <w:tabs>
                <w:tab w:val="left" w:pos="180"/>
              </w:tabs>
              <w:suppressAutoHyphens/>
              <w:spacing w:beforeAutospacing="0" w:afterAutospacing="0"/>
              <w:jc w:val="center"/>
              <w:rPr>
                <w:b/>
                <w:bCs/>
              </w:rPr>
            </w:pPr>
            <w:r>
              <w:rPr>
                <w:b/>
                <w:bCs/>
              </w:rPr>
              <w:t>6</w:t>
            </w:r>
          </w:p>
        </w:tc>
        <w:tc>
          <w:tcPr>
            <w:tcW w:w="1280" w:type="dxa"/>
            <w:tcBorders>
              <w:top w:val="single" w:sz="6" w:space="0" w:color="000001"/>
              <w:left w:val="single" w:sz="4" w:space="0" w:color="auto"/>
              <w:bottom w:val="single" w:sz="6" w:space="0" w:color="000001"/>
              <w:right w:val="single" w:sz="6" w:space="0" w:color="000001"/>
            </w:tcBorders>
            <w:shd w:val="clear" w:color="auto" w:fill="auto"/>
          </w:tcPr>
          <w:p w:rsidR="00D60DCA" w:rsidRPr="00D60DCA" w:rsidRDefault="00D60DCA" w:rsidP="00D60DCA">
            <w:pPr>
              <w:pStyle w:val="af7"/>
              <w:widowControl w:val="0"/>
              <w:tabs>
                <w:tab w:val="left" w:pos="180"/>
              </w:tabs>
              <w:suppressAutoHyphens/>
              <w:jc w:val="center"/>
              <w:rPr>
                <w:b/>
                <w:bCs/>
                <w:sz w:val="22"/>
              </w:rPr>
            </w:pPr>
            <w:r>
              <w:rPr>
                <w:b/>
                <w:bCs/>
                <w:sz w:val="22"/>
                <w:szCs w:val="22"/>
              </w:rPr>
              <w:t>7</w:t>
            </w:r>
          </w:p>
        </w:tc>
        <w:tc>
          <w:tcPr>
            <w:tcW w:w="1418"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r>
              <w:rPr>
                <w:b/>
                <w:bCs/>
                <w:sz w:val="22"/>
                <w:szCs w:val="22"/>
              </w:rPr>
              <w:t>8</w:t>
            </w:r>
          </w:p>
        </w:tc>
        <w:tc>
          <w:tcPr>
            <w:tcW w:w="1233"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i/>
                <w:iCs/>
              </w:rPr>
            </w:pPr>
            <w:r>
              <w:rPr>
                <w:b/>
                <w:bCs/>
                <w:i/>
                <w:iCs/>
                <w:sz w:val="22"/>
                <w:szCs w:val="22"/>
              </w:rPr>
              <w:t>9</w:t>
            </w:r>
          </w:p>
        </w:tc>
      </w:tr>
      <w:tr w:rsidR="00D60DCA" w:rsidTr="00FD149C">
        <w:tc>
          <w:tcPr>
            <w:tcW w:w="2132"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
              <w:t>МДК02.01</w:t>
            </w:r>
          </w:p>
          <w:p w:rsidR="00D60DCA" w:rsidRDefault="00D60DCA">
            <w:pPr>
              <w:tabs>
                <w:tab w:val="left" w:pos="180"/>
              </w:tabs>
              <w:ind w:firstLine="360"/>
              <w:rPr>
                <w:b/>
                <w:bCs/>
              </w:rPr>
            </w:pPr>
          </w:p>
        </w:tc>
        <w:tc>
          <w:tcPr>
            <w:tcW w:w="2486"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
              <w:rPr>
                <w:b/>
                <w:bCs/>
              </w:rPr>
              <w:t>Раздел 1.Организация деятельности государственного пожарного надзора.</w:t>
            </w:r>
          </w:p>
        </w:tc>
        <w:tc>
          <w:tcPr>
            <w:tcW w:w="1195"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FD149C" w:rsidRDefault="00FD149C" w:rsidP="00FD149C">
            <w:pPr>
              <w:pStyle w:val="3"/>
              <w:widowControl w:val="0"/>
              <w:tabs>
                <w:tab w:val="left" w:pos="180"/>
              </w:tabs>
              <w:spacing w:beforeAutospacing="0" w:afterAutospacing="0"/>
              <w:ind w:firstLine="360"/>
            </w:pPr>
            <w:r>
              <w:rPr>
                <w:b/>
                <w:bCs/>
              </w:rPr>
              <w:t>216</w:t>
            </w: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090AEC" w:rsidP="00D60DCA">
            <w:pPr>
              <w:pStyle w:val="3"/>
              <w:widowControl w:val="0"/>
              <w:tabs>
                <w:tab w:val="left" w:pos="180"/>
              </w:tabs>
              <w:spacing w:beforeAutospacing="0" w:afterAutospacing="0"/>
              <w:ind w:firstLine="360"/>
              <w:rPr>
                <w:b/>
                <w:bCs/>
              </w:rPr>
            </w:pPr>
            <w:r>
              <w:rPr>
                <w:b/>
                <w:bCs/>
              </w:rPr>
              <w:t>7</w:t>
            </w:r>
            <w:r w:rsidR="00D60DCA">
              <w:rPr>
                <w:b/>
                <w:bCs/>
              </w:rPr>
              <w:t>0</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090AEC">
            <w:pPr>
              <w:pStyle w:val="3"/>
              <w:widowControl w:val="0"/>
              <w:tabs>
                <w:tab w:val="left" w:pos="180"/>
              </w:tabs>
              <w:spacing w:beforeAutospacing="0" w:afterAutospacing="0"/>
              <w:ind w:firstLine="360"/>
              <w:jc w:val="center"/>
            </w:pPr>
            <w:r>
              <w:t>20</w:t>
            </w:r>
          </w:p>
        </w:tc>
        <w:tc>
          <w:tcPr>
            <w:tcW w:w="1506" w:type="dxa"/>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r>
              <w:rPr>
                <w:b/>
                <w:bCs/>
              </w:rPr>
              <w:t>45</w:t>
            </w:r>
          </w:p>
        </w:tc>
        <w:tc>
          <w:tcPr>
            <w:tcW w:w="1280" w:type="dxa"/>
            <w:tcBorders>
              <w:top w:val="single" w:sz="6" w:space="0" w:color="000001"/>
              <w:left w:val="single" w:sz="4" w:space="0" w:color="auto"/>
              <w:bottom w:val="single" w:sz="6" w:space="0" w:color="000001"/>
              <w:right w:val="single" w:sz="6" w:space="0" w:color="000001"/>
            </w:tcBorders>
            <w:shd w:val="clear" w:color="auto" w:fill="auto"/>
          </w:tcPr>
          <w:p w:rsidR="00D60DCA" w:rsidRDefault="00D60DCA">
            <w:pPr>
              <w:pStyle w:val="3"/>
              <w:widowControl w:val="0"/>
              <w:tabs>
                <w:tab w:val="left" w:pos="180"/>
              </w:tabs>
              <w:spacing w:beforeAutospacing="0" w:afterAutospacing="0"/>
              <w:ind w:firstLine="360"/>
              <w:jc w:val="center"/>
              <w:rPr>
                <w:b/>
                <w:bCs/>
              </w:rPr>
            </w:pPr>
          </w:p>
        </w:tc>
        <w:tc>
          <w:tcPr>
            <w:tcW w:w="1418"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sidP="00FD149C">
            <w:pPr>
              <w:pStyle w:val="af7"/>
              <w:widowControl w:val="0"/>
              <w:tabs>
                <w:tab w:val="left" w:pos="180"/>
              </w:tabs>
              <w:suppressAutoHyphens/>
              <w:spacing w:beforeAutospacing="0" w:afterAutospacing="0"/>
              <w:ind w:firstLine="360"/>
              <w:rPr>
                <w:lang w:val="en-US"/>
              </w:rPr>
            </w:pPr>
            <w:r w:rsidRPr="00FD149C">
              <w:rPr>
                <w:b/>
                <w:bCs/>
                <w:lang w:val="en-US"/>
              </w:rPr>
              <w:t>81</w:t>
            </w:r>
          </w:p>
        </w:tc>
        <w:tc>
          <w:tcPr>
            <w:tcW w:w="1233"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p>
        </w:tc>
      </w:tr>
      <w:tr w:rsidR="00D60DCA" w:rsidTr="00FD149C">
        <w:tc>
          <w:tcPr>
            <w:tcW w:w="2132"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
              <w:t>МДК02.02</w:t>
            </w:r>
          </w:p>
          <w:p w:rsidR="00D60DCA" w:rsidRDefault="00D60DCA">
            <w:pPr>
              <w:tabs>
                <w:tab w:val="left" w:pos="180"/>
              </w:tabs>
              <w:ind w:firstLine="360"/>
              <w:rPr>
                <w:b/>
                <w:bCs/>
                <w:highlight w:val="green"/>
              </w:rPr>
            </w:pPr>
          </w:p>
        </w:tc>
        <w:tc>
          <w:tcPr>
            <w:tcW w:w="2486"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tabs>
                <w:tab w:val="left" w:pos="180"/>
              </w:tabs>
            </w:pPr>
            <w:r>
              <w:rPr>
                <w:b/>
                <w:bCs/>
              </w:rPr>
              <w:t>Раздел 2.Пожарная профилактика.</w:t>
            </w:r>
          </w:p>
        </w:tc>
        <w:tc>
          <w:tcPr>
            <w:tcW w:w="1195"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FD149C" w:rsidRDefault="00FD149C" w:rsidP="00FD149C">
            <w:pPr>
              <w:pStyle w:val="3"/>
              <w:widowControl w:val="0"/>
              <w:tabs>
                <w:tab w:val="left" w:pos="180"/>
              </w:tabs>
              <w:spacing w:beforeAutospacing="0" w:afterAutospacing="0"/>
              <w:ind w:firstLine="360"/>
            </w:pPr>
            <w:r>
              <w:rPr>
                <w:b/>
                <w:bCs/>
              </w:rPr>
              <w:t>320</w:t>
            </w: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D60DCA" w:rsidRDefault="00090AEC" w:rsidP="00D60DCA">
            <w:pPr>
              <w:pStyle w:val="3"/>
              <w:widowControl w:val="0"/>
              <w:tabs>
                <w:tab w:val="left" w:pos="180"/>
              </w:tabs>
              <w:spacing w:beforeAutospacing="0" w:afterAutospacing="0"/>
              <w:jc w:val="center"/>
            </w:pPr>
            <w:r>
              <w:rPr>
                <w:b/>
                <w:bCs/>
              </w:rPr>
              <w:t>68</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D60DCA" w:rsidRDefault="00090AEC">
            <w:pPr>
              <w:pStyle w:val="3"/>
              <w:widowControl w:val="0"/>
              <w:tabs>
                <w:tab w:val="left" w:pos="180"/>
              </w:tabs>
              <w:spacing w:beforeAutospacing="0" w:afterAutospacing="0"/>
              <w:ind w:firstLine="360"/>
              <w:jc w:val="center"/>
            </w:pPr>
            <w:r>
              <w:t>42</w:t>
            </w:r>
          </w:p>
        </w:tc>
        <w:tc>
          <w:tcPr>
            <w:tcW w:w="1506" w:type="dxa"/>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D60DCA" w:rsidRPr="00D60DCA" w:rsidRDefault="00D60DCA">
            <w:pPr>
              <w:pStyle w:val="3"/>
              <w:widowControl w:val="0"/>
              <w:tabs>
                <w:tab w:val="left" w:pos="180"/>
              </w:tabs>
              <w:spacing w:beforeAutospacing="0" w:afterAutospacing="0"/>
              <w:ind w:firstLine="360"/>
              <w:jc w:val="center"/>
            </w:pPr>
            <w:r>
              <w:rPr>
                <w:b/>
                <w:bCs/>
              </w:rPr>
              <w:t>70</w:t>
            </w:r>
          </w:p>
        </w:tc>
        <w:tc>
          <w:tcPr>
            <w:tcW w:w="1280" w:type="dxa"/>
            <w:tcBorders>
              <w:top w:val="single" w:sz="6" w:space="0" w:color="000001"/>
              <w:left w:val="single" w:sz="4" w:space="0" w:color="auto"/>
              <w:bottom w:val="single" w:sz="6" w:space="0" w:color="000001"/>
              <w:right w:val="single" w:sz="6" w:space="0" w:color="000001"/>
            </w:tcBorders>
            <w:shd w:val="clear" w:color="auto" w:fill="auto"/>
          </w:tcPr>
          <w:p w:rsidR="00D60DCA" w:rsidRPr="00FD149C" w:rsidRDefault="00D60DCA">
            <w:pPr>
              <w:pStyle w:val="3"/>
              <w:widowControl w:val="0"/>
              <w:tabs>
                <w:tab w:val="left" w:pos="180"/>
              </w:tabs>
              <w:spacing w:beforeAutospacing="0" w:afterAutospacing="0"/>
              <w:ind w:firstLine="360"/>
              <w:jc w:val="center"/>
              <w:rPr>
                <w:b/>
              </w:rPr>
            </w:pPr>
            <w:r w:rsidRPr="00FD149C">
              <w:rPr>
                <w:b/>
              </w:rPr>
              <w:t>30</w:t>
            </w:r>
          </w:p>
        </w:tc>
        <w:tc>
          <w:tcPr>
            <w:tcW w:w="1418"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sidP="00FD149C">
            <w:pPr>
              <w:pStyle w:val="3"/>
              <w:widowControl w:val="0"/>
              <w:tabs>
                <w:tab w:val="left" w:pos="180"/>
              </w:tabs>
              <w:spacing w:beforeAutospacing="0" w:afterAutospacing="0"/>
              <w:ind w:firstLine="360"/>
              <w:rPr>
                <w:lang w:val="en-US"/>
              </w:rPr>
            </w:pPr>
            <w:r>
              <w:rPr>
                <w:b/>
                <w:bCs/>
                <w:lang w:val="en-US"/>
              </w:rPr>
              <w:t>110</w:t>
            </w:r>
          </w:p>
        </w:tc>
        <w:tc>
          <w:tcPr>
            <w:tcW w:w="1233"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p>
        </w:tc>
      </w:tr>
      <w:tr w:rsidR="00D60DCA" w:rsidTr="00FD149C">
        <w:tc>
          <w:tcPr>
            <w:tcW w:w="2132"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
              <w:t xml:space="preserve">МДК 02.03. </w:t>
            </w:r>
          </w:p>
          <w:p w:rsidR="00D60DCA" w:rsidRDefault="00D60DCA">
            <w:pPr>
              <w:tabs>
                <w:tab w:val="left" w:pos="180"/>
              </w:tabs>
              <w:ind w:firstLine="360"/>
              <w:rPr>
                <w:b/>
                <w:bCs/>
              </w:rPr>
            </w:pPr>
          </w:p>
        </w:tc>
        <w:tc>
          <w:tcPr>
            <w:tcW w:w="2486"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tabs>
                <w:tab w:val="left" w:pos="180"/>
              </w:tabs>
            </w:pPr>
            <w:r>
              <w:rPr>
                <w:b/>
                <w:bCs/>
              </w:rPr>
              <w:t xml:space="preserve">Раздел 3. </w:t>
            </w:r>
            <w:r>
              <w:rPr>
                <w:color w:val="000000"/>
              </w:rPr>
              <w:t>Правовые основы профессиональной деятельности.</w:t>
            </w:r>
          </w:p>
        </w:tc>
        <w:tc>
          <w:tcPr>
            <w:tcW w:w="1195"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rsidP="00FD149C">
            <w:pPr>
              <w:pStyle w:val="3"/>
              <w:widowControl w:val="0"/>
              <w:tabs>
                <w:tab w:val="left" w:pos="180"/>
              </w:tabs>
              <w:spacing w:beforeAutospacing="0" w:afterAutospacing="0"/>
              <w:ind w:firstLine="360"/>
              <w:rPr>
                <w:lang w:val="en-US"/>
              </w:rPr>
            </w:pPr>
            <w:r w:rsidRPr="00FD149C">
              <w:rPr>
                <w:b/>
                <w:bCs/>
                <w:lang w:val="en-US"/>
              </w:rPr>
              <w:t>84</w:t>
            </w: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090AEC" w:rsidRDefault="00090AEC" w:rsidP="00D60DCA">
            <w:pPr>
              <w:pStyle w:val="3"/>
              <w:widowControl w:val="0"/>
              <w:tabs>
                <w:tab w:val="left" w:pos="180"/>
              </w:tabs>
              <w:spacing w:beforeAutospacing="0" w:afterAutospacing="0"/>
              <w:ind w:firstLine="360"/>
            </w:pPr>
            <w:r>
              <w:rPr>
                <w:b/>
                <w:bCs/>
              </w:rPr>
              <w:t>38</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Pr="00D60DCA" w:rsidRDefault="00090AEC" w:rsidP="00D60DCA">
            <w:pPr>
              <w:pStyle w:val="3"/>
              <w:widowControl w:val="0"/>
              <w:tabs>
                <w:tab w:val="left" w:pos="180"/>
              </w:tabs>
              <w:spacing w:beforeAutospacing="0" w:afterAutospacing="0"/>
              <w:ind w:firstLine="360"/>
            </w:pPr>
            <w:r>
              <w:t xml:space="preserve">        18</w:t>
            </w:r>
          </w:p>
        </w:tc>
        <w:tc>
          <w:tcPr>
            <w:tcW w:w="1506" w:type="dxa"/>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lang w:val="en-US"/>
              </w:rPr>
            </w:pPr>
            <w:r>
              <w:rPr>
                <w:b/>
                <w:bCs/>
                <w:lang w:val="en-US"/>
              </w:rPr>
              <w:t>28</w:t>
            </w:r>
          </w:p>
        </w:tc>
        <w:tc>
          <w:tcPr>
            <w:tcW w:w="1280" w:type="dxa"/>
            <w:tcBorders>
              <w:top w:val="single" w:sz="6" w:space="0" w:color="000001"/>
              <w:left w:val="single" w:sz="4" w:space="0" w:color="auto"/>
              <w:bottom w:val="single" w:sz="6" w:space="0" w:color="000001"/>
              <w:right w:val="single" w:sz="6" w:space="0" w:color="000001"/>
            </w:tcBorders>
            <w:shd w:val="clear" w:color="auto" w:fill="auto"/>
          </w:tcPr>
          <w:p w:rsidR="00D60DCA" w:rsidRDefault="00D60DCA">
            <w:pPr>
              <w:pStyle w:val="3"/>
              <w:widowControl w:val="0"/>
              <w:tabs>
                <w:tab w:val="left" w:pos="180"/>
              </w:tabs>
              <w:spacing w:beforeAutospacing="0" w:afterAutospacing="0"/>
              <w:ind w:firstLine="360"/>
              <w:jc w:val="center"/>
              <w:rPr>
                <w:lang w:val="en-US"/>
              </w:rPr>
            </w:pPr>
          </w:p>
        </w:tc>
        <w:tc>
          <w:tcPr>
            <w:tcW w:w="1418"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p>
        </w:tc>
        <w:tc>
          <w:tcPr>
            <w:tcW w:w="1233"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D60DCA" w:rsidRDefault="00D60DCA">
            <w:pPr>
              <w:pStyle w:val="3"/>
              <w:widowControl w:val="0"/>
              <w:tabs>
                <w:tab w:val="left" w:pos="180"/>
              </w:tabs>
              <w:spacing w:beforeAutospacing="0" w:afterAutospacing="0"/>
              <w:ind w:firstLine="360"/>
              <w:jc w:val="center"/>
              <w:rPr>
                <w:b/>
                <w:bCs/>
              </w:rPr>
            </w:pPr>
          </w:p>
        </w:tc>
      </w:tr>
      <w:tr w:rsidR="00FD149C" w:rsidTr="00FD149C">
        <w:tc>
          <w:tcPr>
            <w:tcW w:w="2132"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Default="00FD149C">
            <w:pPr>
              <w:pStyle w:val="3"/>
              <w:widowControl w:val="0"/>
              <w:tabs>
                <w:tab w:val="left" w:pos="180"/>
              </w:tabs>
              <w:spacing w:beforeAutospacing="0" w:afterAutospacing="0"/>
              <w:ind w:firstLine="360"/>
              <w:jc w:val="both"/>
              <w:rPr>
                <w:b/>
                <w:bCs/>
                <w:i/>
                <w:iCs/>
                <w:highlight w:val="green"/>
              </w:rPr>
            </w:pPr>
          </w:p>
        </w:tc>
        <w:tc>
          <w:tcPr>
            <w:tcW w:w="2486"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Default="00FD149C" w:rsidP="00FD149C">
            <w:pPr>
              <w:pStyle w:val="3"/>
              <w:widowControl w:val="0"/>
              <w:tabs>
                <w:tab w:val="left" w:pos="180"/>
              </w:tabs>
              <w:spacing w:beforeAutospacing="0" w:afterAutospacing="0"/>
              <w:ind w:firstLine="360"/>
              <w:jc w:val="both"/>
              <w:rPr>
                <w:b/>
                <w:bCs/>
              </w:rPr>
            </w:pPr>
            <w:r>
              <w:rPr>
                <w:b/>
                <w:bCs/>
              </w:rPr>
              <w:t>Всего:</w:t>
            </w:r>
          </w:p>
        </w:tc>
        <w:tc>
          <w:tcPr>
            <w:tcW w:w="1195"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Pr="00FD149C" w:rsidRDefault="00FD149C">
            <w:pPr>
              <w:tabs>
                <w:tab w:val="left" w:pos="180"/>
              </w:tabs>
              <w:ind w:firstLine="360"/>
              <w:jc w:val="center"/>
            </w:pPr>
            <w:r>
              <w:rPr>
                <w:b/>
                <w:bCs/>
              </w:rPr>
              <w:t>620</w:t>
            </w:r>
          </w:p>
        </w:tc>
        <w:tc>
          <w:tcPr>
            <w:tcW w:w="899"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Pr="00FD149C" w:rsidRDefault="00090AEC">
            <w:pPr>
              <w:tabs>
                <w:tab w:val="left" w:pos="180"/>
              </w:tabs>
              <w:jc w:val="center"/>
            </w:pPr>
            <w:r>
              <w:rPr>
                <w:b/>
                <w:bCs/>
              </w:rPr>
              <w:t>176</w:t>
            </w:r>
          </w:p>
        </w:tc>
        <w:tc>
          <w:tcPr>
            <w:tcW w:w="1630"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Pr="00D60DCA" w:rsidRDefault="00090AEC" w:rsidP="00D60DCA">
            <w:pPr>
              <w:tabs>
                <w:tab w:val="left" w:pos="180"/>
              </w:tabs>
              <w:ind w:firstLine="360"/>
            </w:pPr>
            <w:r>
              <w:t xml:space="preserve">          80</w:t>
            </w:r>
          </w:p>
        </w:tc>
        <w:tc>
          <w:tcPr>
            <w:tcW w:w="1506" w:type="dxa"/>
            <w:tcBorders>
              <w:top w:val="single" w:sz="6" w:space="0" w:color="000001"/>
              <w:left w:val="single" w:sz="6" w:space="0" w:color="000001"/>
              <w:bottom w:val="single" w:sz="6" w:space="0" w:color="000001"/>
              <w:right w:val="single" w:sz="4" w:space="0" w:color="auto"/>
            </w:tcBorders>
            <w:shd w:val="clear" w:color="auto" w:fill="auto"/>
            <w:tcMar>
              <w:left w:w="99" w:type="dxa"/>
            </w:tcMar>
          </w:tcPr>
          <w:p w:rsidR="00FD149C" w:rsidRPr="00FD149C" w:rsidRDefault="00FD149C">
            <w:pPr>
              <w:tabs>
                <w:tab w:val="left" w:pos="180"/>
              </w:tabs>
              <w:ind w:firstLine="360"/>
              <w:jc w:val="center"/>
            </w:pPr>
            <w:r>
              <w:rPr>
                <w:b/>
                <w:bCs/>
              </w:rPr>
              <w:t>143</w:t>
            </w:r>
          </w:p>
        </w:tc>
        <w:tc>
          <w:tcPr>
            <w:tcW w:w="1280" w:type="dxa"/>
            <w:tcBorders>
              <w:top w:val="single" w:sz="6" w:space="0" w:color="000001"/>
              <w:left w:val="single" w:sz="4" w:space="0" w:color="auto"/>
              <w:bottom w:val="single" w:sz="6" w:space="0" w:color="000001"/>
              <w:right w:val="single" w:sz="6" w:space="0" w:color="000001"/>
            </w:tcBorders>
            <w:shd w:val="clear" w:color="auto" w:fill="auto"/>
          </w:tcPr>
          <w:p w:rsidR="00FD149C" w:rsidRPr="00FD149C" w:rsidRDefault="00FD149C">
            <w:pPr>
              <w:tabs>
                <w:tab w:val="left" w:pos="180"/>
              </w:tabs>
              <w:ind w:firstLine="360"/>
              <w:jc w:val="center"/>
              <w:rPr>
                <w:b/>
              </w:rPr>
            </w:pPr>
            <w:r w:rsidRPr="00FD149C">
              <w:rPr>
                <w:b/>
              </w:rPr>
              <w:t>30</w:t>
            </w:r>
          </w:p>
        </w:tc>
        <w:tc>
          <w:tcPr>
            <w:tcW w:w="1418"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Default="00FD149C">
            <w:pPr>
              <w:tabs>
                <w:tab w:val="left" w:pos="180"/>
              </w:tabs>
              <w:jc w:val="center"/>
              <w:rPr>
                <w:lang w:val="en-US"/>
              </w:rPr>
            </w:pPr>
            <w:r>
              <w:rPr>
                <w:b/>
                <w:bCs/>
                <w:lang w:val="en-US"/>
              </w:rPr>
              <w:t>191</w:t>
            </w:r>
          </w:p>
        </w:tc>
        <w:tc>
          <w:tcPr>
            <w:tcW w:w="1233" w:type="dxa"/>
            <w:tcBorders>
              <w:top w:val="single" w:sz="6" w:space="0" w:color="000001"/>
              <w:left w:val="single" w:sz="6" w:space="0" w:color="000001"/>
              <w:bottom w:val="single" w:sz="6" w:space="0" w:color="000001"/>
              <w:right w:val="single" w:sz="6" w:space="0" w:color="000001"/>
            </w:tcBorders>
            <w:shd w:val="clear" w:color="auto" w:fill="auto"/>
            <w:tcMar>
              <w:left w:w="99" w:type="dxa"/>
            </w:tcMar>
          </w:tcPr>
          <w:p w:rsidR="00FD149C" w:rsidRDefault="00FD149C">
            <w:pPr>
              <w:tabs>
                <w:tab w:val="left" w:pos="180"/>
              </w:tabs>
              <w:ind w:firstLine="360"/>
              <w:jc w:val="center"/>
              <w:rPr>
                <w:b/>
                <w:bCs/>
              </w:rPr>
            </w:pPr>
          </w:p>
        </w:tc>
      </w:tr>
    </w:tbl>
    <w:p w:rsidR="004017FA" w:rsidRDefault="00267D60">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rPr>
          <w:rFonts w:ascii="Arial" w:hAnsi="Arial" w:cs="Arial"/>
          <w:b/>
          <w:bCs/>
          <w:sz w:val="22"/>
          <w:szCs w:val="22"/>
        </w:rPr>
      </w:pPr>
      <w:r>
        <w:br w:type="page"/>
      </w:r>
    </w:p>
    <w:p w:rsidR="004017FA" w:rsidRDefault="00267D60">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jc w:val="center"/>
        <w:rPr>
          <w:b/>
          <w:bCs/>
          <w:u w:val="single"/>
        </w:rPr>
      </w:pPr>
      <w:r>
        <w:rPr>
          <w:b/>
          <w:bCs/>
          <w:caps/>
        </w:rPr>
        <w:lastRenderedPageBreak/>
        <w:t xml:space="preserve">3.2. </w:t>
      </w:r>
      <w:r>
        <w:rPr>
          <w:b/>
          <w:bCs/>
        </w:rPr>
        <w:t xml:space="preserve">Содержание </w:t>
      </w:r>
      <w:proofErr w:type="gramStart"/>
      <w:r>
        <w:rPr>
          <w:b/>
          <w:bCs/>
        </w:rPr>
        <w:t>обучения по</w:t>
      </w:r>
      <w:proofErr w:type="gramEnd"/>
      <w:r>
        <w:rPr>
          <w:b/>
          <w:bCs/>
        </w:rPr>
        <w:t xml:space="preserve"> профессиональному модулю (ПМ. 02) </w:t>
      </w:r>
      <w:r>
        <w:rPr>
          <w:b/>
          <w:bCs/>
          <w:sz w:val="26"/>
          <w:szCs w:val="26"/>
          <w:u w:val="single"/>
        </w:rPr>
        <w:t>«</w:t>
      </w:r>
      <w:r>
        <w:rPr>
          <w:b/>
          <w:bCs/>
          <w:u w:val="single"/>
        </w:rPr>
        <w:t>Осуществление государственных мер в области обеспечения пожарной безопасности»</w:t>
      </w:r>
    </w:p>
    <w:p w:rsidR="00CB31E0" w:rsidRDefault="00CB31E0">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firstLine="360"/>
        <w:jc w:val="center"/>
        <w:rPr>
          <w:b/>
          <w:bCs/>
          <w:u w:val="single"/>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7"/>
        <w:gridCol w:w="540"/>
        <w:gridCol w:w="6302"/>
        <w:gridCol w:w="3239"/>
        <w:gridCol w:w="30"/>
        <w:gridCol w:w="1410"/>
      </w:tblGrid>
      <w:tr w:rsidR="00CB31E0" w:rsidRPr="00044EB6" w:rsidTr="007C28DA">
        <w:tc>
          <w:tcPr>
            <w:tcW w:w="3167" w:type="dxa"/>
          </w:tcPr>
          <w:p w:rsidR="00CB31E0" w:rsidRPr="00044EB6" w:rsidRDefault="00CB31E0" w:rsidP="007C28DA">
            <w:pPr>
              <w:rPr>
                <w:b/>
                <w:sz w:val="20"/>
                <w:szCs w:val="20"/>
              </w:rPr>
            </w:pPr>
            <w:r w:rsidRPr="00044EB6">
              <w:rPr>
                <w:b/>
                <w:bCs/>
                <w:sz w:val="20"/>
                <w:szCs w:val="20"/>
              </w:rPr>
              <w:t>Наименование разделов профессионального модуля (ПМ), междисциплинарных курсов (МДК) и тем</w:t>
            </w:r>
          </w:p>
        </w:tc>
        <w:tc>
          <w:tcPr>
            <w:tcW w:w="6842" w:type="dxa"/>
            <w:gridSpan w:val="2"/>
          </w:tcPr>
          <w:p w:rsidR="00CB31E0" w:rsidRPr="00044EB6" w:rsidRDefault="00CB31E0" w:rsidP="007C28DA">
            <w:pPr>
              <w:jc w:val="center"/>
              <w:rPr>
                <w:b/>
                <w:sz w:val="20"/>
                <w:szCs w:val="20"/>
              </w:rPr>
            </w:pPr>
            <w:proofErr w:type="gramStart"/>
            <w:r w:rsidRPr="00044EB6">
              <w:rPr>
                <w:b/>
                <w:bCs/>
                <w:sz w:val="20"/>
                <w:szCs w:val="20"/>
              </w:rPr>
              <w:t>Содержание учебного материала, лабораторные работы и практические занятия, самостоятельная работа обучающихся, курсовая работ (проект)</w:t>
            </w:r>
            <w:proofErr w:type="gramEnd"/>
          </w:p>
        </w:tc>
        <w:tc>
          <w:tcPr>
            <w:tcW w:w="3239" w:type="dxa"/>
          </w:tcPr>
          <w:p w:rsidR="00CB31E0" w:rsidRPr="00044EB6" w:rsidRDefault="00CB31E0" w:rsidP="007C28DA">
            <w:pPr>
              <w:jc w:val="center"/>
              <w:rPr>
                <w:b/>
                <w:bCs/>
                <w:sz w:val="20"/>
                <w:szCs w:val="20"/>
              </w:rPr>
            </w:pPr>
            <w:r w:rsidRPr="00044EB6">
              <w:rPr>
                <w:b/>
                <w:bCs/>
                <w:sz w:val="20"/>
                <w:szCs w:val="20"/>
              </w:rPr>
              <w:t>Объем часов</w:t>
            </w:r>
          </w:p>
        </w:tc>
        <w:tc>
          <w:tcPr>
            <w:tcW w:w="1440" w:type="dxa"/>
            <w:gridSpan w:val="2"/>
            <w:tcBorders>
              <w:bottom w:val="single" w:sz="4" w:space="0" w:color="auto"/>
            </w:tcBorders>
          </w:tcPr>
          <w:p w:rsidR="00CB31E0" w:rsidRPr="00044EB6" w:rsidRDefault="00CB31E0" w:rsidP="007C28DA">
            <w:pPr>
              <w:jc w:val="center"/>
              <w:rPr>
                <w:b/>
                <w:bCs/>
                <w:sz w:val="20"/>
                <w:szCs w:val="20"/>
              </w:rPr>
            </w:pPr>
            <w:r w:rsidRPr="00044EB6">
              <w:rPr>
                <w:b/>
                <w:bCs/>
                <w:sz w:val="20"/>
                <w:szCs w:val="20"/>
              </w:rPr>
              <w:t>Уровень освоения</w:t>
            </w:r>
          </w:p>
        </w:tc>
      </w:tr>
      <w:tr w:rsidR="00CB31E0" w:rsidRPr="00044EB6" w:rsidTr="007C28DA">
        <w:tc>
          <w:tcPr>
            <w:tcW w:w="3167" w:type="dxa"/>
          </w:tcPr>
          <w:p w:rsidR="00CB31E0" w:rsidRPr="00044EB6" w:rsidRDefault="00CB31E0" w:rsidP="007C28DA">
            <w:pPr>
              <w:jc w:val="center"/>
              <w:rPr>
                <w:b/>
                <w:sz w:val="20"/>
                <w:szCs w:val="20"/>
              </w:rPr>
            </w:pPr>
            <w:r w:rsidRPr="00044EB6">
              <w:rPr>
                <w:b/>
                <w:sz w:val="20"/>
                <w:szCs w:val="20"/>
              </w:rPr>
              <w:t>1</w:t>
            </w:r>
          </w:p>
        </w:tc>
        <w:tc>
          <w:tcPr>
            <w:tcW w:w="6842" w:type="dxa"/>
            <w:gridSpan w:val="2"/>
          </w:tcPr>
          <w:p w:rsidR="00CB31E0" w:rsidRPr="00044EB6" w:rsidRDefault="00CB31E0" w:rsidP="007C28DA">
            <w:pPr>
              <w:jc w:val="center"/>
              <w:rPr>
                <w:b/>
                <w:bCs/>
                <w:sz w:val="20"/>
                <w:szCs w:val="20"/>
              </w:rPr>
            </w:pPr>
            <w:r w:rsidRPr="00044EB6">
              <w:rPr>
                <w:b/>
                <w:bCs/>
                <w:sz w:val="20"/>
                <w:szCs w:val="20"/>
              </w:rPr>
              <w:t>2</w:t>
            </w:r>
          </w:p>
        </w:tc>
        <w:tc>
          <w:tcPr>
            <w:tcW w:w="3239" w:type="dxa"/>
          </w:tcPr>
          <w:p w:rsidR="00CB31E0" w:rsidRPr="00044EB6" w:rsidRDefault="00CB31E0" w:rsidP="007C28DA">
            <w:pPr>
              <w:jc w:val="center"/>
              <w:rPr>
                <w:b/>
                <w:bCs/>
                <w:sz w:val="20"/>
                <w:szCs w:val="20"/>
              </w:rPr>
            </w:pPr>
            <w:r w:rsidRPr="00044EB6">
              <w:rPr>
                <w:b/>
                <w:bCs/>
                <w:sz w:val="20"/>
                <w:szCs w:val="20"/>
              </w:rPr>
              <w:t>3</w:t>
            </w:r>
          </w:p>
        </w:tc>
        <w:tc>
          <w:tcPr>
            <w:tcW w:w="1440" w:type="dxa"/>
            <w:gridSpan w:val="2"/>
            <w:tcBorders>
              <w:bottom w:val="single" w:sz="4" w:space="0" w:color="auto"/>
            </w:tcBorders>
          </w:tcPr>
          <w:p w:rsidR="00CB31E0" w:rsidRPr="00044EB6" w:rsidRDefault="00CB31E0" w:rsidP="007C28DA">
            <w:pPr>
              <w:jc w:val="center"/>
              <w:rPr>
                <w:b/>
                <w:bCs/>
                <w:sz w:val="20"/>
                <w:szCs w:val="20"/>
              </w:rPr>
            </w:pPr>
            <w:r w:rsidRPr="00044EB6">
              <w:rPr>
                <w:b/>
                <w:bCs/>
                <w:sz w:val="20"/>
                <w:szCs w:val="20"/>
              </w:rPr>
              <w:t>4</w:t>
            </w:r>
          </w:p>
        </w:tc>
      </w:tr>
      <w:tr w:rsidR="00CB31E0" w:rsidRPr="00044EB6" w:rsidTr="007C28DA">
        <w:tc>
          <w:tcPr>
            <w:tcW w:w="10009" w:type="dxa"/>
            <w:gridSpan w:val="3"/>
          </w:tcPr>
          <w:p w:rsidR="00CB31E0" w:rsidRPr="00CB31E0" w:rsidRDefault="00CB31E0"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МДК </w:t>
            </w:r>
            <w:r>
              <w:rPr>
                <w:b/>
                <w:bCs/>
                <w:color w:val="auto"/>
                <w:sz w:val="20"/>
                <w:szCs w:val="20"/>
              </w:rPr>
              <w:t xml:space="preserve">02.01 </w:t>
            </w:r>
            <w:r>
              <w:rPr>
                <w:rFonts w:ascii="Times New Roman,Bold" w:hAnsi="Times New Roman,Bold" w:cs="Times New Roman,Bold"/>
                <w:b/>
                <w:bCs/>
                <w:color w:val="auto"/>
                <w:sz w:val="20"/>
                <w:szCs w:val="20"/>
              </w:rPr>
              <w:t>Организация деятельности государственного пожарного надзора</w:t>
            </w:r>
          </w:p>
        </w:tc>
        <w:tc>
          <w:tcPr>
            <w:tcW w:w="3239" w:type="dxa"/>
          </w:tcPr>
          <w:p w:rsidR="00CB31E0" w:rsidRPr="00044EB6" w:rsidRDefault="004632DE" w:rsidP="007C28DA">
            <w:pPr>
              <w:jc w:val="center"/>
              <w:rPr>
                <w:b/>
                <w:sz w:val="20"/>
                <w:szCs w:val="20"/>
              </w:rPr>
            </w:pPr>
            <w:r>
              <w:rPr>
                <w:b/>
                <w:sz w:val="20"/>
                <w:szCs w:val="20"/>
              </w:rPr>
              <w:t>90</w:t>
            </w:r>
          </w:p>
        </w:tc>
        <w:tc>
          <w:tcPr>
            <w:tcW w:w="1440" w:type="dxa"/>
            <w:gridSpan w:val="2"/>
            <w:vMerge w:val="restart"/>
            <w:shd w:val="clear" w:color="auto" w:fill="C0C0C0"/>
          </w:tcPr>
          <w:p w:rsidR="00CB31E0" w:rsidRPr="00044EB6" w:rsidRDefault="00CB31E0" w:rsidP="007C28DA">
            <w:pPr>
              <w:jc w:val="center"/>
              <w:rPr>
                <w:sz w:val="20"/>
                <w:szCs w:val="20"/>
              </w:rPr>
            </w:pPr>
          </w:p>
        </w:tc>
      </w:tr>
      <w:tr w:rsidR="00396432" w:rsidRPr="00044EB6" w:rsidTr="007C28DA">
        <w:tc>
          <w:tcPr>
            <w:tcW w:w="3167" w:type="dxa"/>
            <w:vMerge w:val="restart"/>
          </w:tcPr>
          <w:p w:rsidR="00396432" w:rsidRDefault="00396432"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 1.1. Организация и</w:t>
            </w:r>
          </w:p>
          <w:p w:rsidR="00396432" w:rsidRDefault="00396432"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функционирование </w:t>
            </w:r>
            <w:proofErr w:type="gramStart"/>
            <w:r>
              <w:rPr>
                <w:rFonts w:ascii="Times New Roman,Bold" w:hAnsi="Times New Roman,Bold" w:cs="Times New Roman,Bold"/>
                <w:b/>
                <w:bCs/>
                <w:color w:val="auto"/>
                <w:sz w:val="20"/>
                <w:szCs w:val="20"/>
              </w:rPr>
              <w:t>Единой</w:t>
            </w:r>
            <w:proofErr w:type="gramEnd"/>
          </w:p>
          <w:p w:rsidR="00396432" w:rsidRDefault="00396432"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государственной системы</w:t>
            </w:r>
          </w:p>
          <w:p w:rsidR="00396432" w:rsidRDefault="00396432"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предупреждения и</w:t>
            </w:r>
          </w:p>
          <w:p w:rsidR="00396432" w:rsidRDefault="00396432"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ликвидации </w:t>
            </w:r>
            <w:proofErr w:type="gramStart"/>
            <w:r>
              <w:rPr>
                <w:rFonts w:ascii="Times New Roman,Bold" w:hAnsi="Times New Roman,Bold" w:cs="Times New Roman,Bold"/>
                <w:b/>
                <w:bCs/>
                <w:color w:val="auto"/>
                <w:sz w:val="20"/>
                <w:szCs w:val="20"/>
              </w:rPr>
              <w:t>чрезвычайных</w:t>
            </w:r>
            <w:proofErr w:type="gramEnd"/>
          </w:p>
          <w:p w:rsidR="00396432" w:rsidRPr="00044EB6" w:rsidRDefault="00396432" w:rsidP="007C28DA">
            <w:pPr>
              <w:rPr>
                <w:b/>
                <w:bCs/>
                <w:sz w:val="20"/>
                <w:szCs w:val="20"/>
              </w:rPr>
            </w:pPr>
            <w:r>
              <w:rPr>
                <w:rFonts w:ascii="Times New Roman,Bold" w:hAnsi="Times New Roman,Bold" w:cs="Times New Roman,Bold"/>
                <w:b/>
                <w:bCs/>
                <w:color w:val="auto"/>
                <w:sz w:val="20"/>
                <w:szCs w:val="20"/>
              </w:rPr>
              <w:t>ситуаций.</w:t>
            </w:r>
          </w:p>
        </w:tc>
        <w:tc>
          <w:tcPr>
            <w:tcW w:w="6842" w:type="dxa"/>
            <w:gridSpan w:val="2"/>
          </w:tcPr>
          <w:p w:rsidR="00396432" w:rsidRPr="00044EB6" w:rsidRDefault="00396432" w:rsidP="007C28DA">
            <w:pPr>
              <w:rPr>
                <w:sz w:val="20"/>
                <w:szCs w:val="20"/>
              </w:rPr>
            </w:pPr>
            <w:r w:rsidRPr="00044EB6">
              <w:rPr>
                <w:b/>
                <w:bCs/>
                <w:sz w:val="20"/>
                <w:szCs w:val="20"/>
              </w:rPr>
              <w:t>Содержание</w:t>
            </w:r>
          </w:p>
        </w:tc>
        <w:tc>
          <w:tcPr>
            <w:tcW w:w="3239" w:type="dxa"/>
            <w:vMerge w:val="restart"/>
          </w:tcPr>
          <w:p w:rsidR="00396432" w:rsidRDefault="00396432"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Default="00804A93" w:rsidP="007C28DA">
            <w:pPr>
              <w:jc w:val="center"/>
              <w:rPr>
                <w:b/>
                <w:sz w:val="20"/>
                <w:szCs w:val="20"/>
              </w:rPr>
            </w:pPr>
          </w:p>
          <w:p w:rsidR="00804A93" w:rsidRPr="00044EB6" w:rsidRDefault="00804A93" w:rsidP="007C28DA">
            <w:pPr>
              <w:jc w:val="center"/>
              <w:rPr>
                <w:b/>
                <w:sz w:val="20"/>
                <w:szCs w:val="20"/>
              </w:rPr>
            </w:pPr>
            <w:r>
              <w:rPr>
                <w:b/>
                <w:sz w:val="20"/>
                <w:szCs w:val="20"/>
              </w:rPr>
              <w:t>46</w:t>
            </w:r>
          </w:p>
        </w:tc>
        <w:tc>
          <w:tcPr>
            <w:tcW w:w="1440" w:type="dxa"/>
            <w:gridSpan w:val="2"/>
            <w:vMerge/>
            <w:tcBorders>
              <w:bottom w:val="single" w:sz="4" w:space="0" w:color="auto"/>
            </w:tcBorders>
            <w:shd w:val="clear" w:color="auto" w:fill="C0C0C0"/>
          </w:tcPr>
          <w:p w:rsidR="00396432" w:rsidRPr="00044EB6" w:rsidRDefault="00396432" w:rsidP="007C28DA">
            <w:pPr>
              <w:jc w:val="center"/>
              <w:rPr>
                <w:sz w:val="20"/>
                <w:szCs w:val="20"/>
              </w:rPr>
            </w:pPr>
          </w:p>
        </w:tc>
      </w:tr>
      <w:tr w:rsidR="00396432" w:rsidRPr="00044EB6" w:rsidTr="007C28DA">
        <w:tc>
          <w:tcPr>
            <w:tcW w:w="3167" w:type="dxa"/>
            <w:vMerge/>
          </w:tcPr>
          <w:p w:rsidR="00396432" w:rsidRPr="00044EB6" w:rsidRDefault="00396432" w:rsidP="007C28DA">
            <w:pPr>
              <w:jc w:val="center"/>
              <w:rPr>
                <w:b/>
                <w:bCs/>
                <w:sz w:val="20"/>
                <w:szCs w:val="20"/>
              </w:rPr>
            </w:pPr>
          </w:p>
        </w:tc>
        <w:tc>
          <w:tcPr>
            <w:tcW w:w="540" w:type="dxa"/>
            <w:shd w:val="clear" w:color="auto" w:fill="auto"/>
          </w:tcPr>
          <w:p w:rsidR="00396432" w:rsidRPr="00044EB6" w:rsidRDefault="00396432" w:rsidP="007C28DA">
            <w:pPr>
              <w:rPr>
                <w:sz w:val="20"/>
                <w:szCs w:val="20"/>
              </w:rPr>
            </w:pPr>
            <w:r w:rsidRPr="00044EB6">
              <w:rPr>
                <w:sz w:val="20"/>
                <w:szCs w:val="20"/>
              </w:rPr>
              <w:t>1.</w:t>
            </w:r>
          </w:p>
        </w:tc>
        <w:tc>
          <w:tcPr>
            <w:tcW w:w="6302" w:type="dxa"/>
            <w:shd w:val="clear" w:color="auto" w:fill="auto"/>
          </w:tcPr>
          <w:p w:rsidR="00396432" w:rsidRPr="00396432" w:rsidRDefault="00396432"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Система обеспечения пожарной безопасности: </w:t>
            </w:r>
            <w:r>
              <w:rPr>
                <w:color w:val="auto"/>
                <w:sz w:val="20"/>
                <w:szCs w:val="20"/>
              </w:rPr>
              <w:t>законодательная база государственного пожарного надзора (ГПН), понятие Единой государственной системы предупреждения и ликвидации чрезвычайных ситуаций, система обеспечения пожарной безопасности в Российской Федерации, ее основные элементы, функции и организационная структура.</w:t>
            </w:r>
          </w:p>
        </w:tc>
        <w:tc>
          <w:tcPr>
            <w:tcW w:w="3239" w:type="dxa"/>
            <w:vMerge/>
          </w:tcPr>
          <w:p w:rsidR="00396432" w:rsidRPr="00044EB6" w:rsidRDefault="00396432" w:rsidP="007C28DA">
            <w:pPr>
              <w:jc w:val="center"/>
              <w:rPr>
                <w:sz w:val="20"/>
                <w:szCs w:val="20"/>
              </w:rPr>
            </w:pPr>
          </w:p>
        </w:tc>
        <w:tc>
          <w:tcPr>
            <w:tcW w:w="1440" w:type="dxa"/>
            <w:gridSpan w:val="2"/>
            <w:shd w:val="clear" w:color="auto" w:fill="auto"/>
          </w:tcPr>
          <w:p w:rsidR="00396432" w:rsidRPr="00044EB6" w:rsidRDefault="00396432" w:rsidP="007C28DA">
            <w:pPr>
              <w:jc w:val="center"/>
              <w:rPr>
                <w:b/>
                <w:bCs/>
                <w:sz w:val="20"/>
                <w:szCs w:val="20"/>
              </w:rPr>
            </w:pPr>
            <w:r w:rsidRPr="00044EB6">
              <w:rPr>
                <w:b/>
                <w:bCs/>
                <w:sz w:val="20"/>
                <w:szCs w:val="20"/>
              </w:rPr>
              <w:t>1</w:t>
            </w:r>
          </w:p>
        </w:tc>
      </w:tr>
      <w:tr w:rsidR="00396432" w:rsidRPr="00044EB6" w:rsidTr="007C28DA">
        <w:tc>
          <w:tcPr>
            <w:tcW w:w="3167" w:type="dxa"/>
            <w:vMerge/>
          </w:tcPr>
          <w:p w:rsidR="00396432" w:rsidRPr="00044EB6" w:rsidRDefault="00396432" w:rsidP="007C28DA">
            <w:pPr>
              <w:jc w:val="center"/>
              <w:rPr>
                <w:b/>
                <w:bCs/>
                <w:sz w:val="20"/>
                <w:szCs w:val="20"/>
              </w:rPr>
            </w:pPr>
          </w:p>
        </w:tc>
        <w:tc>
          <w:tcPr>
            <w:tcW w:w="540" w:type="dxa"/>
            <w:shd w:val="clear" w:color="auto" w:fill="auto"/>
          </w:tcPr>
          <w:p w:rsidR="00396432" w:rsidRPr="00044EB6" w:rsidRDefault="00396432" w:rsidP="007C28DA">
            <w:pPr>
              <w:rPr>
                <w:sz w:val="20"/>
                <w:szCs w:val="20"/>
              </w:rPr>
            </w:pPr>
            <w:r w:rsidRPr="00044EB6">
              <w:rPr>
                <w:sz w:val="20"/>
                <w:szCs w:val="20"/>
              </w:rPr>
              <w:t>2.</w:t>
            </w:r>
          </w:p>
          <w:p w:rsidR="00396432" w:rsidRPr="00044EB6" w:rsidRDefault="00396432" w:rsidP="007C28DA">
            <w:pPr>
              <w:rPr>
                <w:sz w:val="20"/>
                <w:szCs w:val="20"/>
              </w:rPr>
            </w:pPr>
          </w:p>
        </w:tc>
        <w:tc>
          <w:tcPr>
            <w:tcW w:w="6302" w:type="dxa"/>
            <w:shd w:val="clear" w:color="auto" w:fill="auto"/>
          </w:tcPr>
          <w:p w:rsidR="00396432" w:rsidRPr="00396432" w:rsidRDefault="00396432"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Полномочия органов власти: </w:t>
            </w:r>
            <w:r>
              <w:rPr>
                <w:color w:val="auto"/>
                <w:sz w:val="20"/>
                <w:szCs w:val="20"/>
              </w:rPr>
              <w:t>полномочия органов государственной власти и органов местного самоуправления в области пожарной безопасности, координация деятельности министерств, ведомств и организаций в области пожарной безопасности, организация комиссий, организация и основные направления деятельности комиссий по предупреждению и ликвидации чрезвычайных ситуаций и обеспечению пожарной безопасности.</w:t>
            </w:r>
          </w:p>
        </w:tc>
        <w:tc>
          <w:tcPr>
            <w:tcW w:w="3239" w:type="dxa"/>
            <w:vMerge/>
          </w:tcPr>
          <w:p w:rsidR="00396432" w:rsidRPr="00044EB6" w:rsidRDefault="00396432" w:rsidP="007C28DA">
            <w:pPr>
              <w:jc w:val="center"/>
              <w:rPr>
                <w:sz w:val="20"/>
                <w:szCs w:val="20"/>
              </w:rPr>
            </w:pPr>
          </w:p>
        </w:tc>
        <w:tc>
          <w:tcPr>
            <w:tcW w:w="1440" w:type="dxa"/>
            <w:gridSpan w:val="2"/>
            <w:shd w:val="clear" w:color="auto" w:fill="auto"/>
          </w:tcPr>
          <w:p w:rsidR="00396432" w:rsidRPr="00044EB6" w:rsidRDefault="004632DE" w:rsidP="007C28DA">
            <w:pPr>
              <w:jc w:val="center"/>
              <w:rPr>
                <w:b/>
                <w:bCs/>
                <w:sz w:val="20"/>
                <w:szCs w:val="20"/>
              </w:rPr>
            </w:pPr>
            <w:r>
              <w:rPr>
                <w:b/>
                <w:bCs/>
                <w:sz w:val="20"/>
                <w:szCs w:val="20"/>
              </w:rPr>
              <w:t>2</w:t>
            </w:r>
          </w:p>
        </w:tc>
      </w:tr>
      <w:tr w:rsidR="00396432" w:rsidRPr="00044EB6" w:rsidTr="007C28DA">
        <w:tc>
          <w:tcPr>
            <w:tcW w:w="3167" w:type="dxa"/>
            <w:vMerge/>
          </w:tcPr>
          <w:p w:rsidR="00396432" w:rsidRPr="00044EB6" w:rsidRDefault="00396432" w:rsidP="007C28DA">
            <w:pPr>
              <w:jc w:val="center"/>
              <w:rPr>
                <w:b/>
                <w:bCs/>
                <w:sz w:val="20"/>
                <w:szCs w:val="20"/>
              </w:rPr>
            </w:pPr>
          </w:p>
        </w:tc>
        <w:tc>
          <w:tcPr>
            <w:tcW w:w="540" w:type="dxa"/>
            <w:shd w:val="clear" w:color="auto" w:fill="auto"/>
          </w:tcPr>
          <w:p w:rsidR="00396432" w:rsidRPr="00044EB6" w:rsidRDefault="00396432" w:rsidP="007C28DA">
            <w:pPr>
              <w:rPr>
                <w:sz w:val="20"/>
                <w:szCs w:val="20"/>
              </w:rPr>
            </w:pPr>
            <w:r w:rsidRPr="00044EB6">
              <w:rPr>
                <w:sz w:val="20"/>
                <w:szCs w:val="20"/>
              </w:rPr>
              <w:t>3.</w:t>
            </w:r>
          </w:p>
        </w:tc>
        <w:tc>
          <w:tcPr>
            <w:tcW w:w="6302" w:type="dxa"/>
            <w:shd w:val="clear" w:color="auto" w:fill="auto"/>
          </w:tcPr>
          <w:p w:rsidR="00396432" w:rsidRPr="00396432" w:rsidRDefault="00396432"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Надзорная деятельность: </w:t>
            </w:r>
            <w:r>
              <w:rPr>
                <w:color w:val="auto"/>
                <w:sz w:val="20"/>
                <w:szCs w:val="20"/>
              </w:rPr>
              <w:t>надзорная деятельность в сфере компетенции МЧС России, ГПН как вид государственной надзорной деятельности в области обеспечения пожарной безопасности, становление и развития ГПН в Российской Федерации, цель, задачи и основные направления осуществления ГПН.</w:t>
            </w:r>
          </w:p>
        </w:tc>
        <w:tc>
          <w:tcPr>
            <w:tcW w:w="3239" w:type="dxa"/>
            <w:vMerge/>
          </w:tcPr>
          <w:p w:rsidR="00396432" w:rsidRPr="00044EB6" w:rsidRDefault="00396432" w:rsidP="007C28DA">
            <w:pPr>
              <w:jc w:val="center"/>
              <w:rPr>
                <w:sz w:val="20"/>
                <w:szCs w:val="20"/>
              </w:rPr>
            </w:pPr>
          </w:p>
        </w:tc>
        <w:tc>
          <w:tcPr>
            <w:tcW w:w="1440" w:type="dxa"/>
            <w:gridSpan w:val="2"/>
            <w:shd w:val="clear" w:color="auto" w:fill="auto"/>
          </w:tcPr>
          <w:p w:rsidR="00396432" w:rsidRPr="00044EB6" w:rsidRDefault="00396432" w:rsidP="007C28DA">
            <w:pPr>
              <w:jc w:val="center"/>
              <w:rPr>
                <w:b/>
                <w:bCs/>
                <w:sz w:val="20"/>
                <w:szCs w:val="20"/>
              </w:rPr>
            </w:pPr>
            <w:r w:rsidRPr="00044EB6">
              <w:rPr>
                <w:b/>
                <w:bCs/>
                <w:sz w:val="20"/>
                <w:szCs w:val="20"/>
              </w:rPr>
              <w:t>2</w:t>
            </w:r>
          </w:p>
        </w:tc>
      </w:tr>
      <w:tr w:rsidR="00396432" w:rsidRPr="00044EB6" w:rsidTr="007C28DA">
        <w:tc>
          <w:tcPr>
            <w:tcW w:w="3167" w:type="dxa"/>
            <w:vMerge/>
          </w:tcPr>
          <w:p w:rsidR="00396432" w:rsidRPr="00044EB6" w:rsidRDefault="00396432" w:rsidP="007C28DA">
            <w:pPr>
              <w:jc w:val="center"/>
              <w:rPr>
                <w:b/>
                <w:bCs/>
                <w:sz w:val="20"/>
                <w:szCs w:val="20"/>
              </w:rPr>
            </w:pPr>
          </w:p>
        </w:tc>
        <w:tc>
          <w:tcPr>
            <w:tcW w:w="540" w:type="dxa"/>
            <w:shd w:val="clear" w:color="auto" w:fill="auto"/>
          </w:tcPr>
          <w:p w:rsidR="00396432" w:rsidRPr="00044EB6" w:rsidRDefault="00396432" w:rsidP="007C28DA">
            <w:pPr>
              <w:rPr>
                <w:sz w:val="20"/>
                <w:szCs w:val="20"/>
              </w:rPr>
            </w:pPr>
            <w:r w:rsidRPr="00044EB6">
              <w:rPr>
                <w:sz w:val="20"/>
                <w:szCs w:val="20"/>
              </w:rPr>
              <w:t>4.</w:t>
            </w:r>
          </w:p>
        </w:tc>
        <w:tc>
          <w:tcPr>
            <w:tcW w:w="6302" w:type="dxa"/>
            <w:shd w:val="clear" w:color="auto" w:fill="auto"/>
          </w:tcPr>
          <w:p w:rsidR="00396432" w:rsidRPr="00396432" w:rsidRDefault="00396432"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Взаимодействие органов ГПН с органами власти: </w:t>
            </w:r>
            <w:r>
              <w:rPr>
                <w:color w:val="auto"/>
                <w:sz w:val="20"/>
                <w:szCs w:val="20"/>
              </w:rPr>
              <w:t>взаимодействие органов ГПН с органами государственной власти, органами местного самоуправления и организациями в области пожарной безопасности, порядок информирования органами ГПН о состоянии пожарной безопасности на объектах контроля (надзора) для принятия мер по ним органами государственной власти, органами местного самоуправления, организациями, другими надзорными и правоохранительными органами, службами МЧС России.</w:t>
            </w:r>
            <w:proofErr w:type="gramEnd"/>
          </w:p>
        </w:tc>
        <w:tc>
          <w:tcPr>
            <w:tcW w:w="3239" w:type="dxa"/>
            <w:vMerge/>
          </w:tcPr>
          <w:p w:rsidR="00396432" w:rsidRPr="00044EB6" w:rsidRDefault="00396432" w:rsidP="007C28DA">
            <w:pPr>
              <w:jc w:val="center"/>
              <w:rPr>
                <w:sz w:val="20"/>
                <w:szCs w:val="20"/>
              </w:rPr>
            </w:pPr>
          </w:p>
        </w:tc>
        <w:tc>
          <w:tcPr>
            <w:tcW w:w="1440" w:type="dxa"/>
            <w:gridSpan w:val="2"/>
            <w:shd w:val="clear" w:color="auto" w:fill="auto"/>
          </w:tcPr>
          <w:p w:rsidR="00396432" w:rsidRPr="00044EB6" w:rsidRDefault="00396432" w:rsidP="007C28DA">
            <w:pPr>
              <w:jc w:val="center"/>
              <w:rPr>
                <w:b/>
                <w:bCs/>
                <w:sz w:val="20"/>
                <w:szCs w:val="20"/>
              </w:rPr>
            </w:pPr>
            <w:r w:rsidRPr="00044EB6">
              <w:rPr>
                <w:b/>
                <w:bCs/>
                <w:sz w:val="20"/>
                <w:szCs w:val="20"/>
              </w:rPr>
              <w:t>2</w:t>
            </w:r>
          </w:p>
        </w:tc>
      </w:tr>
      <w:tr w:rsidR="004632DE" w:rsidRPr="00044EB6" w:rsidTr="007C28DA">
        <w:trPr>
          <w:trHeight w:val="3231"/>
        </w:trPr>
        <w:tc>
          <w:tcPr>
            <w:tcW w:w="3167" w:type="dxa"/>
            <w:vMerge/>
            <w:tcBorders>
              <w:bottom w:val="single" w:sz="4" w:space="0" w:color="auto"/>
            </w:tcBorders>
          </w:tcPr>
          <w:p w:rsidR="004632DE" w:rsidRPr="00044EB6" w:rsidRDefault="004632DE" w:rsidP="007C28DA">
            <w:pPr>
              <w:jc w:val="center"/>
              <w:rPr>
                <w:b/>
                <w:bCs/>
                <w:sz w:val="20"/>
                <w:szCs w:val="20"/>
              </w:rPr>
            </w:pPr>
          </w:p>
        </w:tc>
        <w:tc>
          <w:tcPr>
            <w:tcW w:w="540" w:type="dxa"/>
            <w:tcBorders>
              <w:bottom w:val="single" w:sz="4" w:space="0" w:color="auto"/>
            </w:tcBorders>
            <w:shd w:val="clear" w:color="auto" w:fill="auto"/>
          </w:tcPr>
          <w:p w:rsidR="004632DE" w:rsidRPr="00044EB6" w:rsidRDefault="004632DE" w:rsidP="007C28DA">
            <w:pPr>
              <w:rPr>
                <w:bCs/>
                <w:sz w:val="20"/>
                <w:szCs w:val="20"/>
                <w:lang w:val="en-US"/>
              </w:rPr>
            </w:pPr>
            <w:r>
              <w:rPr>
                <w:bCs/>
                <w:sz w:val="20"/>
                <w:szCs w:val="20"/>
              </w:rPr>
              <w:t>5</w:t>
            </w:r>
            <w:r w:rsidRPr="00044EB6">
              <w:rPr>
                <w:bCs/>
                <w:sz w:val="20"/>
                <w:szCs w:val="20"/>
              </w:rPr>
              <w:t>.</w:t>
            </w:r>
          </w:p>
          <w:p w:rsidR="004632DE" w:rsidRPr="00044EB6" w:rsidRDefault="004632DE" w:rsidP="007C28DA">
            <w:pPr>
              <w:jc w:val="center"/>
              <w:rPr>
                <w:sz w:val="20"/>
                <w:szCs w:val="20"/>
              </w:rPr>
            </w:pPr>
          </w:p>
        </w:tc>
        <w:tc>
          <w:tcPr>
            <w:tcW w:w="6302" w:type="dxa"/>
            <w:tcBorders>
              <w:bottom w:val="single" w:sz="4" w:space="0" w:color="auto"/>
            </w:tcBorders>
            <w:shd w:val="clear" w:color="auto" w:fill="auto"/>
          </w:tcPr>
          <w:p w:rsidR="004632DE" w:rsidRPr="00396432" w:rsidRDefault="004632DE"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Организация деятельности ГПН: </w:t>
            </w:r>
            <w:r>
              <w:rPr>
                <w:color w:val="auto"/>
                <w:sz w:val="20"/>
                <w:szCs w:val="20"/>
              </w:rPr>
              <w:t>структура органов ГПН, их функции и полномочия, категории государственных инспекторов по пожарному надзору, их обязанности, права и ответственность по осуществлению ГПН, организация деятельности государственных инспекторов по пожарному надзору в органах ГПН, распределение функциональных обязанностей среди государственных инспекторов по пожарному надзору, аттестация государственных инспекторов по пожарному надзору, организация инспектирования и контрольных проверок деятельности органов ГПН, порядок подготовки, проведение</w:t>
            </w:r>
            <w:proofErr w:type="gramEnd"/>
            <w:r>
              <w:rPr>
                <w:color w:val="auto"/>
                <w:sz w:val="20"/>
                <w:szCs w:val="20"/>
              </w:rPr>
              <w:t xml:space="preserve"> и оформление результатов контроля над деятельностью организации и осуществлению ГПН, оценка деятельности органа ГПН и государственных инспекторов по пожарному надзору, рекомендации по усовершенствованию основных направлений деятельности по организации и осуществлению ГПН.</w:t>
            </w:r>
          </w:p>
        </w:tc>
        <w:tc>
          <w:tcPr>
            <w:tcW w:w="3239" w:type="dxa"/>
            <w:vMerge/>
            <w:tcBorders>
              <w:bottom w:val="single" w:sz="4" w:space="0" w:color="auto"/>
            </w:tcBorders>
          </w:tcPr>
          <w:p w:rsidR="004632DE" w:rsidRPr="00044EB6" w:rsidRDefault="004632DE" w:rsidP="007C28DA">
            <w:pPr>
              <w:jc w:val="center"/>
              <w:rPr>
                <w:sz w:val="20"/>
                <w:szCs w:val="20"/>
              </w:rPr>
            </w:pPr>
          </w:p>
        </w:tc>
        <w:tc>
          <w:tcPr>
            <w:tcW w:w="1440" w:type="dxa"/>
            <w:gridSpan w:val="2"/>
            <w:tcBorders>
              <w:bottom w:val="single" w:sz="4" w:space="0" w:color="auto"/>
            </w:tcBorders>
            <w:shd w:val="clear" w:color="auto" w:fill="auto"/>
          </w:tcPr>
          <w:p w:rsidR="004632DE" w:rsidRPr="00044EB6" w:rsidRDefault="004632DE" w:rsidP="007C28DA">
            <w:pPr>
              <w:jc w:val="center"/>
              <w:rPr>
                <w:b/>
                <w:bCs/>
                <w:sz w:val="20"/>
                <w:szCs w:val="20"/>
              </w:rPr>
            </w:pPr>
            <w:r>
              <w:rPr>
                <w:b/>
                <w:bCs/>
                <w:sz w:val="20"/>
                <w:szCs w:val="20"/>
              </w:rPr>
              <w:t>2</w:t>
            </w:r>
          </w:p>
        </w:tc>
      </w:tr>
      <w:tr w:rsidR="004632DE" w:rsidRPr="00044EB6" w:rsidTr="007C28DA">
        <w:trPr>
          <w:trHeight w:val="1725"/>
        </w:trPr>
        <w:tc>
          <w:tcPr>
            <w:tcW w:w="3167" w:type="dxa"/>
            <w:vMerge/>
          </w:tcPr>
          <w:p w:rsidR="004632DE" w:rsidRPr="00044EB6" w:rsidRDefault="004632DE" w:rsidP="007C28DA">
            <w:pPr>
              <w:jc w:val="center"/>
              <w:rPr>
                <w:b/>
                <w:bCs/>
                <w:sz w:val="20"/>
                <w:szCs w:val="20"/>
              </w:rPr>
            </w:pPr>
          </w:p>
        </w:tc>
        <w:tc>
          <w:tcPr>
            <w:tcW w:w="540" w:type="dxa"/>
            <w:vMerge w:val="restart"/>
          </w:tcPr>
          <w:p w:rsidR="004632DE" w:rsidRPr="00044EB6" w:rsidRDefault="004632DE" w:rsidP="007C28DA">
            <w:pPr>
              <w:jc w:val="center"/>
              <w:rPr>
                <w:bCs/>
                <w:sz w:val="20"/>
                <w:szCs w:val="20"/>
              </w:rPr>
            </w:pPr>
            <w:r>
              <w:rPr>
                <w:bCs/>
                <w:sz w:val="20"/>
                <w:szCs w:val="20"/>
              </w:rPr>
              <w:t>6</w:t>
            </w:r>
            <w:r w:rsidRPr="00044EB6">
              <w:rPr>
                <w:bCs/>
                <w:sz w:val="20"/>
                <w:szCs w:val="20"/>
              </w:rPr>
              <w:t>.</w:t>
            </w:r>
          </w:p>
        </w:tc>
        <w:tc>
          <w:tcPr>
            <w:tcW w:w="6302" w:type="dxa"/>
            <w:vMerge w:val="restart"/>
          </w:tcPr>
          <w:p w:rsidR="004632DE" w:rsidRPr="0007406E" w:rsidRDefault="004632DE"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Лицензирование: </w:t>
            </w:r>
            <w:r>
              <w:rPr>
                <w:color w:val="auto"/>
                <w:sz w:val="20"/>
                <w:szCs w:val="20"/>
              </w:rPr>
              <w:t xml:space="preserve">нормативное правовое регулирование лицензирования деятельности в деятельности в области пожарной безопасности: виды, цель, функции, порядок создания и аккредитации, основные требования и условия, участники лицензирования, организация работы комиссии центрального аппарата МЧС России по лицензированию видов деятельности в области пожарной безопасности, организация </w:t>
            </w:r>
            <w:proofErr w:type="gramStart"/>
            <w:r>
              <w:rPr>
                <w:color w:val="auto"/>
                <w:sz w:val="20"/>
                <w:szCs w:val="20"/>
              </w:rPr>
              <w:t>контроля за</w:t>
            </w:r>
            <w:proofErr w:type="gramEnd"/>
            <w:r>
              <w:rPr>
                <w:color w:val="auto"/>
                <w:sz w:val="20"/>
                <w:szCs w:val="20"/>
              </w:rPr>
              <w:t xml:space="preserve"> соблюдением лицензиатами лицензионных требований и условий.</w:t>
            </w:r>
          </w:p>
        </w:tc>
        <w:tc>
          <w:tcPr>
            <w:tcW w:w="3239" w:type="dxa"/>
            <w:vMerge/>
          </w:tcPr>
          <w:p w:rsidR="004632DE" w:rsidRPr="00044EB6" w:rsidRDefault="004632DE" w:rsidP="007C28DA">
            <w:pPr>
              <w:jc w:val="center"/>
              <w:rPr>
                <w:sz w:val="20"/>
                <w:szCs w:val="20"/>
              </w:rPr>
            </w:pPr>
          </w:p>
        </w:tc>
        <w:tc>
          <w:tcPr>
            <w:tcW w:w="1440" w:type="dxa"/>
            <w:gridSpan w:val="2"/>
            <w:shd w:val="clear" w:color="auto" w:fill="C0C0C0"/>
          </w:tcPr>
          <w:p w:rsidR="004632DE" w:rsidRPr="00044EB6" w:rsidRDefault="004632DE" w:rsidP="007C28DA">
            <w:pPr>
              <w:jc w:val="center"/>
              <w:rPr>
                <w:sz w:val="20"/>
                <w:szCs w:val="20"/>
              </w:rPr>
            </w:pPr>
            <w:r>
              <w:rPr>
                <w:sz w:val="20"/>
                <w:szCs w:val="20"/>
              </w:rPr>
              <w:t>2</w:t>
            </w:r>
          </w:p>
        </w:tc>
      </w:tr>
      <w:tr w:rsidR="004632DE" w:rsidRPr="00044EB6" w:rsidTr="007C28DA">
        <w:trPr>
          <w:trHeight w:val="230"/>
        </w:trPr>
        <w:tc>
          <w:tcPr>
            <w:tcW w:w="3167" w:type="dxa"/>
            <w:vMerge/>
          </w:tcPr>
          <w:p w:rsidR="004632DE" w:rsidRPr="00044EB6" w:rsidRDefault="004632DE" w:rsidP="007C28DA">
            <w:pPr>
              <w:jc w:val="center"/>
              <w:rPr>
                <w:b/>
                <w:bCs/>
                <w:sz w:val="20"/>
                <w:szCs w:val="20"/>
              </w:rPr>
            </w:pPr>
          </w:p>
        </w:tc>
        <w:tc>
          <w:tcPr>
            <w:tcW w:w="540" w:type="dxa"/>
            <w:vMerge/>
          </w:tcPr>
          <w:p w:rsidR="004632DE" w:rsidRDefault="004632DE" w:rsidP="007C28DA">
            <w:pPr>
              <w:jc w:val="center"/>
              <w:rPr>
                <w:bCs/>
                <w:sz w:val="20"/>
                <w:szCs w:val="20"/>
              </w:rPr>
            </w:pPr>
          </w:p>
        </w:tc>
        <w:tc>
          <w:tcPr>
            <w:tcW w:w="6302" w:type="dxa"/>
            <w:vMerge/>
          </w:tcPr>
          <w:p w:rsidR="004632DE" w:rsidRDefault="004632DE" w:rsidP="007C28DA">
            <w:pPr>
              <w:autoSpaceDE w:val="0"/>
              <w:autoSpaceDN w:val="0"/>
              <w:adjustRightInd w:val="0"/>
              <w:rPr>
                <w:rFonts w:ascii="Times New Roman,Bold" w:hAnsi="Times New Roman,Bold" w:cs="Times New Roman,Bold"/>
                <w:b/>
                <w:bCs/>
                <w:color w:val="auto"/>
                <w:sz w:val="20"/>
                <w:szCs w:val="20"/>
              </w:rPr>
            </w:pPr>
          </w:p>
        </w:tc>
        <w:tc>
          <w:tcPr>
            <w:tcW w:w="3239" w:type="dxa"/>
            <w:vMerge/>
          </w:tcPr>
          <w:p w:rsidR="004632DE" w:rsidRPr="00044EB6" w:rsidRDefault="004632DE" w:rsidP="007C28DA">
            <w:pPr>
              <w:jc w:val="center"/>
              <w:rPr>
                <w:sz w:val="20"/>
                <w:szCs w:val="20"/>
              </w:rPr>
            </w:pPr>
          </w:p>
        </w:tc>
        <w:tc>
          <w:tcPr>
            <w:tcW w:w="1440" w:type="dxa"/>
            <w:gridSpan w:val="2"/>
            <w:vMerge w:val="restart"/>
            <w:shd w:val="clear" w:color="auto" w:fill="C0C0C0"/>
          </w:tcPr>
          <w:p w:rsidR="004632DE" w:rsidRPr="00044EB6" w:rsidRDefault="004632DE" w:rsidP="007C28DA">
            <w:pPr>
              <w:jc w:val="center"/>
              <w:rPr>
                <w:sz w:val="20"/>
                <w:szCs w:val="20"/>
              </w:rPr>
            </w:pPr>
            <w:r>
              <w:rPr>
                <w:sz w:val="20"/>
                <w:szCs w:val="20"/>
              </w:rPr>
              <w:t>2</w:t>
            </w:r>
          </w:p>
        </w:tc>
      </w:tr>
      <w:tr w:rsidR="004632DE" w:rsidRPr="00044EB6" w:rsidTr="007C28DA">
        <w:tc>
          <w:tcPr>
            <w:tcW w:w="3167" w:type="dxa"/>
            <w:vMerge/>
          </w:tcPr>
          <w:p w:rsidR="004632DE" w:rsidRPr="00044EB6" w:rsidRDefault="004632DE" w:rsidP="007C28DA">
            <w:pPr>
              <w:jc w:val="center"/>
              <w:rPr>
                <w:b/>
                <w:bCs/>
                <w:sz w:val="20"/>
                <w:szCs w:val="20"/>
              </w:rPr>
            </w:pPr>
          </w:p>
        </w:tc>
        <w:tc>
          <w:tcPr>
            <w:tcW w:w="540" w:type="dxa"/>
          </w:tcPr>
          <w:p w:rsidR="004632DE" w:rsidRPr="00044EB6" w:rsidRDefault="004632DE" w:rsidP="007C28DA">
            <w:pPr>
              <w:jc w:val="center"/>
              <w:rPr>
                <w:bCs/>
                <w:sz w:val="20"/>
                <w:szCs w:val="20"/>
              </w:rPr>
            </w:pPr>
            <w:r>
              <w:rPr>
                <w:bCs/>
                <w:sz w:val="20"/>
                <w:szCs w:val="20"/>
              </w:rPr>
              <w:t>7</w:t>
            </w:r>
            <w:r w:rsidRPr="00044EB6">
              <w:rPr>
                <w:bCs/>
                <w:sz w:val="20"/>
                <w:szCs w:val="20"/>
              </w:rPr>
              <w:t>.</w:t>
            </w:r>
          </w:p>
        </w:tc>
        <w:tc>
          <w:tcPr>
            <w:tcW w:w="6302" w:type="dxa"/>
          </w:tcPr>
          <w:p w:rsidR="004632DE" w:rsidRDefault="004632DE"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Подтверждение соответствия: </w:t>
            </w:r>
            <w:r>
              <w:rPr>
                <w:color w:val="auto"/>
                <w:sz w:val="20"/>
                <w:szCs w:val="20"/>
              </w:rPr>
              <w:t>основные понятия, цели и принципы подтверждения соответствия, формы подтверждения соответствия продукции и услуг в области пожарной безопасности на территории Российской Федерации, добровольное и обязательное подтверждение соответствия, принятие декларации о соответствии, знаки соответствия, знак обращения на рынке, права и обязанности заявителя в области обязательного подтверждения соответствия, условия ввоза на территорию Российской Федерации продукции, подлежащей обязательному подтверждению соответствия, признание результатов</w:t>
            </w:r>
            <w:proofErr w:type="gramEnd"/>
            <w:r>
              <w:rPr>
                <w:color w:val="auto"/>
                <w:sz w:val="20"/>
                <w:szCs w:val="20"/>
              </w:rPr>
              <w:t xml:space="preserve"> подтверждения соответствия.</w:t>
            </w:r>
          </w:p>
          <w:p w:rsidR="004632DE" w:rsidRDefault="004632DE" w:rsidP="007C28DA">
            <w:pPr>
              <w:autoSpaceDE w:val="0"/>
              <w:autoSpaceDN w:val="0"/>
              <w:adjustRightInd w:val="0"/>
              <w:rPr>
                <w:color w:val="auto"/>
                <w:sz w:val="20"/>
                <w:szCs w:val="20"/>
              </w:rPr>
            </w:pPr>
            <w:r>
              <w:rPr>
                <w:color w:val="auto"/>
                <w:sz w:val="20"/>
                <w:szCs w:val="20"/>
              </w:rPr>
              <w:t>Государственный контроль и надзор за соблюдением требований</w:t>
            </w:r>
          </w:p>
          <w:p w:rsidR="004632DE" w:rsidRPr="0007406E" w:rsidRDefault="004632DE" w:rsidP="007C28DA">
            <w:pPr>
              <w:autoSpaceDE w:val="0"/>
              <w:autoSpaceDN w:val="0"/>
              <w:adjustRightInd w:val="0"/>
              <w:rPr>
                <w:color w:val="auto"/>
                <w:sz w:val="20"/>
                <w:szCs w:val="20"/>
              </w:rPr>
            </w:pPr>
            <w:r>
              <w:rPr>
                <w:color w:val="auto"/>
                <w:sz w:val="20"/>
                <w:szCs w:val="20"/>
              </w:rPr>
              <w:t>технических регламентов, объекты государственного контроля (надзора), полномочия, права и обязанности органов государственного контроля (надзора) и ответственность их должностных лиц, информация о нарушении требований технических регламентов и отзыв продукции, принудительный отзыв продукции.</w:t>
            </w:r>
          </w:p>
        </w:tc>
        <w:tc>
          <w:tcPr>
            <w:tcW w:w="3239" w:type="dxa"/>
            <w:vMerge/>
          </w:tcPr>
          <w:p w:rsidR="004632DE" w:rsidRPr="00044EB6" w:rsidRDefault="004632DE" w:rsidP="007C28DA">
            <w:pPr>
              <w:jc w:val="center"/>
              <w:rPr>
                <w:sz w:val="20"/>
                <w:szCs w:val="20"/>
              </w:rPr>
            </w:pPr>
          </w:p>
        </w:tc>
        <w:tc>
          <w:tcPr>
            <w:tcW w:w="1440" w:type="dxa"/>
            <w:gridSpan w:val="2"/>
            <w:vMerge/>
            <w:shd w:val="clear" w:color="auto" w:fill="C0C0C0"/>
          </w:tcPr>
          <w:p w:rsidR="004632DE" w:rsidRPr="00044EB6" w:rsidRDefault="004632DE" w:rsidP="007C28DA">
            <w:pPr>
              <w:jc w:val="center"/>
              <w:rPr>
                <w:sz w:val="20"/>
                <w:szCs w:val="20"/>
              </w:rPr>
            </w:pPr>
          </w:p>
        </w:tc>
      </w:tr>
      <w:tr w:rsidR="004632DE" w:rsidRPr="00044EB6" w:rsidTr="007C28DA">
        <w:tc>
          <w:tcPr>
            <w:tcW w:w="3167" w:type="dxa"/>
            <w:vMerge/>
          </w:tcPr>
          <w:p w:rsidR="004632DE" w:rsidRPr="00044EB6" w:rsidRDefault="004632DE" w:rsidP="007C28DA">
            <w:pPr>
              <w:jc w:val="center"/>
              <w:rPr>
                <w:b/>
                <w:bCs/>
                <w:sz w:val="20"/>
                <w:szCs w:val="20"/>
              </w:rPr>
            </w:pPr>
          </w:p>
        </w:tc>
        <w:tc>
          <w:tcPr>
            <w:tcW w:w="540" w:type="dxa"/>
          </w:tcPr>
          <w:p w:rsidR="004632DE" w:rsidRPr="00044EB6" w:rsidRDefault="004632DE" w:rsidP="007C28DA">
            <w:pPr>
              <w:jc w:val="center"/>
              <w:rPr>
                <w:bCs/>
                <w:sz w:val="20"/>
                <w:szCs w:val="20"/>
              </w:rPr>
            </w:pPr>
            <w:r>
              <w:rPr>
                <w:bCs/>
                <w:sz w:val="20"/>
                <w:szCs w:val="20"/>
              </w:rPr>
              <w:t>8</w:t>
            </w:r>
            <w:r w:rsidRPr="00044EB6">
              <w:rPr>
                <w:bCs/>
                <w:sz w:val="20"/>
                <w:szCs w:val="20"/>
              </w:rPr>
              <w:t>.</w:t>
            </w:r>
          </w:p>
        </w:tc>
        <w:tc>
          <w:tcPr>
            <w:tcW w:w="6302" w:type="dxa"/>
          </w:tcPr>
          <w:p w:rsidR="004632DE" w:rsidRPr="0007406E" w:rsidRDefault="004632DE"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Статистический учет: </w:t>
            </w:r>
            <w:r>
              <w:rPr>
                <w:color w:val="auto"/>
                <w:sz w:val="20"/>
                <w:szCs w:val="20"/>
              </w:rPr>
              <w:t xml:space="preserve">организация единой государственной </w:t>
            </w:r>
            <w:r>
              <w:rPr>
                <w:color w:val="auto"/>
                <w:sz w:val="20"/>
                <w:szCs w:val="20"/>
              </w:rPr>
              <w:lastRenderedPageBreak/>
              <w:t>системы статистического учета пожаров и их последствий, официальный и ведомственный учет, порядок учета пожаров, порядок учета пострадавших от пожаров, порядок учета и определения материального ущерба от пожаров, документы, составляемые по учету пожаров и их последствиям, требования к оформлению документов, контроль над учетом пожаров и их последствий, порядок ведения государственной статистической отчетности.</w:t>
            </w:r>
            <w:proofErr w:type="gramEnd"/>
          </w:p>
        </w:tc>
        <w:tc>
          <w:tcPr>
            <w:tcW w:w="3239" w:type="dxa"/>
            <w:tcBorders>
              <w:top w:val="nil"/>
            </w:tcBorders>
          </w:tcPr>
          <w:p w:rsidR="004632DE" w:rsidRPr="00044EB6" w:rsidRDefault="004632DE" w:rsidP="007C28DA">
            <w:pPr>
              <w:jc w:val="center"/>
              <w:rPr>
                <w:sz w:val="20"/>
                <w:szCs w:val="20"/>
              </w:rPr>
            </w:pPr>
          </w:p>
        </w:tc>
        <w:tc>
          <w:tcPr>
            <w:tcW w:w="1440" w:type="dxa"/>
            <w:gridSpan w:val="2"/>
            <w:vMerge w:val="restart"/>
            <w:shd w:val="clear" w:color="auto" w:fill="C0C0C0"/>
          </w:tcPr>
          <w:p w:rsidR="004632DE" w:rsidRDefault="004632DE" w:rsidP="007C28DA">
            <w:pPr>
              <w:jc w:val="center"/>
              <w:rPr>
                <w:sz w:val="20"/>
                <w:szCs w:val="20"/>
              </w:rPr>
            </w:pPr>
          </w:p>
          <w:p w:rsidR="004632DE" w:rsidRDefault="004632DE" w:rsidP="007C28DA">
            <w:pPr>
              <w:jc w:val="center"/>
              <w:rPr>
                <w:sz w:val="20"/>
                <w:szCs w:val="20"/>
              </w:rPr>
            </w:pPr>
          </w:p>
          <w:p w:rsidR="004632DE" w:rsidRPr="00044EB6" w:rsidRDefault="004632DE" w:rsidP="007C28DA">
            <w:pPr>
              <w:jc w:val="center"/>
              <w:rPr>
                <w:sz w:val="20"/>
                <w:szCs w:val="20"/>
              </w:rPr>
            </w:pPr>
            <w:r>
              <w:rPr>
                <w:sz w:val="20"/>
                <w:szCs w:val="20"/>
              </w:rPr>
              <w:t>2</w:t>
            </w:r>
          </w:p>
        </w:tc>
      </w:tr>
      <w:tr w:rsidR="004632DE" w:rsidRPr="00044EB6" w:rsidTr="007C28DA">
        <w:tc>
          <w:tcPr>
            <w:tcW w:w="3167" w:type="dxa"/>
            <w:vMerge w:val="restart"/>
            <w:tcBorders>
              <w:top w:val="nil"/>
            </w:tcBorders>
          </w:tcPr>
          <w:p w:rsidR="004632DE" w:rsidRPr="00044EB6" w:rsidRDefault="004632DE" w:rsidP="007C28DA">
            <w:pPr>
              <w:jc w:val="center"/>
              <w:rPr>
                <w:b/>
                <w:bCs/>
                <w:sz w:val="20"/>
                <w:szCs w:val="20"/>
              </w:rPr>
            </w:pPr>
          </w:p>
        </w:tc>
        <w:tc>
          <w:tcPr>
            <w:tcW w:w="6842" w:type="dxa"/>
            <w:gridSpan w:val="2"/>
          </w:tcPr>
          <w:p w:rsidR="004632DE" w:rsidRPr="00044EB6" w:rsidRDefault="004632DE" w:rsidP="007C28DA">
            <w:pPr>
              <w:rPr>
                <w:sz w:val="20"/>
                <w:szCs w:val="20"/>
              </w:rPr>
            </w:pPr>
            <w:r>
              <w:rPr>
                <w:rFonts w:ascii="Times New Roman,Bold" w:hAnsi="Times New Roman,Bold" w:cs="Times New Roman,Bold"/>
                <w:b/>
                <w:bCs/>
                <w:color w:val="auto"/>
                <w:sz w:val="20"/>
                <w:szCs w:val="20"/>
              </w:rPr>
              <w:t>Практические занятия</w:t>
            </w:r>
          </w:p>
        </w:tc>
        <w:tc>
          <w:tcPr>
            <w:tcW w:w="3239" w:type="dxa"/>
          </w:tcPr>
          <w:p w:rsidR="004632DE" w:rsidRPr="00044EB6" w:rsidRDefault="004632DE" w:rsidP="007C28DA">
            <w:pPr>
              <w:jc w:val="center"/>
              <w:rPr>
                <w:b/>
                <w:sz w:val="20"/>
                <w:szCs w:val="20"/>
              </w:rPr>
            </w:pPr>
            <w:r>
              <w:rPr>
                <w:b/>
                <w:sz w:val="20"/>
                <w:szCs w:val="20"/>
              </w:rPr>
              <w:t>12</w:t>
            </w:r>
          </w:p>
        </w:tc>
        <w:tc>
          <w:tcPr>
            <w:tcW w:w="1440" w:type="dxa"/>
            <w:gridSpan w:val="2"/>
            <w:vMerge/>
            <w:tcBorders>
              <w:bottom w:val="single" w:sz="4" w:space="0" w:color="auto"/>
            </w:tcBorders>
            <w:shd w:val="clear" w:color="auto" w:fill="C0C0C0"/>
          </w:tcPr>
          <w:p w:rsidR="004632DE" w:rsidRPr="00044EB6" w:rsidRDefault="004632DE" w:rsidP="007C28DA">
            <w:pPr>
              <w:jc w:val="center"/>
              <w:rPr>
                <w:sz w:val="20"/>
                <w:szCs w:val="20"/>
              </w:rPr>
            </w:pPr>
          </w:p>
        </w:tc>
      </w:tr>
      <w:tr w:rsidR="0007406E" w:rsidRPr="00044EB6" w:rsidTr="007C28DA">
        <w:trPr>
          <w:trHeight w:val="315"/>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sidRPr="00044EB6">
              <w:rPr>
                <w:sz w:val="20"/>
                <w:szCs w:val="20"/>
              </w:rPr>
              <w:t>1.</w:t>
            </w:r>
          </w:p>
        </w:tc>
        <w:tc>
          <w:tcPr>
            <w:tcW w:w="6302" w:type="dxa"/>
            <w:shd w:val="clear" w:color="auto" w:fill="auto"/>
          </w:tcPr>
          <w:p w:rsidR="0007406E" w:rsidRDefault="0007406E" w:rsidP="007C28DA">
            <w:pPr>
              <w:autoSpaceDE w:val="0"/>
              <w:autoSpaceDN w:val="0"/>
              <w:adjustRightInd w:val="0"/>
              <w:rPr>
                <w:color w:val="auto"/>
                <w:sz w:val="20"/>
                <w:szCs w:val="20"/>
              </w:rPr>
            </w:pPr>
            <w:r>
              <w:rPr>
                <w:color w:val="auto"/>
                <w:sz w:val="20"/>
                <w:szCs w:val="20"/>
              </w:rPr>
              <w:t>Изучение деятельности органа ГПН по обеспечению пожарной</w:t>
            </w:r>
          </w:p>
          <w:p w:rsidR="0007406E" w:rsidRPr="00044EB6" w:rsidRDefault="0007406E" w:rsidP="007C28DA">
            <w:pPr>
              <w:jc w:val="both"/>
              <w:rPr>
                <w:snapToGrid w:val="0"/>
              </w:rPr>
            </w:pPr>
            <w:r>
              <w:rPr>
                <w:color w:val="auto"/>
                <w:sz w:val="20"/>
                <w:szCs w:val="20"/>
              </w:rPr>
              <w:t>безопасности объектов контроля (надзора) района.</w:t>
            </w:r>
          </w:p>
        </w:tc>
        <w:tc>
          <w:tcPr>
            <w:tcW w:w="3239" w:type="dxa"/>
            <w:vMerge w:val="restart"/>
          </w:tcPr>
          <w:p w:rsidR="0007406E" w:rsidRPr="00044EB6" w:rsidRDefault="0007406E" w:rsidP="007C28DA">
            <w:pPr>
              <w:jc w:val="center"/>
              <w:rPr>
                <w:sz w:val="20"/>
                <w:szCs w:val="20"/>
              </w:rPr>
            </w:pPr>
          </w:p>
        </w:tc>
        <w:tc>
          <w:tcPr>
            <w:tcW w:w="1440" w:type="dxa"/>
            <w:gridSpan w:val="2"/>
            <w:vMerge w:val="restart"/>
            <w:shd w:val="clear" w:color="auto" w:fill="auto"/>
          </w:tcPr>
          <w:p w:rsidR="0007406E" w:rsidRPr="00044EB6" w:rsidRDefault="0007406E" w:rsidP="007C28DA">
            <w:pPr>
              <w:jc w:val="center"/>
              <w:rPr>
                <w:sz w:val="20"/>
                <w:szCs w:val="20"/>
              </w:rPr>
            </w:pPr>
          </w:p>
        </w:tc>
      </w:tr>
      <w:tr w:rsidR="0007406E" w:rsidRPr="00044EB6" w:rsidTr="007C28DA">
        <w:trPr>
          <w:trHeight w:val="300"/>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Pr>
                <w:sz w:val="20"/>
                <w:szCs w:val="20"/>
              </w:rPr>
              <w:t>2.</w:t>
            </w:r>
          </w:p>
        </w:tc>
        <w:tc>
          <w:tcPr>
            <w:tcW w:w="6302" w:type="dxa"/>
            <w:shd w:val="clear" w:color="auto" w:fill="auto"/>
          </w:tcPr>
          <w:p w:rsidR="0007406E" w:rsidRPr="00044EB6" w:rsidRDefault="0007406E" w:rsidP="007C28DA">
            <w:pPr>
              <w:jc w:val="both"/>
              <w:rPr>
                <w:snapToGrid w:val="0"/>
              </w:rPr>
            </w:pPr>
            <w:r>
              <w:rPr>
                <w:color w:val="auto"/>
                <w:sz w:val="20"/>
                <w:szCs w:val="20"/>
              </w:rPr>
              <w:t>Подготовка справки о состоянии пожарной безопасности</w:t>
            </w:r>
          </w:p>
        </w:tc>
        <w:tc>
          <w:tcPr>
            <w:tcW w:w="3239" w:type="dxa"/>
            <w:vMerge/>
          </w:tcPr>
          <w:p w:rsidR="0007406E" w:rsidRPr="00044EB6" w:rsidRDefault="0007406E" w:rsidP="007C28DA">
            <w:pPr>
              <w:jc w:val="center"/>
              <w:rPr>
                <w:sz w:val="20"/>
                <w:szCs w:val="20"/>
              </w:rPr>
            </w:pPr>
          </w:p>
        </w:tc>
        <w:tc>
          <w:tcPr>
            <w:tcW w:w="1440" w:type="dxa"/>
            <w:gridSpan w:val="2"/>
            <w:vMerge/>
            <w:shd w:val="clear" w:color="auto" w:fill="auto"/>
          </w:tcPr>
          <w:p w:rsidR="0007406E" w:rsidRPr="00044EB6" w:rsidRDefault="0007406E" w:rsidP="007C28DA">
            <w:pPr>
              <w:jc w:val="center"/>
              <w:rPr>
                <w:sz w:val="20"/>
                <w:szCs w:val="20"/>
              </w:rPr>
            </w:pPr>
          </w:p>
        </w:tc>
      </w:tr>
      <w:tr w:rsidR="0007406E" w:rsidRPr="00044EB6" w:rsidTr="007C28DA">
        <w:trPr>
          <w:trHeight w:val="315"/>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Pr>
                <w:sz w:val="20"/>
                <w:szCs w:val="20"/>
              </w:rPr>
              <w:t>3.</w:t>
            </w:r>
          </w:p>
        </w:tc>
        <w:tc>
          <w:tcPr>
            <w:tcW w:w="6302" w:type="dxa"/>
            <w:shd w:val="clear" w:color="auto" w:fill="auto"/>
          </w:tcPr>
          <w:p w:rsidR="0007406E" w:rsidRPr="00044EB6" w:rsidRDefault="0007406E" w:rsidP="007C28DA">
            <w:pPr>
              <w:jc w:val="both"/>
              <w:rPr>
                <w:snapToGrid w:val="0"/>
              </w:rPr>
            </w:pPr>
            <w:r>
              <w:rPr>
                <w:color w:val="auto"/>
                <w:sz w:val="20"/>
                <w:szCs w:val="20"/>
              </w:rPr>
              <w:t>Составление карточки учета пожара</w:t>
            </w:r>
          </w:p>
        </w:tc>
        <w:tc>
          <w:tcPr>
            <w:tcW w:w="3239" w:type="dxa"/>
            <w:vMerge/>
          </w:tcPr>
          <w:p w:rsidR="0007406E" w:rsidRPr="00044EB6" w:rsidRDefault="0007406E" w:rsidP="007C28DA">
            <w:pPr>
              <w:jc w:val="center"/>
              <w:rPr>
                <w:sz w:val="20"/>
                <w:szCs w:val="20"/>
              </w:rPr>
            </w:pPr>
          </w:p>
        </w:tc>
        <w:tc>
          <w:tcPr>
            <w:tcW w:w="1440" w:type="dxa"/>
            <w:gridSpan w:val="2"/>
            <w:vMerge/>
            <w:shd w:val="clear" w:color="auto" w:fill="auto"/>
          </w:tcPr>
          <w:p w:rsidR="0007406E" w:rsidRPr="00044EB6" w:rsidRDefault="0007406E" w:rsidP="007C28DA">
            <w:pPr>
              <w:jc w:val="center"/>
              <w:rPr>
                <w:sz w:val="20"/>
                <w:szCs w:val="20"/>
              </w:rPr>
            </w:pPr>
          </w:p>
        </w:tc>
      </w:tr>
      <w:tr w:rsidR="0007406E" w:rsidRPr="00044EB6" w:rsidTr="007C28DA">
        <w:trPr>
          <w:trHeight w:val="285"/>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Pr>
                <w:sz w:val="20"/>
                <w:szCs w:val="20"/>
              </w:rPr>
              <w:t>4.</w:t>
            </w:r>
          </w:p>
        </w:tc>
        <w:tc>
          <w:tcPr>
            <w:tcW w:w="6302" w:type="dxa"/>
            <w:shd w:val="clear" w:color="auto" w:fill="auto"/>
          </w:tcPr>
          <w:p w:rsidR="0007406E" w:rsidRPr="0007406E" w:rsidRDefault="0007406E" w:rsidP="007C28DA">
            <w:pPr>
              <w:autoSpaceDE w:val="0"/>
              <w:autoSpaceDN w:val="0"/>
              <w:adjustRightInd w:val="0"/>
              <w:rPr>
                <w:color w:val="auto"/>
                <w:sz w:val="20"/>
                <w:szCs w:val="20"/>
              </w:rPr>
            </w:pPr>
            <w:r>
              <w:rPr>
                <w:color w:val="auto"/>
                <w:sz w:val="20"/>
                <w:szCs w:val="20"/>
              </w:rPr>
              <w:t>Изучение организации работы Центра противопожарной пропаганды и связей с общественностью</w:t>
            </w:r>
          </w:p>
        </w:tc>
        <w:tc>
          <w:tcPr>
            <w:tcW w:w="3239" w:type="dxa"/>
            <w:vMerge/>
          </w:tcPr>
          <w:p w:rsidR="0007406E" w:rsidRPr="00044EB6" w:rsidRDefault="0007406E" w:rsidP="007C28DA">
            <w:pPr>
              <w:jc w:val="center"/>
              <w:rPr>
                <w:sz w:val="20"/>
                <w:szCs w:val="20"/>
              </w:rPr>
            </w:pPr>
          </w:p>
        </w:tc>
        <w:tc>
          <w:tcPr>
            <w:tcW w:w="1440" w:type="dxa"/>
            <w:gridSpan w:val="2"/>
            <w:vMerge/>
            <w:shd w:val="clear" w:color="auto" w:fill="auto"/>
          </w:tcPr>
          <w:p w:rsidR="0007406E" w:rsidRPr="00044EB6" w:rsidRDefault="0007406E" w:rsidP="007C28DA">
            <w:pPr>
              <w:jc w:val="center"/>
              <w:rPr>
                <w:sz w:val="20"/>
                <w:szCs w:val="20"/>
              </w:rPr>
            </w:pPr>
          </w:p>
        </w:tc>
      </w:tr>
      <w:tr w:rsidR="0007406E" w:rsidRPr="00044EB6" w:rsidTr="007C28DA">
        <w:trPr>
          <w:trHeight w:val="309"/>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Pr>
                <w:sz w:val="20"/>
                <w:szCs w:val="20"/>
              </w:rPr>
              <w:t>5.</w:t>
            </w:r>
          </w:p>
        </w:tc>
        <w:tc>
          <w:tcPr>
            <w:tcW w:w="6302" w:type="dxa"/>
            <w:shd w:val="clear" w:color="auto" w:fill="auto"/>
          </w:tcPr>
          <w:p w:rsidR="0007406E" w:rsidRDefault="0007406E" w:rsidP="007C28DA">
            <w:pPr>
              <w:autoSpaceDE w:val="0"/>
              <w:autoSpaceDN w:val="0"/>
              <w:adjustRightInd w:val="0"/>
              <w:rPr>
                <w:color w:val="auto"/>
                <w:sz w:val="20"/>
                <w:szCs w:val="20"/>
              </w:rPr>
            </w:pPr>
            <w:r>
              <w:rPr>
                <w:color w:val="auto"/>
                <w:sz w:val="20"/>
                <w:szCs w:val="20"/>
              </w:rPr>
              <w:t>Проведение оценки возможности соискателя лицензии осуществлять</w:t>
            </w:r>
          </w:p>
          <w:p w:rsidR="0007406E" w:rsidRDefault="0007406E" w:rsidP="007C28DA">
            <w:pPr>
              <w:jc w:val="both"/>
              <w:rPr>
                <w:snapToGrid w:val="0"/>
              </w:rPr>
            </w:pPr>
            <w:r>
              <w:rPr>
                <w:color w:val="auto"/>
                <w:sz w:val="20"/>
                <w:szCs w:val="20"/>
              </w:rPr>
              <w:t>заявленные виды деятельности в области пожарной безопасности</w:t>
            </w:r>
          </w:p>
        </w:tc>
        <w:tc>
          <w:tcPr>
            <w:tcW w:w="3239" w:type="dxa"/>
            <w:vMerge/>
          </w:tcPr>
          <w:p w:rsidR="0007406E" w:rsidRPr="00044EB6" w:rsidRDefault="0007406E" w:rsidP="007C28DA">
            <w:pPr>
              <w:jc w:val="center"/>
              <w:rPr>
                <w:sz w:val="20"/>
                <w:szCs w:val="20"/>
              </w:rPr>
            </w:pPr>
          </w:p>
        </w:tc>
        <w:tc>
          <w:tcPr>
            <w:tcW w:w="1440" w:type="dxa"/>
            <w:gridSpan w:val="2"/>
            <w:vMerge/>
            <w:shd w:val="clear" w:color="auto" w:fill="auto"/>
          </w:tcPr>
          <w:p w:rsidR="0007406E" w:rsidRPr="00044EB6" w:rsidRDefault="0007406E" w:rsidP="007C28DA">
            <w:pPr>
              <w:jc w:val="center"/>
              <w:rPr>
                <w:sz w:val="20"/>
                <w:szCs w:val="20"/>
              </w:rPr>
            </w:pPr>
          </w:p>
        </w:tc>
      </w:tr>
      <w:tr w:rsidR="0007406E" w:rsidRPr="00044EB6" w:rsidTr="007C28DA">
        <w:trPr>
          <w:trHeight w:val="483"/>
        </w:trPr>
        <w:tc>
          <w:tcPr>
            <w:tcW w:w="3167" w:type="dxa"/>
            <w:vMerge/>
          </w:tcPr>
          <w:p w:rsidR="0007406E" w:rsidRPr="00044EB6" w:rsidRDefault="0007406E" w:rsidP="007C28DA">
            <w:pPr>
              <w:jc w:val="center"/>
              <w:rPr>
                <w:b/>
                <w:bCs/>
                <w:sz w:val="20"/>
                <w:szCs w:val="20"/>
              </w:rPr>
            </w:pPr>
          </w:p>
        </w:tc>
        <w:tc>
          <w:tcPr>
            <w:tcW w:w="540" w:type="dxa"/>
            <w:shd w:val="clear" w:color="auto" w:fill="auto"/>
          </w:tcPr>
          <w:p w:rsidR="0007406E" w:rsidRPr="00044EB6" w:rsidRDefault="0007406E" w:rsidP="007C28DA">
            <w:pPr>
              <w:jc w:val="center"/>
              <w:rPr>
                <w:sz w:val="20"/>
                <w:szCs w:val="20"/>
              </w:rPr>
            </w:pPr>
            <w:r>
              <w:rPr>
                <w:sz w:val="20"/>
                <w:szCs w:val="20"/>
              </w:rPr>
              <w:t>6.</w:t>
            </w:r>
          </w:p>
        </w:tc>
        <w:tc>
          <w:tcPr>
            <w:tcW w:w="6302" w:type="dxa"/>
            <w:shd w:val="clear" w:color="auto" w:fill="auto"/>
          </w:tcPr>
          <w:p w:rsidR="0007406E" w:rsidRDefault="0007406E" w:rsidP="007C28DA">
            <w:pPr>
              <w:jc w:val="both"/>
              <w:rPr>
                <w:snapToGrid w:val="0"/>
              </w:rPr>
            </w:pPr>
            <w:r>
              <w:rPr>
                <w:color w:val="auto"/>
                <w:sz w:val="20"/>
                <w:szCs w:val="20"/>
              </w:rPr>
              <w:t>Оценка основных направлений деятельности органа ГПН.</w:t>
            </w:r>
          </w:p>
        </w:tc>
        <w:tc>
          <w:tcPr>
            <w:tcW w:w="3239" w:type="dxa"/>
            <w:vMerge/>
          </w:tcPr>
          <w:p w:rsidR="0007406E" w:rsidRPr="00044EB6" w:rsidRDefault="0007406E" w:rsidP="007C28DA">
            <w:pPr>
              <w:jc w:val="center"/>
              <w:rPr>
                <w:sz w:val="20"/>
                <w:szCs w:val="20"/>
              </w:rPr>
            </w:pPr>
          </w:p>
        </w:tc>
        <w:tc>
          <w:tcPr>
            <w:tcW w:w="1440" w:type="dxa"/>
            <w:gridSpan w:val="2"/>
            <w:vMerge/>
            <w:shd w:val="clear" w:color="auto" w:fill="auto"/>
          </w:tcPr>
          <w:p w:rsidR="0007406E" w:rsidRPr="00044EB6" w:rsidRDefault="0007406E" w:rsidP="007C28DA">
            <w:pPr>
              <w:jc w:val="center"/>
              <w:rPr>
                <w:sz w:val="20"/>
                <w:szCs w:val="20"/>
              </w:rPr>
            </w:pPr>
          </w:p>
        </w:tc>
      </w:tr>
      <w:tr w:rsidR="00EC3381" w:rsidRPr="00044EB6" w:rsidTr="007C28DA">
        <w:trPr>
          <w:trHeight w:val="282"/>
        </w:trPr>
        <w:tc>
          <w:tcPr>
            <w:tcW w:w="3167" w:type="dxa"/>
            <w:vMerge w:val="restart"/>
          </w:tcPr>
          <w:p w:rsidR="00EC3381" w:rsidRDefault="00EC3381"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 1.2. Исполнение</w:t>
            </w:r>
          </w:p>
          <w:p w:rsidR="00EC3381" w:rsidRDefault="00EC3381"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государственной функции </w:t>
            </w:r>
            <w:proofErr w:type="gramStart"/>
            <w:r>
              <w:rPr>
                <w:rFonts w:ascii="Times New Roman,Bold" w:hAnsi="Times New Roman,Bold" w:cs="Times New Roman,Bold"/>
                <w:b/>
                <w:bCs/>
                <w:color w:val="auto"/>
                <w:sz w:val="20"/>
                <w:szCs w:val="20"/>
              </w:rPr>
              <w:t>по</w:t>
            </w:r>
            <w:proofErr w:type="gramEnd"/>
          </w:p>
          <w:p w:rsidR="00EC3381" w:rsidRDefault="00EC3381"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надзору за выполнением</w:t>
            </w:r>
          </w:p>
          <w:p w:rsidR="00EC3381" w:rsidRDefault="00EC3381"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установленных требований</w:t>
            </w:r>
          </w:p>
          <w:p w:rsidR="00EC3381" w:rsidRPr="00044EB6" w:rsidRDefault="00EC3381" w:rsidP="007C28DA">
            <w:pPr>
              <w:jc w:val="center"/>
              <w:rPr>
                <w:b/>
                <w:bCs/>
                <w:sz w:val="20"/>
                <w:szCs w:val="20"/>
              </w:rPr>
            </w:pPr>
            <w:r>
              <w:rPr>
                <w:rFonts w:ascii="Times New Roman,Bold" w:hAnsi="Times New Roman,Bold" w:cs="Times New Roman,Bold"/>
                <w:b/>
                <w:bCs/>
                <w:color w:val="auto"/>
                <w:sz w:val="20"/>
                <w:szCs w:val="20"/>
              </w:rPr>
              <w:t>пожарной безопасности</w:t>
            </w:r>
          </w:p>
        </w:tc>
        <w:tc>
          <w:tcPr>
            <w:tcW w:w="6842" w:type="dxa"/>
            <w:gridSpan w:val="2"/>
            <w:shd w:val="clear" w:color="auto" w:fill="auto"/>
          </w:tcPr>
          <w:p w:rsidR="00EC3381" w:rsidRDefault="00EC3381" w:rsidP="007C28DA">
            <w:pPr>
              <w:jc w:val="both"/>
              <w:rPr>
                <w:snapToGrid w:val="0"/>
              </w:rPr>
            </w:pPr>
            <w:r>
              <w:rPr>
                <w:rFonts w:ascii="Times New Roman,Bold" w:hAnsi="Times New Roman,Bold" w:cs="Times New Roman,Bold"/>
                <w:b/>
                <w:bCs/>
                <w:color w:val="auto"/>
                <w:sz w:val="20"/>
                <w:szCs w:val="20"/>
              </w:rPr>
              <w:t>Содержание</w:t>
            </w:r>
          </w:p>
        </w:tc>
        <w:tc>
          <w:tcPr>
            <w:tcW w:w="3239" w:type="dxa"/>
            <w:vMerge w:val="restart"/>
          </w:tcPr>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EC3381" w:rsidRPr="00044EB6" w:rsidRDefault="004632DE" w:rsidP="007C28DA">
            <w:pPr>
              <w:jc w:val="center"/>
              <w:rPr>
                <w:sz w:val="20"/>
                <w:szCs w:val="20"/>
              </w:rPr>
            </w:pPr>
            <w:r>
              <w:rPr>
                <w:sz w:val="20"/>
                <w:szCs w:val="20"/>
              </w:rPr>
              <w:t>24</w:t>
            </w:r>
          </w:p>
        </w:tc>
        <w:tc>
          <w:tcPr>
            <w:tcW w:w="1440" w:type="dxa"/>
            <w:gridSpan w:val="2"/>
            <w:vMerge w:val="restart"/>
            <w:shd w:val="clear" w:color="auto" w:fill="auto"/>
          </w:tcPr>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804A93" w:rsidRDefault="00804A93" w:rsidP="007C28DA">
            <w:pPr>
              <w:jc w:val="center"/>
              <w:rPr>
                <w:sz w:val="20"/>
                <w:szCs w:val="20"/>
              </w:rPr>
            </w:pPr>
          </w:p>
          <w:p w:rsidR="00EC3381" w:rsidRPr="00044EB6" w:rsidRDefault="004632DE" w:rsidP="007C28DA">
            <w:pPr>
              <w:jc w:val="center"/>
              <w:rPr>
                <w:sz w:val="20"/>
                <w:szCs w:val="20"/>
              </w:rPr>
            </w:pPr>
            <w:r>
              <w:rPr>
                <w:sz w:val="20"/>
                <w:szCs w:val="20"/>
              </w:rPr>
              <w:t>2</w:t>
            </w:r>
          </w:p>
        </w:tc>
      </w:tr>
      <w:tr w:rsidR="00EC3381" w:rsidRPr="00044EB6" w:rsidTr="007C28DA">
        <w:trPr>
          <w:trHeight w:val="267"/>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1</w:t>
            </w:r>
          </w:p>
        </w:tc>
        <w:tc>
          <w:tcPr>
            <w:tcW w:w="6302" w:type="dxa"/>
            <w:shd w:val="clear" w:color="auto" w:fill="auto"/>
          </w:tcPr>
          <w:p w:rsidR="00EC3381" w:rsidRPr="00EC3381" w:rsidRDefault="00EC3381"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Требования к порядку исполнения государственной функции: </w:t>
            </w:r>
            <w:r>
              <w:rPr>
                <w:color w:val="auto"/>
                <w:sz w:val="20"/>
                <w:szCs w:val="20"/>
              </w:rPr>
              <w:t>порядок информирования об исполнении государственной функции, обязательства органов ГПН в отношении графика (режима) работы и графика приема населения.</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70"/>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2</w:t>
            </w:r>
          </w:p>
        </w:tc>
        <w:tc>
          <w:tcPr>
            <w:tcW w:w="6302" w:type="dxa"/>
            <w:shd w:val="clear" w:color="auto" w:fill="auto"/>
          </w:tcPr>
          <w:p w:rsidR="00EC3381" w:rsidRPr="00EC3381" w:rsidRDefault="00EC3381"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Административные процедуры: </w:t>
            </w:r>
            <w:r>
              <w:rPr>
                <w:color w:val="auto"/>
                <w:sz w:val="20"/>
                <w:szCs w:val="20"/>
              </w:rPr>
              <w:t>планирование мероприятий по надзору в органах ГПН, проведение плановых мероприятий по надзору за соблюдением требований пожарной безопасности, проведение внеплановых мероприятий по надзору за соблюдением требований пожарной безопасности, проведение мероприятий по надзору, осуществляемых по инициативе физических и юридических лиц, снятие с производства, прекращение выпуска и приостановление реализации товаров (работ, услуг), не соответствующих требованиям пожарной безопасности, оформление результатов и принятие</w:t>
            </w:r>
            <w:proofErr w:type="gramEnd"/>
            <w:r>
              <w:rPr>
                <w:color w:val="auto"/>
                <w:sz w:val="20"/>
                <w:szCs w:val="20"/>
              </w:rPr>
              <w:t xml:space="preserve"> мер по результатам мероприятий по надзору, регистрация и учет мероприятий по надзору, проведение консультаций по исполнению государственной функции и иным вопросам, входящим в компетенцию органов ГПН, рассмотрение жалоб на действия (бездействия) и решения должностных лиц органов ГПН.</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85"/>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3</w:t>
            </w:r>
          </w:p>
        </w:tc>
        <w:tc>
          <w:tcPr>
            <w:tcW w:w="6302" w:type="dxa"/>
            <w:shd w:val="clear" w:color="auto" w:fill="auto"/>
          </w:tcPr>
          <w:p w:rsidR="00EC3381" w:rsidRPr="00EC3381" w:rsidRDefault="00EC3381"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Административные действия (процедуры) по проведению плановых и внеплановых мероприятий по надзору за </w:t>
            </w:r>
            <w:r>
              <w:rPr>
                <w:rFonts w:ascii="Times New Roman,Bold" w:hAnsi="Times New Roman,Bold" w:cs="Times New Roman,Bold"/>
                <w:b/>
                <w:bCs/>
                <w:color w:val="auto"/>
                <w:sz w:val="20"/>
                <w:szCs w:val="20"/>
              </w:rPr>
              <w:lastRenderedPageBreak/>
              <w:t xml:space="preserve">соблюдением требований пожарной безопасности: </w:t>
            </w:r>
            <w:r>
              <w:rPr>
                <w:color w:val="auto"/>
                <w:sz w:val="20"/>
                <w:szCs w:val="20"/>
              </w:rPr>
              <w:t>мероприятия по контролю пожарной</w:t>
            </w:r>
            <w:r>
              <w:rPr>
                <w:rFonts w:ascii="Times New Roman,Bold" w:hAnsi="Times New Roman,Bold" w:cs="Times New Roman,Bold"/>
                <w:b/>
                <w:bCs/>
                <w:color w:val="auto"/>
                <w:sz w:val="20"/>
                <w:szCs w:val="20"/>
              </w:rPr>
              <w:t xml:space="preserve"> </w:t>
            </w:r>
            <w:r>
              <w:rPr>
                <w:color w:val="auto"/>
                <w:sz w:val="20"/>
                <w:szCs w:val="20"/>
              </w:rPr>
              <w:t>безопасности, порядок проведения мероприятий по контролю, этапы</w:t>
            </w:r>
            <w:r>
              <w:rPr>
                <w:rFonts w:ascii="Times New Roman,Bold" w:hAnsi="Times New Roman,Bold" w:cs="Times New Roman,Bold"/>
                <w:b/>
                <w:bCs/>
                <w:color w:val="auto"/>
                <w:sz w:val="20"/>
                <w:szCs w:val="20"/>
              </w:rPr>
              <w:t xml:space="preserve"> </w:t>
            </w:r>
            <w:r>
              <w:rPr>
                <w:color w:val="auto"/>
                <w:sz w:val="20"/>
                <w:szCs w:val="20"/>
              </w:rPr>
              <w:t>проверки, результаты проверки, учет, анализ и планирование.</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97"/>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4</w:t>
            </w:r>
          </w:p>
        </w:tc>
        <w:tc>
          <w:tcPr>
            <w:tcW w:w="6302" w:type="dxa"/>
            <w:shd w:val="clear" w:color="auto" w:fill="auto"/>
          </w:tcPr>
          <w:p w:rsidR="00EC3381" w:rsidRPr="00EC3381" w:rsidRDefault="00EC3381"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Защита прав юридических лиц: </w:t>
            </w:r>
            <w:r>
              <w:rPr>
                <w:color w:val="auto"/>
                <w:sz w:val="20"/>
                <w:szCs w:val="20"/>
              </w:rPr>
              <w:t>нормативные правовые основы защиты прав юридических лиц и индивидуальных предпринимателей при проведении государственного контроля (надзора) федеральными органами исполнительной власти, органами исполнительной власти субъектов Российской Федерации и органами местного самоуправления, ограничения при проведении мероприятий по контролю.</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1"/>
        </w:trPr>
        <w:tc>
          <w:tcPr>
            <w:tcW w:w="3167" w:type="dxa"/>
            <w:vMerge/>
          </w:tcPr>
          <w:p w:rsidR="00EC3381" w:rsidRPr="00044EB6" w:rsidRDefault="00EC3381" w:rsidP="007C28DA">
            <w:pPr>
              <w:jc w:val="center"/>
              <w:rPr>
                <w:b/>
                <w:bCs/>
                <w:sz w:val="20"/>
                <w:szCs w:val="20"/>
              </w:rPr>
            </w:pPr>
          </w:p>
        </w:tc>
        <w:tc>
          <w:tcPr>
            <w:tcW w:w="6842" w:type="dxa"/>
            <w:gridSpan w:val="2"/>
            <w:shd w:val="clear" w:color="auto" w:fill="auto"/>
          </w:tcPr>
          <w:p w:rsidR="00EC3381" w:rsidRDefault="00EC3381" w:rsidP="007C28DA">
            <w:pPr>
              <w:jc w:val="both"/>
              <w:rPr>
                <w:snapToGrid w:val="0"/>
              </w:rPr>
            </w:pPr>
            <w:r>
              <w:rPr>
                <w:rFonts w:ascii="Times New Roman,Bold" w:hAnsi="Times New Roman,Bold" w:cs="Times New Roman,Bold"/>
                <w:b/>
                <w:bCs/>
                <w:color w:val="auto"/>
                <w:sz w:val="20"/>
                <w:szCs w:val="20"/>
              </w:rPr>
              <w:t>Практические занятия</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4632DE" w:rsidRPr="00044EB6" w:rsidTr="007C28DA">
        <w:trPr>
          <w:trHeight w:val="240"/>
        </w:trPr>
        <w:tc>
          <w:tcPr>
            <w:tcW w:w="3167" w:type="dxa"/>
            <w:vMerge/>
          </w:tcPr>
          <w:p w:rsidR="004632DE" w:rsidRPr="00044EB6" w:rsidRDefault="004632DE" w:rsidP="007C28DA">
            <w:pPr>
              <w:jc w:val="center"/>
              <w:rPr>
                <w:b/>
                <w:bCs/>
                <w:sz w:val="20"/>
                <w:szCs w:val="20"/>
              </w:rPr>
            </w:pPr>
          </w:p>
        </w:tc>
        <w:tc>
          <w:tcPr>
            <w:tcW w:w="6842" w:type="dxa"/>
            <w:gridSpan w:val="2"/>
            <w:shd w:val="clear" w:color="auto" w:fill="auto"/>
          </w:tcPr>
          <w:p w:rsidR="004632DE" w:rsidRDefault="004632DE" w:rsidP="007C28DA">
            <w:pPr>
              <w:jc w:val="both"/>
              <w:rPr>
                <w:rFonts w:ascii="Times New Roman,Bold" w:hAnsi="Times New Roman,Bold" w:cs="Times New Roman,Bold"/>
                <w:b/>
                <w:bCs/>
                <w:color w:val="auto"/>
                <w:sz w:val="20"/>
                <w:szCs w:val="20"/>
              </w:rPr>
            </w:pPr>
          </w:p>
        </w:tc>
        <w:tc>
          <w:tcPr>
            <w:tcW w:w="3239" w:type="dxa"/>
            <w:vMerge w:val="restart"/>
          </w:tcPr>
          <w:p w:rsidR="004632DE" w:rsidRPr="00044EB6" w:rsidRDefault="004632DE" w:rsidP="007C28DA">
            <w:pPr>
              <w:jc w:val="center"/>
              <w:rPr>
                <w:sz w:val="20"/>
                <w:szCs w:val="20"/>
              </w:rPr>
            </w:pPr>
            <w:r>
              <w:rPr>
                <w:sz w:val="20"/>
                <w:szCs w:val="20"/>
              </w:rPr>
              <w:t>8</w:t>
            </w:r>
          </w:p>
        </w:tc>
        <w:tc>
          <w:tcPr>
            <w:tcW w:w="1440" w:type="dxa"/>
            <w:gridSpan w:val="2"/>
            <w:vMerge w:val="restart"/>
            <w:shd w:val="clear" w:color="auto" w:fill="auto"/>
          </w:tcPr>
          <w:p w:rsidR="004632DE" w:rsidRPr="00044EB6" w:rsidRDefault="004632DE" w:rsidP="007C28DA">
            <w:pPr>
              <w:jc w:val="center"/>
              <w:rPr>
                <w:sz w:val="20"/>
                <w:szCs w:val="20"/>
              </w:rPr>
            </w:pPr>
          </w:p>
        </w:tc>
      </w:tr>
      <w:tr w:rsidR="00EC3381" w:rsidRPr="00044EB6" w:rsidTr="007C28DA">
        <w:trPr>
          <w:trHeight w:val="270"/>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1</w:t>
            </w:r>
          </w:p>
        </w:tc>
        <w:tc>
          <w:tcPr>
            <w:tcW w:w="6302" w:type="dxa"/>
            <w:shd w:val="clear" w:color="auto" w:fill="auto"/>
          </w:tcPr>
          <w:p w:rsidR="00EC3381" w:rsidRDefault="00002CDD" w:rsidP="007C28DA">
            <w:pPr>
              <w:jc w:val="both"/>
              <w:rPr>
                <w:snapToGrid w:val="0"/>
              </w:rPr>
            </w:pPr>
            <w:r>
              <w:rPr>
                <w:color w:val="auto"/>
                <w:sz w:val="20"/>
                <w:szCs w:val="20"/>
              </w:rPr>
              <w:t>Планирование мероприятий по надзору.</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94"/>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2</w:t>
            </w:r>
          </w:p>
        </w:tc>
        <w:tc>
          <w:tcPr>
            <w:tcW w:w="6302" w:type="dxa"/>
            <w:shd w:val="clear" w:color="auto" w:fill="auto"/>
          </w:tcPr>
          <w:p w:rsidR="00EC3381" w:rsidRDefault="00002CDD" w:rsidP="007C28DA">
            <w:pPr>
              <w:jc w:val="both"/>
              <w:rPr>
                <w:snapToGrid w:val="0"/>
              </w:rPr>
            </w:pPr>
            <w:r>
              <w:rPr>
                <w:color w:val="auto"/>
                <w:sz w:val="20"/>
                <w:szCs w:val="20"/>
              </w:rPr>
              <w:t>Оформление результатов мероприятий по надзору.</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303"/>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3</w:t>
            </w:r>
          </w:p>
        </w:tc>
        <w:tc>
          <w:tcPr>
            <w:tcW w:w="6302" w:type="dxa"/>
            <w:shd w:val="clear" w:color="auto" w:fill="auto"/>
          </w:tcPr>
          <w:p w:rsidR="00002CDD" w:rsidRDefault="00002CDD" w:rsidP="007C28DA">
            <w:pPr>
              <w:autoSpaceDE w:val="0"/>
              <w:autoSpaceDN w:val="0"/>
              <w:adjustRightInd w:val="0"/>
              <w:rPr>
                <w:color w:val="auto"/>
                <w:sz w:val="20"/>
                <w:szCs w:val="20"/>
              </w:rPr>
            </w:pPr>
            <w:r>
              <w:rPr>
                <w:color w:val="auto"/>
                <w:sz w:val="20"/>
                <w:szCs w:val="20"/>
              </w:rPr>
              <w:t>Проведение плановой проверки соблюдения требований пожарной</w:t>
            </w:r>
          </w:p>
          <w:p w:rsidR="00EC3381" w:rsidRDefault="00002CDD" w:rsidP="007C28DA">
            <w:pPr>
              <w:jc w:val="both"/>
              <w:rPr>
                <w:snapToGrid w:val="0"/>
              </w:rPr>
            </w:pPr>
            <w:r>
              <w:rPr>
                <w:color w:val="auto"/>
                <w:sz w:val="20"/>
                <w:szCs w:val="20"/>
              </w:rPr>
              <w:t>безопасности на объекте контроля (надзора)</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EC3381" w:rsidRPr="00044EB6" w:rsidTr="007C28DA">
        <w:trPr>
          <w:trHeight w:val="255"/>
        </w:trPr>
        <w:tc>
          <w:tcPr>
            <w:tcW w:w="3167" w:type="dxa"/>
            <w:vMerge/>
          </w:tcPr>
          <w:p w:rsidR="00EC3381" w:rsidRPr="00044EB6" w:rsidRDefault="00EC3381" w:rsidP="007C28DA">
            <w:pPr>
              <w:jc w:val="center"/>
              <w:rPr>
                <w:b/>
                <w:bCs/>
                <w:sz w:val="20"/>
                <w:szCs w:val="20"/>
              </w:rPr>
            </w:pPr>
          </w:p>
        </w:tc>
        <w:tc>
          <w:tcPr>
            <w:tcW w:w="540" w:type="dxa"/>
            <w:shd w:val="clear" w:color="auto" w:fill="auto"/>
          </w:tcPr>
          <w:p w:rsidR="00EC3381" w:rsidRPr="00044EB6" w:rsidRDefault="00C3511C" w:rsidP="007C28DA">
            <w:pPr>
              <w:jc w:val="center"/>
              <w:rPr>
                <w:sz w:val="20"/>
                <w:szCs w:val="20"/>
              </w:rPr>
            </w:pPr>
            <w:r>
              <w:rPr>
                <w:sz w:val="20"/>
                <w:szCs w:val="20"/>
              </w:rPr>
              <w:t>4</w:t>
            </w:r>
          </w:p>
        </w:tc>
        <w:tc>
          <w:tcPr>
            <w:tcW w:w="6302" w:type="dxa"/>
            <w:shd w:val="clear" w:color="auto" w:fill="auto"/>
          </w:tcPr>
          <w:p w:rsidR="00EC3381" w:rsidRDefault="00002CDD" w:rsidP="007C28DA">
            <w:pPr>
              <w:jc w:val="both"/>
              <w:rPr>
                <w:snapToGrid w:val="0"/>
              </w:rPr>
            </w:pPr>
            <w:r>
              <w:rPr>
                <w:color w:val="auto"/>
                <w:sz w:val="20"/>
                <w:szCs w:val="20"/>
              </w:rPr>
              <w:t>Порядок учета и анализа деятельности по осуществлению ГПН.</w:t>
            </w:r>
          </w:p>
        </w:tc>
        <w:tc>
          <w:tcPr>
            <w:tcW w:w="3239" w:type="dxa"/>
            <w:vMerge/>
          </w:tcPr>
          <w:p w:rsidR="00EC3381" w:rsidRPr="00044EB6" w:rsidRDefault="00EC3381" w:rsidP="007C28DA">
            <w:pPr>
              <w:jc w:val="center"/>
              <w:rPr>
                <w:sz w:val="20"/>
                <w:szCs w:val="20"/>
              </w:rPr>
            </w:pPr>
          </w:p>
        </w:tc>
        <w:tc>
          <w:tcPr>
            <w:tcW w:w="1440" w:type="dxa"/>
            <w:gridSpan w:val="2"/>
            <w:vMerge/>
            <w:shd w:val="clear" w:color="auto" w:fill="auto"/>
          </w:tcPr>
          <w:p w:rsidR="00EC3381" w:rsidRPr="00044EB6" w:rsidRDefault="00EC3381" w:rsidP="007C28DA">
            <w:pPr>
              <w:jc w:val="center"/>
              <w:rPr>
                <w:sz w:val="20"/>
                <w:szCs w:val="20"/>
              </w:rPr>
            </w:pPr>
          </w:p>
        </w:tc>
      </w:tr>
      <w:tr w:rsidR="007C28DA" w:rsidRPr="00044EB6" w:rsidTr="007C28DA">
        <w:trPr>
          <w:trHeight w:val="285"/>
        </w:trPr>
        <w:tc>
          <w:tcPr>
            <w:tcW w:w="3167" w:type="dxa"/>
            <w:vMerge/>
          </w:tcPr>
          <w:p w:rsidR="007C28DA" w:rsidRPr="00044EB6" w:rsidRDefault="007C28DA" w:rsidP="007C28DA">
            <w:pPr>
              <w:jc w:val="center"/>
              <w:rPr>
                <w:b/>
                <w:bCs/>
                <w:sz w:val="20"/>
                <w:szCs w:val="20"/>
              </w:rPr>
            </w:pPr>
          </w:p>
        </w:tc>
        <w:tc>
          <w:tcPr>
            <w:tcW w:w="6842" w:type="dxa"/>
            <w:gridSpan w:val="2"/>
            <w:tcBorders>
              <w:right w:val="single" w:sz="4" w:space="0" w:color="auto"/>
            </w:tcBorders>
            <w:shd w:val="clear" w:color="auto" w:fill="auto"/>
          </w:tcPr>
          <w:p w:rsidR="007C28DA" w:rsidRDefault="007C28DA" w:rsidP="007C28DA">
            <w:pPr>
              <w:jc w:val="both"/>
              <w:rPr>
                <w:snapToGrid w:val="0"/>
              </w:rPr>
            </w:pPr>
          </w:p>
        </w:tc>
        <w:tc>
          <w:tcPr>
            <w:tcW w:w="3239" w:type="dxa"/>
            <w:tcBorders>
              <w:left w:val="single" w:sz="4" w:space="0" w:color="auto"/>
            </w:tcBorders>
          </w:tcPr>
          <w:p w:rsidR="007C28DA" w:rsidRPr="00044EB6" w:rsidRDefault="007C28DA" w:rsidP="007C28DA">
            <w:pPr>
              <w:jc w:val="center"/>
              <w:rPr>
                <w:sz w:val="20"/>
                <w:szCs w:val="20"/>
              </w:rPr>
            </w:pPr>
          </w:p>
        </w:tc>
        <w:tc>
          <w:tcPr>
            <w:tcW w:w="1440" w:type="dxa"/>
            <w:gridSpan w:val="2"/>
            <w:shd w:val="clear" w:color="auto" w:fill="auto"/>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rPr>
                <w:i/>
                <w:iCs/>
              </w:rPr>
            </w:pPr>
            <w:r>
              <w:rPr>
                <w:b/>
                <w:bCs/>
              </w:rPr>
              <w:t>Учебная практика</w:t>
            </w:r>
          </w:p>
          <w:p w:rsidR="007C28DA" w:rsidRDefault="007C28DA" w:rsidP="007C28DA">
            <w:pPr>
              <w:rPr>
                <w:b/>
                <w:bCs/>
              </w:rPr>
            </w:pPr>
            <w:r>
              <w:rPr>
                <w:b/>
                <w:bCs/>
              </w:rPr>
              <w:t>Виды работ:</w:t>
            </w:r>
          </w:p>
          <w:p w:rsidR="007C28DA" w:rsidRDefault="007C28DA" w:rsidP="007C28DA">
            <w:r>
              <w:t>1.Система обеспечения пожарной безопасности объекта надзора.</w:t>
            </w:r>
          </w:p>
          <w:p w:rsidR="007C28DA" w:rsidRDefault="007C28DA" w:rsidP="007C28DA">
            <w:r>
              <w:t>2. Организация и проведение проверок соблюдения требования пожарной безопасности.</w:t>
            </w:r>
          </w:p>
          <w:p w:rsidR="007C28DA" w:rsidRDefault="007C28DA" w:rsidP="007C28DA">
            <w:r>
              <w:t>3. Разработка алгоритма объекта защиты требованиям пожарной безопасности.</w:t>
            </w:r>
          </w:p>
          <w:p w:rsidR="007C28DA" w:rsidRDefault="007C28DA" w:rsidP="007C28DA">
            <w:r>
              <w:t>4. Оценка пожарной опасности объекта надзора</w:t>
            </w:r>
            <w:proofErr w:type="gramStart"/>
            <w:r>
              <w:t xml:space="preserve"> ,</w:t>
            </w:r>
            <w:proofErr w:type="gramEnd"/>
            <w:r>
              <w:t xml:space="preserve"> разработка противопожарных мероприятий.</w:t>
            </w:r>
          </w:p>
          <w:p w:rsidR="007C28DA" w:rsidRDefault="007C28DA" w:rsidP="007C28DA">
            <w:r>
              <w:t xml:space="preserve">5. Подготовка к применению мероприятия по контролю </w:t>
            </w:r>
            <w:proofErr w:type="gramStart"/>
            <w:r>
              <w:t>за</w:t>
            </w:r>
            <w:proofErr w:type="gramEnd"/>
            <w:r>
              <w:t xml:space="preserve"> </w:t>
            </w:r>
            <w:proofErr w:type="gramStart"/>
            <w:r>
              <w:t>соблюдениям</w:t>
            </w:r>
            <w:proofErr w:type="gramEnd"/>
            <w:r>
              <w:t xml:space="preserve"> требованиям пожарной безопасности на объекте надзора, составления распоряжения о проведении проверки.</w:t>
            </w:r>
          </w:p>
          <w:p w:rsidR="007C28DA" w:rsidRDefault="007C28DA" w:rsidP="007C28DA">
            <w:r>
              <w:t>6. Проведения плановой проверки производственного объекта.</w:t>
            </w:r>
          </w:p>
          <w:p w:rsidR="007C28DA" w:rsidRDefault="007C28DA" w:rsidP="007C28DA">
            <w:r>
              <w:t>7. Определения возможности безопасной эвакуации людей для определения величины индивидуального пожарного риска производственного объекта.</w:t>
            </w:r>
          </w:p>
          <w:p w:rsidR="007C28DA" w:rsidRDefault="007C28DA" w:rsidP="007C28DA">
            <w:r>
              <w:t>8. Расчет значений пожарного риска производственного объекта.</w:t>
            </w:r>
          </w:p>
          <w:p w:rsidR="007C28DA" w:rsidRDefault="007C28DA" w:rsidP="007C28DA">
            <w:r>
              <w:t>9. Составление акта по результатам проведения плановой проверки объекта надзора.</w:t>
            </w:r>
          </w:p>
          <w:p w:rsidR="007C28DA" w:rsidRDefault="007C28DA" w:rsidP="007C28DA">
            <w:r>
              <w:t>10. Составления предписания об устранении нарушений требований пожарной безопасности по результатам проведения плановой проверки объектов надзора.</w:t>
            </w:r>
          </w:p>
          <w:p w:rsidR="007C28DA" w:rsidRDefault="007C28DA" w:rsidP="007C28DA">
            <w:r>
              <w:lastRenderedPageBreak/>
              <w:t>11. Разработка противопожарных мер по снижению пожарной опасности объекта защиты.</w:t>
            </w:r>
          </w:p>
          <w:p w:rsidR="007C28DA" w:rsidRDefault="007C28DA" w:rsidP="007C28DA">
            <w:r>
              <w:t>12. Подготовка к проведению внеплановой проверки по контролю выполнения ранее выданного предписания по устранению нарушений требований пожарной безопасности.</w:t>
            </w:r>
          </w:p>
          <w:p w:rsidR="007C28DA" w:rsidRDefault="007C28DA" w:rsidP="007C28DA">
            <w:r>
              <w:t xml:space="preserve">13. Оформления результатов внеплановой </w:t>
            </w:r>
            <w:proofErr w:type="gramStart"/>
            <w:r>
              <w:t>проверки</w:t>
            </w:r>
            <w:proofErr w:type="gramEnd"/>
            <w:r>
              <w:t xml:space="preserve"> по контролю выполнения ранее выданного предписания по устранению нарушений требований пожарной безопасности.</w:t>
            </w:r>
          </w:p>
          <w:p w:rsidR="007C28DA" w:rsidRDefault="007C28DA" w:rsidP="007C28DA">
            <w:r>
              <w:t>14. Подготовка к проверке соблюдения требований пожарной безопасности, ее проведения и оформление результатов .</w:t>
            </w:r>
          </w:p>
          <w:p w:rsidR="007C28DA" w:rsidRDefault="007C28DA" w:rsidP="007C28DA">
            <w:r>
              <w:t>15. Регистрация декларации пожарной безопасности .</w:t>
            </w:r>
          </w:p>
          <w:p w:rsidR="007C28DA" w:rsidRDefault="007C28DA" w:rsidP="007C28DA">
            <w:r>
              <w:t>16. Оценка предписания об устранении нарушений требований пожарной безопасности.</w:t>
            </w:r>
          </w:p>
          <w:p w:rsidR="007C28DA" w:rsidRDefault="007C28DA" w:rsidP="007C28DA">
            <w:r>
              <w:t xml:space="preserve">17. </w:t>
            </w:r>
            <w:proofErr w:type="gramStart"/>
            <w:r>
              <w:t>Контроль за</w:t>
            </w:r>
            <w:proofErr w:type="gramEnd"/>
            <w:r>
              <w:t xml:space="preserve"> организацией ДПД по тушению пожаров на объекте </w:t>
            </w:r>
            <w:proofErr w:type="spellStart"/>
            <w:r>
              <w:t>недзора</w:t>
            </w:r>
            <w:proofErr w:type="spellEnd"/>
            <w:r>
              <w:t xml:space="preserve">.     </w:t>
            </w:r>
          </w:p>
        </w:tc>
        <w:tc>
          <w:tcPr>
            <w:tcW w:w="3239" w:type="dxa"/>
            <w:tcBorders>
              <w:left w:val="single" w:sz="4" w:space="0" w:color="auto"/>
            </w:tcBorders>
          </w:tcPr>
          <w:p w:rsidR="007C28DA" w:rsidRPr="00044EB6" w:rsidRDefault="007C28DA" w:rsidP="007C28DA">
            <w:pPr>
              <w:jc w:val="center"/>
              <w:rPr>
                <w:sz w:val="20"/>
                <w:szCs w:val="20"/>
              </w:rPr>
            </w:pPr>
            <w:r>
              <w:rPr>
                <w:sz w:val="20"/>
                <w:szCs w:val="20"/>
              </w:rPr>
              <w:lastRenderedPageBreak/>
              <w:t>81</w:t>
            </w:r>
          </w:p>
        </w:tc>
        <w:tc>
          <w:tcPr>
            <w:tcW w:w="1440" w:type="dxa"/>
            <w:gridSpan w:val="2"/>
            <w:shd w:val="clear" w:color="auto" w:fill="auto"/>
          </w:tcPr>
          <w:p w:rsidR="007C28DA" w:rsidRPr="00044EB6" w:rsidRDefault="007C28DA" w:rsidP="007C28DA">
            <w:pPr>
              <w:jc w:val="center"/>
              <w:rPr>
                <w:sz w:val="20"/>
                <w:szCs w:val="20"/>
              </w:rPr>
            </w:pPr>
            <w:r>
              <w:rPr>
                <w:sz w:val="20"/>
                <w:szCs w:val="20"/>
              </w:rPr>
              <w:t>3</w:t>
            </w:r>
          </w:p>
        </w:tc>
      </w:tr>
      <w:tr w:rsidR="007C28DA" w:rsidRPr="00044EB6" w:rsidTr="007C28DA">
        <w:trPr>
          <w:trHeight w:val="285"/>
        </w:trPr>
        <w:tc>
          <w:tcPr>
            <w:tcW w:w="10009" w:type="dxa"/>
            <w:gridSpan w:val="3"/>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lastRenderedPageBreak/>
              <w:t>Самостоятельная работа при изучении раздела МДК 02.01</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45</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Тематика домашних заданий</w:t>
            </w:r>
          </w:p>
          <w:p w:rsidR="007C28DA" w:rsidRDefault="007C28DA" w:rsidP="007C28DA">
            <w:pPr>
              <w:autoSpaceDE w:val="0"/>
              <w:autoSpaceDN w:val="0"/>
              <w:adjustRightInd w:val="0"/>
              <w:rPr>
                <w:color w:val="auto"/>
                <w:sz w:val="20"/>
                <w:szCs w:val="20"/>
              </w:rPr>
            </w:pPr>
            <w:r>
              <w:rPr>
                <w:color w:val="auto"/>
                <w:sz w:val="20"/>
                <w:szCs w:val="20"/>
              </w:rPr>
              <w:t xml:space="preserve">1. </w:t>
            </w:r>
            <w:proofErr w:type="gramStart"/>
            <w:r>
              <w:rPr>
                <w:color w:val="auto"/>
                <w:sz w:val="20"/>
                <w:szCs w:val="20"/>
              </w:rPr>
              <w:t>Систематическая проработка конспектов занятий, учебной и специальной технической литературы (по</w:t>
            </w:r>
            <w:proofErr w:type="gramEnd"/>
          </w:p>
          <w:p w:rsidR="007C28DA" w:rsidRDefault="007C28DA" w:rsidP="007C28DA">
            <w:pPr>
              <w:autoSpaceDE w:val="0"/>
              <w:autoSpaceDN w:val="0"/>
              <w:adjustRightInd w:val="0"/>
              <w:rPr>
                <w:color w:val="auto"/>
                <w:sz w:val="20"/>
                <w:szCs w:val="20"/>
              </w:rPr>
            </w:pPr>
            <w:r>
              <w:rPr>
                <w:color w:val="auto"/>
                <w:sz w:val="20"/>
                <w:szCs w:val="20"/>
              </w:rPr>
              <w:t>вопросам к параграфам, главам учебных пособий, составленным преподавателем).</w:t>
            </w:r>
          </w:p>
          <w:p w:rsidR="007C28DA" w:rsidRDefault="007C28DA" w:rsidP="007C28DA">
            <w:pPr>
              <w:autoSpaceDE w:val="0"/>
              <w:autoSpaceDN w:val="0"/>
              <w:adjustRightInd w:val="0"/>
              <w:rPr>
                <w:color w:val="auto"/>
                <w:sz w:val="20"/>
                <w:szCs w:val="20"/>
              </w:rPr>
            </w:pPr>
            <w:r>
              <w:rPr>
                <w:color w:val="auto"/>
                <w:sz w:val="20"/>
                <w:szCs w:val="20"/>
              </w:rPr>
              <w:t>2. Подготовка к практическим работам с использованием методических рекомендаций преподавателя,</w:t>
            </w:r>
          </w:p>
          <w:p w:rsidR="007C28DA" w:rsidRDefault="007C28DA" w:rsidP="007C28DA">
            <w:pPr>
              <w:autoSpaceDE w:val="0"/>
              <w:autoSpaceDN w:val="0"/>
              <w:adjustRightInd w:val="0"/>
              <w:rPr>
                <w:color w:val="auto"/>
                <w:sz w:val="20"/>
                <w:szCs w:val="20"/>
              </w:rPr>
            </w:pPr>
            <w:r>
              <w:rPr>
                <w:color w:val="auto"/>
                <w:sz w:val="20"/>
                <w:szCs w:val="20"/>
              </w:rPr>
              <w:t>оформление практических, работ, отчетов и подготовка к их защите.</w:t>
            </w:r>
          </w:p>
          <w:p w:rsidR="007C28DA" w:rsidRDefault="007C28DA" w:rsidP="007C28DA">
            <w:pPr>
              <w:autoSpaceDE w:val="0"/>
              <w:autoSpaceDN w:val="0"/>
              <w:adjustRightInd w:val="0"/>
              <w:rPr>
                <w:color w:val="auto"/>
                <w:sz w:val="20"/>
                <w:szCs w:val="20"/>
              </w:rPr>
            </w:pPr>
            <w:r>
              <w:rPr>
                <w:color w:val="auto"/>
                <w:sz w:val="20"/>
                <w:szCs w:val="20"/>
              </w:rPr>
              <w:t>3. Самостоятельное изучение тем раздела по указанию преподавателя:</w:t>
            </w:r>
          </w:p>
          <w:p w:rsidR="007C28DA" w:rsidRDefault="007C28DA" w:rsidP="007C28DA">
            <w:pPr>
              <w:autoSpaceDE w:val="0"/>
              <w:autoSpaceDN w:val="0"/>
              <w:adjustRightInd w:val="0"/>
              <w:rPr>
                <w:color w:val="auto"/>
                <w:sz w:val="20"/>
                <w:szCs w:val="20"/>
              </w:rPr>
            </w:pPr>
            <w:r>
              <w:rPr>
                <w:color w:val="auto"/>
                <w:sz w:val="20"/>
                <w:szCs w:val="20"/>
              </w:rPr>
              <w:t>1. Состояние и развитие ГПН в Российской Федерации.</w:t>
            </w:r>
          </w:p>
          <w:p w:rsidR="007C28DA" w:rsidRDefault="007C28DA" w:rsidP="007C28DA">
            <w:pPr>
              <w:autoSpaceDE w:val="0"/>
              <w:autoSpaceDN w:val="0"/>
              <w:adjustRightInd w:val="0"/>
              <w:rPr>
                <w:color w:val="auto"/>
                <w:sz w:val="20"/>
                <w:szCs w:val="20"/>
              </w:rPr>
            </w:pPr>
            <w:r>
              <w:rPr>
                <w:color w:val="auto"/>
                <w:sz w:val="20"/>
                <w:szCs w:val="20"/>
              </w:rPr>
              <w:t>2. Порядок организации и проведения аттестации государственных инспекторов по пожарному надзору.</w:t>
            </w:r>
          </w:p>
          <w:p w:rsidR="007C28DA" w:rsidRDefault="007C28DA" w:rsidP="007C28DA">
            <w:pPr>
              <w:autoSpaceDE w:val="0"/>
              <w:autoSpaceDN w:val="0"/>
              <w:adjustRightInd w:val="0"/>
              <w:rPr>
                <w:color w:val="auto"/>
                <w:sz w:val="20"/>
                <w:szCs w:val="20"/>
              </w:rPr>
            </w:pPr>
            <w:r>
              <w:rPr>
                <w:color w:val="auto"/>
                <w:sz w:val="20"/>
                <w:szCs w:val="20"/>
              </w:rPr>
              <w:t>3. Организация работы пожарно-технических комиссий.</w:t>
            </w:r>
          </w:p>
          <w:p w:rsidR="007C28DA" w:rsidRDefault="007C28DA" w:rsidP="007C28DA">
            <w:pPr>
              <w:autoSpaceDE w:val="0"/>
              <w:autoSpaceDN w:val="0"/>
              <w:adjustRightInd w:val="0"/>
              <w:rPr>
                <w:color w:val="auto"/>
                <w:sz w:val="20"/>
                <w:szCs w:val="20"/>
              </w:rPr>
            </w:pPr>
            <w:r>
              <w:rPr>
                <w:color w:val="auto"/>
                <w:sz w:val="20"/>
                <w:szCs w:val="20"/>
              </w:rPr>
              <w:t>4. Разработка инструкций о мерах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5. Изучение делопроизводства при проведении мероприятий по контролю.</w:t>
            </w:r>
          </w:p>
          <w:p w:rsidR="007C28DA" w:rsidRDefault="007C28DA" w:rsidP="007C28DA">
            <w:pPr>
              <w:autoSpaceDE w:val="0"/>
              <w:autoSpaceDN w:val="0"/>
              <w:adjustRightInd w:val="0"/>
              <w:rPr>
                <w:color w:val="auto"/>
                <w:sz w:val="20"/>
                <w:szCs w:val="20"/>
              </w:rPr>
            </w:pPr>
            <w:r>
              <w:rPr>
                <w:color w:val="auto"/>
                <w:sz w:val="20"/>
                <w:szCs w:val="20"/>
              </w:rPr>
              <w:t>6. Определение материального ущерба от пожара.</w:t>
            </w:r>
          </w:p>
          <w:p w:rsidR="007C28DA" w:rsidRDefault="007C28DA" w:rsidP="007C28DA">
            <w:pPr>
              <w:autoSpaceDE w:val="0"/>
              <w:autoSpaceDN w:val="0"/>
              <w:adjustRightInd w:val="0"/>
              <w:rPr>
                <w:color w:val="auto"/>
                <w:sz w:val="20"/>
                <w:szCs w:val="20"/>
              </w:rPr>
            </w:pPr>
            <w:r>
              <w:rPr>
                <w:color w:val="auto"/>
                <w:sz w:val="20"/>
                <w:szCs w:val="20"/>
              </w:rPr>
              <w:t>7. Анализ пожара и его последствий.</w:t>
            </w:r>
          </w:p>
          <w:p w:rsidR="007C28DA" w:rsidRDefault="007C28DA" w:rsidP="007C28DA">
            <w:pPr>
              <w:autoSpaceDE w:val="0"/>
              <w:autoSpaceDN w:val="0"/>
              <w:adjustRightInd w:val="0"/>
              <w:rPr>
                <w:color w:val="auto"/>
                <w:sz w:val="20"/>
                <w:szCs w:val="20"/>
              </w:rPr>
            </w:pPr>
            <w:r>
              <w:rPr>
                <w:color w:val="auto"/>
                <w:sz w:val="20"/>
                <w:szCs w:val="20"/>
              </w:rPr>
              <w:t>8. Изучение требований по лицензированию в области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9. Порядок подготовки проектов решений лицензирующего органа о предоставлении (об отказе в предоставлении) лицензий и доведение решений до сведения соискателей лицензий.</w:t>
            </w:r>
          </w:p>
          <w:p w:rsidR="007C28DA" w:rsidRDefault="007C28DA" w:rsidP="007C28DA">
            <w:pPr>
              <w:autoSpaceDE w:val="0"/>
              <w:autoSpaceDN w:val="0"/>
              <w:adjustRightInd w:val="0"/>
              <w:rPr>
                <w:color w:val="auto"/>
                <w:sz w:val="20"/>
                <w:szCs w:val="20"/>
              </w:rPr>
            </w:pPr>
            <w:r>
              <w:rPr>
                <w:color w:val="auto"/>
                <w:sz w:val="20"/>
                <w:szCs w:val="20"/>
              </w:rPr>
              <w:t>10. Добровольное и обязательное подтверждение соответствия продукции требованиям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11. Порядок подтверждения соответствия путем принятия декларации о соответств</w:t>
            </w:r>
            <w:proofErr w:type="gramStart"/>
            <w:r>
              <w:rPr>
                <w:color w:val="auto"/>
                <w:sz w:val="20"/>
                <w:szCs w:val="20"/>
              </w:rPr>
              <w:t>ии и ее</w:t>
            </w:r>
            <w:proofErr w:type="gramEnd"/>
            <w:r>
              <w:rPr>
                <w:color w:val="auto"/>
                <w:sz w:val="20"/>
                <w:szCs w:val="20"/>
              </w:rPr>
              <w:t xml:space="preserve"> регистрации.</w:t>
            </w:r>
          </w:p>
          <w:p w:rsidR="007C28DA" w:rsidRDefault="007C28DA" w:rsidP="007C28DA">
            <w:pPr>
              <w:autoSpaceDE w:val="0"/>
              <w:autoSpaceDN w:val="0"/>
              <w:adjustRightInd w:val="0"/>
              <w:rPr>
                <w:color w:val="auto"/>
                <w:sz w:val="20"/>
                <w:szCs w:val="20"/>
              </w:rPr>
            </w:pPr>
            <w:r>
              <w:rPr>
                <w:color w:val="auto"/>
                <w:sz w:val="20"/>
                <w:szCs w:val="20"/>
              </w:rPr>
              <w:t>12. Проведение оценки деятельности органа ГПН.</w:t>
            </w:r>
          </w:p>
          <w:p w:rsidR="007C28DA" w:rsidRDefault="007C28DA" w:rsidP="007C28DA">
            <w:pPr>
              <w:autoSpaceDE w:val="0"/>
              <w:autoSpaceDN w:val="0"/>
              <w:adjustRightInd w:val="0"/>
              <w:rPr>
                <w:color w:val="auto"/>
                <w:sz w:val="20"/>
                <w:szCs w:val="20"/>
              </w:rPr>
            </w:pPr>
            <w:r>
              <w:rPr>
                <w:color w:val="auto"/>
                <w:sz w:val="20"/>
                <w:szCs w:val="20"/>
              </w:rPr>
              <w:t>13. Ознакомление с дополнительной литературой по истории развития пожарной охраны в Российской Федерации (по рекомендации преподавателя).</w:t>
            </w:r>
          </w:p>
          <w:p w:rsidR="007C28DA" w:rsidRDefault="007C28DA" w:rsidP="007C28DA">
            <w:pPr>
              <w:autoSpaceDE w:val="0"/>
              <w:autoSpaceDN w:val="0"/>
              <w:adjustRightInd w:val="0"/>
              <w:rPr>
                <w:color w:val="auto"/>
                <w:sz w:val="20"/>
                <w:szCs w:val="20"/>
              </w:rPr>
            </w:pPr>
            <w:r>
              <w:rPr>
                <w:color w:val="auto"/>
                <w:sz w:val="20"/>
                <w:szCs w:val="20"/>
              </w:rPr>
              <w:t xml:space="preserve">14. Составление перечня и ознакомление с действующими соглашениями взаимодействия пожарной охраны </w:t>
            </w:r>
            <w:proofErr w:type="gramStart"/>
            <w:r>
              <w:rPr>
                <w:color w:val="auto"/>
                <w:sz w:val="20"/>
                <w:szCs w:val="20"/>
              </w:rPr>
              <w:t>с</w:t>
            </w:r>
            <w:proofErr w:type="gramEnd"/>
          </w:p>
          <w:p w:rsidR="007C28DA" w:rsidRDefault="007C28DA" w:rsidP="007C28DA">
            <w:pPr>
              <w:autoSpaceDE w:val="0"/>
              <w:autoSpaceDN w:val="0"/>
              <w:adjustRightInd w:val="0"/>
              <w:rPr>
                <w:color w:val="auto"/>
                <w:sz w:val="20"/>
                <w:szCs w:val="20"/>
              </w:rPr>
            </w:pPr>
            <w:r>
              <w:rPr>
                <w:color w:val="auto"/>
                <w:sz w:val="20"/>
                <w:szCs w:val="20"/>
              </w:rPr>
              <w:t>другими министерствами и ведомствами, службами городов, объектов.</w:t>
            </w:r>
          </w:p>
          <w:p w:rsidR="007C28DA" w:rsidRDefault="007C28DA" w:rsidP="007C28DA">
            <w:pPr>
              <w:autoSpaceDE w:val="0"/>
              <w:autoSpaceDN w:val="0"/>
              <w:adjustRightInd w:val="0"/>
              <w:rPr>
                <w:color w:val="auto"/>
                <w:sz w:val="20"/>
                <w:szCs w:val="20"/>
              </w:rPr>
            </w:pPr>
            <w:r>
              <w:rPr>
                <w:color w:val="auto"/>
                <w:sz w:val="20"/>
                <w:szCs w:val="20"/>
              </w:rPr>
              <w:t>15. Реферат на темы:</w:t>
            </w:r>
          </w:p>
          <w:p w:rsidR="007C28DA" w:rsidRDefault="007C28DA" w:rsidP="007C28DA">
            <w:pPr>
              <w:autoSpaceDE w:val="0"/>
              <w:autoSpaceDN w:val="0"/>
              <w:adjustRightInd w:val="0"/>
              <w:rPr>
                <w:color w:val="auto"/>
                <w:sz w:val="20"/>
                <w:szCs w:val="20"/>
              </w:rPr>
            </w:pPr>
            <w:r>
              <w:rPr>
                <w:color w:val="auto"/>
                <w:sz w:val="20"/>
                <w:szCs w:val="20"/>
              </w:rPr>
              <w:t>1. Проверка пожарной инспекцией соблюдения правил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2. Полномочия органов власти в области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3. Техническое регулирование в области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lastRenderedPageBreak/>
              <w:t>4. Права и обязанности граждан в области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5. Мероприятия по контролю требований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 xml:space="preserve">6. Порядок классификации и кодирования нормативных документов по пожарной безопасности. </w:t>
            </w:r>
          </w:p>
          <w:p w:rsidR="007C28DA" w:rsidRDefault="007C28DA" w:rsidP="007C28DA">
            <w:pPr>
              <w:autoSpaceDE w:val="0"/>
              <w:autoSpaceDN w:val="0"/>
              <w:adjustRightInd w:val="0"/>
              <w:rPr>
                <w:color w:val="auto"/>
                <w:sz w:val="20"/>
                <w:szCs w:val="20"/>
              </w:rPr>
            </w:pPr>
            <w:r>
              <w:rPr>
                <w:color w:val="auto"/>
                <w:sz w:val="20"/>
                <w:szCs w:val="20"/>
              </w:rPr>
              <w:t>7. Разработка технологической карты проверки объекта надзора.</w:t>
            </w:r>
          </w:p>
          <w:p w:rsidR="007C28DA" w:rsidRDefault="007C28DA" w:rsidP="007C28DA">
            <w:pPr>
              <w:jc w:val="both"/>
              <w:rPr>
                <w:snapToGrid w:val="0"/>
              </w:rPr>
            </w:pPr>
            <w:r>
              <w:rPr>
                <w:color w:val="auto"/>
                <w:sz w:val="20"/>
                <w:szCs w:val="20"/>
              </w:rPr>
              <w:t>16. Презентации по темам раздела.</w:t>
            </w:r>
          </w:p>
        </w:tc>
        <w:tc>
          <w:tcPr>
            <w:tcW w:w="3269" w:type="dxa"/>
            <w:gridSpan w:val="2"/>
            <w:tcBorders>
              <w:left w:val="single" w:sz="4" w:space="0" w:color="auto"/>
            </w:tcBorders>
          </w:tcPr>
          <w:p w:rsidR="007C28DA" w:rsidRPr="00044EB6" w:rsidRDefault="007C28DA" w:rsidP="007C28DA">
            <w:pPr>
              <w:jc w:val="center"/>
              <w:rPr>
                <w:sz w:val="20"/>
                <w:szCs w:val="20"/>
              </w:rPr>
            </w:pP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Pr="00002CDD"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lastRenderedPageBreak/>
              <w:t xml:space="preserve">МДК </w:t>
            </w:r>
            <w:r>
              <w:rPr>
                <w:b/>
                <w:bCs/>
                <w:color w:val="auto"/>
                <w:sz w:val="20"/>
                <w:szCs w:val="20"/>
              </w:rPr>
              <w:t xml:space="preserve">02.02 </w:t>
            </w:r>
            <w:r>
              <w:rPr>
                <w:rFonts w:ascii="Times New Roman,Bold" w:hAnsi="Times New Roman,Bold" w:cs="Times New Roman,Bold"/>
                <w:b/>
                <w:bCs/>
                <w:color w:val="auto"/>
                <w:sz w:val="20"/>
                <w:szCs w:val="20"/>
              </w:rPr>
              <w:t>Пожарная профилактика</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110</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66"/>
        </w:trPr>
        <w:tc>
          <w:tcPr>
            <w:tcW w:w="3167" w:type="dxa"/>
            <w:vMerge w:val="restart"/>
            <w:tcBorders>
              <w:right w:val="single" w:sz="4" w:space="0" w:color="auto"/>
            </w:tcBorders>
          </w:tcPr>
          <w:p w:rsidR="007C28DA" w:rsidRDefault="007C28DA" w:rsidP="007C28DA">
            <w:pPr>
              <w:autoSpaceDE w:val="0"/>
              <w:autoSpaceDN w:val="0"/>
              <w:adjustRightInd w:val="0"/>
              <w:rPr>
                <w:b/>
                <w:bCs/>
                <w:color w:val="auto"/>
                <w:sz w:val="20"/>
                <w:szCs w:val="20"/>
              </w:rPr>
            </w:pPr>
            <w:r>
              <w:rPr>
                <w:rFonts w:ascii="Times New Roman,Bold" w:hAnsi="Times New Roman,Bold" w:cs="Times New Roman,Bold"/>
                <w:b/>
                <w:bCs/>
                <w:color w:val="auto"/>
                <w:sz w:val="20"/>
                <w:szCs w:val="20"/>
              </w:rPr>
              <w:t>Тема 2.1. Организационно</w:t>
            </w:r>
            <w:r>
              <w:rPr>
                <w:b/>
                <w:bCs/>
                <w:color w:val="auto"/>
                <w:sz w:val="20"/>
                <w:szCs w:val="20"/>
              </w:rPr>
              <w:t>-</w:t>
            </w:r>
          </w:p>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технические мероприятия</w:t>
            </w:r>
          </w:p>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обеспечения </w:t>
            </w:r>
            <w:proofErr w:type="gramStart"/>
            <w:r>
              <w:rPr>
                <w:rFonts w:ascii="Times New Roman,Bold" w:hAnsi="Times New Roman,Bold" w:cs="Times New Roman,Bold"/>
                <w:b/>
                <w:bCs/>
                <w:color w:val="auto"/>
                <w:sz w:val="20"/>
                <w:szCs w:val="20"/>
              </w:rPr>
              <w:t>пожарной</w:t>
            </w:r>
            <w:proofErr w:type="gramEnd"/>
          </w:p>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безопасности объекта</w:t>
            </w:r>
          </w:p>
          <w:p w:rsidR="007C28DA" w:rsidRDefault="007C28DA" w:rsidP="007C28DA">
            <w:pPr>
              <w:jc w:val="both"/>
              <w:rPr>
                <w:snapToGrid w:val="0"/>
              </w:rPr>
            </w:pPr>
            <w:r>
              <w:rPr>
                <w:rFonts w:ascii="Times New Roman,Bold" w:hAnsi="Times New Roman,Bold" w:cs="Times New Roman,Bold"/>
                <w:b/>
                <w:bCs/>
                <w:color w:val="auto"/>
                <w:sz w:val="20"/>
                <w:szCs w:val="20"/>
              </w:rPr>
              <w:t>контроля (надзора).</w:t>
            </w: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Содержание</w:t>
            </w:r>
          </w:p>
        </w:tc>
        <w:tc>
          <w:tcPr>
            <w:tcW w:w="3269" w:type="dxa"/>
            <w:gridSpan w:val="2"/>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36</w:t>
            </w:r>
          </w:p>
        </w:tc>
        <w:tc>
          <w:tcPr>
            <w:tcW w:w="1410" w:type="dxa"/>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w:t>
            </w:r>
          </w:p>
        </w:tc>
      </w:tr>
      <w:tr w:rsidR="007C28DA" w:rsidRPr="00044EB6" w:rsidTr="007C28DA">
        <w:trPr>
          <w:trHeight w:val="33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Система пожарной безопасности объекта защиты: </w:t>
            </w:r>
            <w:r>
              <w:rPr>
                <w:color w:val="auto"/>
                <w:sz w:val="20"/>
                <w:szCs w:val="20"/>
              </w:rPr>
              <w:t>условия</w:t>
            </w:r>
          </w:p>
          <w:p w:rsidR="007C28DA" w:rsidRDefault="007C28DA" w:rsidP="007C28DA">
            <w:pPr>
              <w:autoSpaceDE w:val="0"/>
              <w:autoSpaceDN w:val="0"/>
              <w:adjustRightInd w:val="0"/>
              <w:rPr>
                <w:color w:val="auto"/>
                <w:sz w:val="20"/>
                <w:szCs w:val="20"/>
              </w:rPr>
            </w:pPr>
            <w:r>
              <w:rPr>
                <w:color w:val="auto"/>
                <w:sz w:val="20"/>
                <w:szCs w:val="20"/>
              </w:rPr>
              <w:t>соответствия объекта защиты требованиям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первичные меры пожарной безопасности, декларация пожарной</w:t>
            </w:r>
          </w:p>
          <w:p w:rsidR="007C28DA" w:rsidRDefault="007C28DA" w:rsidP="007C28DA">
            <w:pPr>
              <w:jc w:val="both"/>
              <w:rPr>
                <w:snapToGrid w:val="0"/>
              </w:rPr>
            </w:pPr>
            <w:r>
              <w:rPr>
                <w:color w:val="auto"/>
                <w:sz w:val="20"/>
                <w:szCs w:val="20"/>
              </w:rPr>
              <w:t>безопасности.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Пожарная безопасность объектов: </w:t>
            </w:r>
            <w:r>
              <w:rPr>
                <w:color w:val="auto"/>
                <w:sz w:val="20"/>
                <w:szCs w:val="20"/>
              </w:rPr>
              <w:t>основы анализа</w:t>
            </w:r>
          </w:p>
          <w:p w:rsidR="007C28DA" w:rsidRDefault="007C28DA" w:rsidP="007C28DA">
            <w:pPr>
              <w:autoSpaceDE w:val="0"/>
              <w:autoSpaceDN w:val="0"/>
              <w:adjustRightInd w:val="0"/>
              <w:rPr>
                <w:color w:val="auto"/>
                <w:sz w:val="20"/>
                <w:szCs w:val="20"/>
              </w:rPr>
            </w:pPr>
            <w:proofErr w:type="spellStart"/>
            <w:r>
              <w:rPr>
                <w:color w:val="auto"/>
                <w:sz w:val="20"/>
                <w:szCs w:val="20"/>
              </w:rPr>
              <w:t>пожаровзрывоопасности</w:t>
            </w:r>
            <w:proofErr w:type="spellEnd"/>
            <w:r>
              <w:rPr>
                <w:color w:val="auto"/>
                <w:sz w:val="20"/>
                <w:szCs w:val="20"/>
              </w:rPr>
              <w:t xml:space="preserve"> технологических процессов производств,</w:t>
            </w:r>
          </w:p>
          <w:p w:rsidR="007C28DA" w:rsidRDefault="007C28DA" w:rsidP="007C28DA">
            <w:pPr>
              <w:autoSpaceDE w:val="0"/>
              <w:autoSpaceDN w:val="0"/>
              <w:adjustRightInd w:val="0"/>
              <w:rPr>
                <w:color w:val="auto"/>
                <w:sz w:val="20"/>
                <w:szCs w:val="20"/>
              </w:rPr>
            </w:pPr>
            <w:r>
              <w:rPr>
                <w:color w:val="auto"/>
                <w:sz w:val="20"/>
                <w:szCs w:val="20"/>
              </w:rPr>
              <w:t>образование горючей среды внутри технологических аппаратов,</w:t>
            </w:r>
          </w:p>
          <w:p w:rsidR="007C28DA" w:rsidRDefault="007C28DA" w:rsidP="007C28DA">
            <w:pPr>
              <w:autoSpaceDE w:val="0"/>
              <w:autoSpaceDN w:val="0"/>
              <w:adjustRightInd w:val="0"/>
              <w:rPr>
                <w:color w:val="auto"/>
                <w:sz w:val="20"/>
                <w:szCs w:val="20"/>
              </w:rPr>
            </w:pPr>
            <w:proofErr w:type="gramStart"/>
            <w:r>
              <w:rPr>
                <w:color w:val="auto"/>
                <w:sz w:val="20"/>
                <w:szCs w:val="20"/>
              </w:rPr>
              <w:t xml:space="preserve">образование горючей среды в производственных помещениях, пожарно-техническая экспертиза технологической части проектов, пожарная безопасность аварийно-ремонтных и огневых работ, подготовка технологического оборудования, пожарная безопасность типовых технологических процессов, пожарно-техническое обследование промышленных и сельскохозяйственных объектов, пожарная безопасность объектов добычи, хранения, переработки и транспортировки нефти и нефтепродуктов, хранение горючих газов в газгольдерах, резервуарах и баллона, пожарная безопасность производств, связанных с выделением горючих </w:t>
            </w:r>
            <w:proofErr w:type="spellStart"/>
            <w:r>
              <w:rPr>
                <w:color w:val="auto"/>
                <w:sz w:val="20"/>
                <w:szCs w:val="20"/>
              </w:rPr>
              <w:t>пылей</w:t>
            </w:r>
            <w:proofErr w:type="spellEnd"/>
            <w:r>
              <w:rPr>
                <w:color w:val="auto"/>
                <w:sz w:val="20"/>
                <w:szCs w:val="20"/>
              </w:rPr>
              <w:t xml:space="preserve"> и волокон</w:t>
            </w:r>
            <w:proofErr w:type="gramEnd"/>
            <w:r>
              <w:rPr>
                <w:color w:val="auto"/>
                <w:sz w:val="20"/>
                <w:szCs w:val="20"/>
              </w:rPr>
              <w:t xml:space="preserve"> (элеваторов и мукомольных производств, прядильно - ткацких производств), пожарная безопасность объектов хранения и переработки древесины, пожарная безопасность транспортных</w:t>
            </w:r>
          </w:p>
          <w:p w:rsidR="007C28DA" w:rsidRDefault="007C28DA" w:rsidP="007C28DA">
            <w:pPr>
              <w:autoSpaceDE w:val="0"/>
              <w:autoSpaceDN w:val="0"/>
              <w:adjustRightInd w:val="0"/>
              <w:rPr>
                <w:color w:val="auto"/>
                <w:sz w:val="20"/>
                <w:szCs w:val="20"/>
              </w:rPr>
            </w:pPr>
            <w:r>
              <w:rPr>
                <w:color w:val="auto"/>
                <w:sz w:val="20"/>
                <w:szCs w:val="20"/>
              </w:rPr>
              <w:t>предприятий, пожарная безопасность зерновых культур,</w:t>
            </w:r>
          </w:p>
          <w:p w:rsidR="007C28DA" w:rsidRDefault="007C28DA" w:rsidP="007C28DA">
            <w:pPr>
              <w:autoSpaceDE w:val="0"/>
              <w:autoSpaceDN w:val="0"/>
              <w:adjustRightInd w:val="0"/>
              <w:rPr>
                <w:color w:val="auto"/>
                <w:sz w:val="20"/>
                <w:szCs w:val="20"/>
              </w:rPr>
            </w:pPr>
            <w:r>
              <w:rPr>
                <w:color w:val="auto"/>
                <w:sz w:val="20"/>
                <w:szCs w:val="20"/>
              </w:rPr>
              <w:t>сельскохозяйственных машин, пожарная безопасность на складах</w:t>
            </w:r>
          </w:p>
          <w:p w:rsidR="007C28DA" w:rsidRDefault="007C28DA" w:rsidP="007C28DA">
            <w:pPr>
              <w:autoSpaceDE w:val="0"/>
              <w:autoSpaceDN w:val="0"/>
              <w:adjustRightInd w:val="0"/>
              <w:rPr>
                <w:color w:val="auto"/>
                <w:sz w:val="20"/>
                <w:szCs w:val="20"/>
              </w:rPr>
            </w:pPr>
            <w:r>
              <w:rPr>
                <w:color w:val="auto"/>
                <w:sz w:val="20"/>
                <w:szCs w:val="20"/>
              </w:rPr>
              <w:t xml:space="preserve">минеральных удобрений, </w:t>
            </w:r>
            <w:proofErr w:type="gramStart"/>
            <w:r>
              <w:rPr>
                <w:color w:val="auto"/>
                <w:sz w:val="20"/>
                <w:szCs w:val="20"/>
              </w:rPr>
              <w:t>в</w:t>
            </w:r>
            <w:proofErr w:type="gramEnd"/>
            <w:r>
              <w:rPr>
                <w:color w:val="auto"/>
                <w:sz w:val="20"/>
                <w:szCs w:val="20"/>
              </w:rPr>
              <w:t xml:space="preserve"> животноводческих и птицеводческих</w:t>
            </w:r>
          </w:p>
          <w:p w:rsidR="007C28DA" w:rsidRPr="00931A42" w:rsidRDefault="007C28DA" w:rsidP="007C28DA">
            <w:pPr>
              <w:autoSpaceDE w:val="0"/>
              <w:autoSpaceDN w:val="0"/>
              <w:adjustRightInd w:val="0"/>
              <w:rPr>
                <w:color w:val="auto"/>
                <w:sz w:val="20"/>
                <w:szCs w:val="20"/>
              </w:rPr>
            </w:pPr>
            <w:proofErr w:type="gramStart"/>
            <w:r>
              <w:rPr>
                <w:color w:val="auto"/>
                <w:sz w:val="20"/>
                <w:szCs w:val="20"/>
              </w:rPr>
              <w:t>комплексах</w:t>
            </w:r>
            <w:proofErr w:type="gramEnd"/>
            <w:r>
              <w:rPr>
                <w:color w:val="auto"/>
                <w:sz w:val="20"/>
                <w:szCs w:val="20"/>
              </w:rPr>
              <w:t xml:space="preserve">, теплоносители, системы отопления и отопительные аппараты, системы вентиляции, </w:t>
            </w:r>
            <w:proofErr w:type="spellStart"/>
            <w:r>
              <w:rPr>
                <w:color w:val="auto"/>
                <w:sz w:val="20"/>
                <w:szCs w:val="20"/>
              </w:rPr>
              <w:t>противодымная</w:t>
            </w:r>
            <w:proofErr w:type="spellEnd"/>
            <w:r>
              <w:rPr>
                <w:color w:val="auto"/>
                <w:sz w:val="20"/>
                <w:szCs w:val="20"/>
              </w:rPr>
              <w:t xml:space="preserve"> и противовзрывная защита зданий и сооружений.</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18"/>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Pr="00931A42"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Организационно</w:t>
            </w:r>
            <w:r>
              <w:rPr>
                <w:b/>
                <w:bCs/>
                <w:color w:val="auto"/>
                <w:sz w:val="20"/>
                <w:szCs w:val="20"/>
              </w:rPr>
              <w:t>-</w:t>
            </w:r>
            <w:r>
              <w:rPr>
                <w:rFonts w:ascii="Times New Roman,Bold" w:hAnsi="Times New Roman,Bold" w:cs="Times New Roman,Bold"/>
                <w:b/>
                <w:bCs/>
                <w:color w:val="auto"/>
                <w:sz w:val="20"/>
                <w:szCs w:val="20"/>
              </w:rPr>
              <w:t xml:space="preserve">технические мероприятия обеспечения пожарной безопасности объекта контроля (надзора): </w:t>
            </w:r>
            <w:r>
              <w:rPr>
                <w:color w:val="auto"/>
                <w:sz w:val="20"/>
                <w:szCs w:val="20"/>
              </w:rPr>
              <w:t>противопожарный режим в</w:t>
            </w:r>
            <w:r>
              <w:rPr>
                <w:rFonts w:ascii="Times New Roman,Bold" w:hAnsi="Times New Roman,Bold" w:cs="Times New Roman,Bold"/>
                <w:b/>
                <w:bCs/>
                <w:color w:val="auto"/>
                <w:sz w:val="20"/>
                <w:szCs w:val="20"/>
              </w:rPr>
              <w:t xml:space="preserve"> </w:t>
            </w:r>
            <w:r>
              <w:rPr>
                <w:color w:val="auto"/>
                <w:sz w:val="20"/>
                <w:szCs w:val="20"/>
              </w:rPr>
              <w:t>организациях, организация работы с трудовыми коллективами по</w:t>
            </w:r>
            <w:r>
              <w:rPr>
                <w:rFonts w:ascii="Times New Roman,Bold" w:hAnsi="Times New Roman,Bold" w:cs="Times New Roman,Bold"/>
                <w:b/>
                <w:bCs/>
                <w:color w:val="auto"/>
                <w:sz w:val="20"/>
                <w:szCs w:val="20"/>
              </w:rPr>
              <w:t xml:space="preserve"> </w:t>
            </w:r>
            <w:r>
              <w:rPr>
                <w:color w:val="auto"/>
                <w:sz w:val="20"/>
                <w:szCs w:val="20"/>
              </w:rPr>
              <w:t>предупреждению нарушения требований пожарной безопасности, порядок</w:t>
            </w:r>
            <w:r>
              <w:rPr>
                <w:rFonts w:ascii="Times New Roman,Bold" w:hAnsi="Times New Roman,Bold" w:cs="Times New Roman,Bold"/>
                <w:b/>
                <w:bCs/>
                <w:color w:val="auto"/>
                <w:sz w:val="20"/>
                <w:szCs w:val="20"/>
              </w:rPr>
              <w:t xml:space="preserve"> </w:t>
            </w:r>
            <w:r>
              <w:rPr>
                <w:color w:val="auto"/>
                <w:sz w:val="20"/>
                <w:szCs w:val="20"/>
              </w:rPr>
              <w:t>организации и деятельности пожарно-технических комиссий, деятельность</w:t>
            </w:r>
            <w:r>
              <w:rPr>
                <w:rFonts w:ascii="Times New Roman,Bold" w:hAnsi="Times New Roman,Bold" w:cs="Times New Roman,Bold"/>
                <w:b/>
                <w:bCs/>
                <w:color w:val="auto"/>
                <w:sz w:val="20"/>
                <w:szCs w:val="20"/>
              </w:rPr>
              <w:t xml:space="preserve"> </w:t>
            </w:r>
            <w:r>
              <w:rPr>
                <w:color w:val="auto"/>
                <w:sz w:val="20"/>
                <w:szCs w:val="20"/>
              </w:rPr>
              <w:t xml:space="preserve">должностных лиц </w:t>
            </w:r>
            <w:r>
              <w:rPr>
                <w:color w:val="auto"/>
                <w:sz w:val="20"/>
                <w:szCs w:val="20"/>
              </w:rPr>
              <w:lastRenderedPageBreak/>
              <w:t>организаций по обеспечению пожарной безопасности,</w:t>
            </w:r>
          </w:p>
          <w:p w:rsidR="007C28DA" w:rsidRPr="00931A42" w:rsidRDefault="007C28DA" w:rsidP="007C28DA">
            <w:pPr>
              <w:autoSpaceDE w:val="0"/>
              <w:autoSpaceDN w:val="0"/>
              <w:adjustRightInd w:val="0"/>
              <w:rPr>
                <w:color w:val="auto"/>
                <w:sz w:val="20"/>
                <w:szCs w:val="20"/>
              </w:rPr>
            </w:pPr>
            <w:r>
              <w:rPr>
                <w:color w:val="auto"/>
                <w:sz w:val="20"/>
                <w:szCs w:val="20"/>
              </w:rPr>
              <w:t>виды и содержание документов, издаваемых руководителями организаций в области пожарной безопасности.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4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4</w:t>
            </w:r>
          </w:p>
        </w:tc>
        <w:tc>
          <w:tcPr>
            <w:tcW w:w="6302" w:type="dxa"/>
            <w:tcBorders>
              <w:right w:val="single" w:sz="4" w:space="0" w:color="auto"/>
            </w:tcBorders>
          </w:tcPr>
          <w:p w:rsidR="007C28DA" w:rsidRPr="000274E9"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Противопожарная пропаганда: </w:t>
            </w:r>
            <w:r>
              <w:rPr>
                <w:color w:val="auto"/>
                <w:sz w:val="20"/>
                <w:szCs w:val="20"/>
              </w:rPr>
              <w:t>понятие противопожарной пропаганды, организация системы противопожарной, пропаганды и связей с общественностью, виды, формы и методы, пожарно-технические выставки, музеи и их роль, публикация материалов в средствах массовой информации, организация показа фильмов противопожарной тематики, издание и распространение пожарно-технической литературы и рекламной продукции, тематические выставки, лекции, беседы.</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5</w:t>
            </w:r>
          </w:p>
        </w:tc>
        <w:tc>
          <w:tcPr>
            <w:tcW w:w="6302" w:type="dxa"/>
            <w:tcBorders>
              <w:right w:val="single" w:sz="4" w:space="0" w:color="auto"/>
            </w:tcBorders>
          </w:tcPr>
          <w:p w:rsidR="007C28DA" w:rsidRPr="000274E9" w:rsidRDefault="007C28DA"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Обучение населения: </w:t>
            </w:r>
            <w:r>
              <w:rPr>
                <w:color w:val="auto"/>
                <w:sz w:val="20"/>
                <w:szCs w:val="20"/>
              </w:rPr>
              <w:t>организация обучения населения и работников организаций мерам пожарной безопасности, обучение учащихся, студентов и слушателей образовательных учреждений различного типа, противопожарные инструктажи и пожарно-технический минимум, надзор за организацией и качеством обучения мерам пожарной безопасности, проверки органов исполнительной власти, органов местного самоуправления, организаций и образовательных учреждений по вопросам противопожарной пропаганды и обучения мерам пожарной безопасности.</w:t>
            </w:r>
            <w:proofErr w:type="gramEnd"/>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6</w:t>
            </w:r>
          </w:p>
        </w:tc>
        <w:tc>
          <w:tcPr>
            <w:tcW w:w="6302" w:type="dxa"/>
            <w:tcBorders>
              <w:right w:val="single" w:sz="4" w:space="0" w:color="auto"/>
            </w:tcBorders>
          </w:tcPr>
          <w:p w:rsidR="007C28DA" w:rsidRPr="0045067B"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Добровольные пожарные организации: </w:t>
            </w:r>
            <w:r>
              <w:rPr>
                <w:color w:val="auto"/>
                <w:sz w:val="20"/>
                <w:szCs w:val="20"/>
              </w:rPr>
              <w:t>виды добровольных пожарных организаций и их значение в области обеспечения пожарной безопасности, добровольная пожарная охрана, цели и задачи, порядок создания подразделений и регистрации добровольных пожарных, основные направления деятельности.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3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7</w:t>
            </w:r>
          </w:p>
        </w:tc>
        <w:tc>
          <w:tcPr>
            <w:tcW w:w="6302" w:type="dxa"/>
            <w:tcBorders>
              <w:right w:val="single" w:sz="4" w:space="0" w:color="auto"/>
            </w:tcBorders>
          </w:tcPr>
          <w:p w:rsidR="007C28DA" w:rsidRPr="0045067B"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Общественные организации пожарной охраны: </w:t>
            </w:r>
            <w:r>
              <w:rPr>
                <w:color w:val="auto"/>
                <w:sz w:val="20"/>
                <w:szCs w:val="20"/>
              </w:rPr>
              <w:t>ассоциации пожарных, фонды пожарной безопасности, добровольные пожарные общества, цели, задачи, порядок организации и направления деятельности, оценка деятельности, основные направления органов ГПН с добровольными пожарными организациями, роль органов ГПН по содействию, дальнейшему развитию и совершенствованию деятельности добровольных пожарных организаций.</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6842" w:type="dxa"/>
            <w:gridSpan w:val="2"/>
            <w:tcBorders>
              <w:right w:val="single" w:sz="4" w:space="0" w:color="auto"/>
            </w:tcBorders>
          </w:tcPr>
          <w:p w:rsidR="007C28DA" w:rsidRDefault="007C28DA" w:rsidP="007C28DA">
            <w:pPr>
              <w:jc w:val="both"/>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Практические занятия</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24</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jc w:val="both"/>
              <w:rPr>
                <w:snapToGrid w:val="0"/>
              </w:rPr>
            </w:pPr>
            <w:r>
              <w:rPr>
                <w:color w:val="auto"/>
                <w:sz w:val="20"/>
                <w:szCs w:val="20"/>
              </w:rPr>
              <w:t>Анализ пожарной опасности производственного объекта</w:t>
            </w:r>
          </w:p>
        </w:tc>
        <w:tc>
          <w:tcPr>
            <w:tcW w:w="3269" w:type="dxa"/>
            <w:gridSpan w:val="2"/>
            <w:vMerge w:val="restart"/>
            <w:tcBorders>
              <w:left w:val="single" w:sz="4" w:space="0" w:color="auto"/>
            </w:tcBorders>
          </w:tcPr>
          <w:p w:rsidR="007C28DA" w:rsidRPr="00044EB6" w:rsidRDefault="007C28DA" w:rsidP="007C28DA">
            <w:pPr>
              <w:jc w:val="center"/>
              <w:rPr>
                <w:sz w:val="20"/>
                <w:szCs w:val="20"/>
              </w:rPr>
            </w:pPr>
          </w:p>
        </w:tc>
        <w:tc>
          <w:tcPr>
            <w:tcW w:w="1410" w:type="dxa"/>
            <w:vMerge w:val="restart"/>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jc w:val="both"/>
              <w:rPr>
                <w:snapToGrid w:val="0"/>
              </w:rPr>
            </w:pPr>
            <w:r>
              <w:rPr>
                <w:color w:val="auto"/>
                <w:sz w:val="20"/>
                <w:szCs w:val="20"/>
              </w:rPr>
              <w:t>Проведение экспертизы технологической части проекта</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Изучение системы безопасности и устройств защиты от образования</w:t>
            </w:r>
          </w:p>
          <w:p w:rsidR="007C28DA" w:rsidRDefault="007C28DA" w:rsidP="007C28DA">
            <w:pPr>
              <w:jc w:val="both"/>
              <w:rPr>
                <w:snapToGrid w:val="0"/>
              </w:rPr>
            </w:pPr>
            <w:r>
              <w:rPr>
                <w:color w:val="auto"/>
                <w:sz w:val="20"/>
                <w:szCs w:val="20"/>
              </w:rPr>
              <w:t>горючей среды внутри аппаратов от появления источников зажигания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4</w:t>
            </w:r>
          </w:p>
        </w:tc>
        <w:tc>
          <w:tcPr>
            <w:tcW w:w="6302" w:type="dxa"/>
            <w:tcBorders>
              <w:right w:val="single" w:sz="4" w:space="0" w:color="auto"/>
            </w:tcBorders>
          </w:tcPr>
          <w:p w:rsidR="007C28DA" w:rsidRPr="0045067B" w:rsidRDefault="007C28DA" w:rsidP="007C28DA">
            <w:pPr>
              <w:autoSpaceDE w:val="0"/>
              <w:autoSpaceDN w:val="0"/>
              <w:adjustRightInd w:val="0"/>
              <w:rPr>
                <w:color w:val="auto"/>
                <w:sz w:val="20"/>
                <w:szCs w:val="20"/>
              </w:rPr>
            </w:pPr>
            <w:r>
              <w:rPr>
                <w:color w:val="auto"/>
                <w:sz w:val="20"/>
                <w:szCs w:val="20"/>
              </w:rPr>
              <w:t>Разработка инструкции мер пожарной безопасности для транспортного предприятия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5</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 xml:space="preserve">Проверка обоснованности выбора типа противопожарной преграды </w:t>
            </w:r>
            <w:proofErr w:type="gramStart"/>
            <w:r>
              <w:rPr>
                <w:color w:val="auto"/>
                <w:sz w:val="20"/>
                <w:szCs w:val="20"/>
              </w:rPr>
              <w:t>на</w:t>
            </w:r>
            <w:proofErr w:type="gramEnd"/>
          </w:p>
          <w:p w:rsidR="007C28DA" w:rsidRDefault="007C28DA" w:rsidP="007C28DA">
            <w:pPr>
              <w:jc w:val="both"/>
              <w:rPr>
                <w:snapToGrid w:val="0"/>
              </w:rPr>
            </w:pPr>
            <w:proofErr w:type="gramStart"/>
            <w:r>
              <w:rPr>
                <w:color w:val="auto"/>
                <w:sz w:val="20"/>
                <w:szCs w:val="20"/>
              </w:rPr>
              <w:t>объекте</w:t>
            </w:r>
            <w:proofErr w:type="gramEnd"/>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6</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Расчет необходимого времени для эвакуации людей из здания.</w:t>
            </w:r>
          </w:p>
          <w:p w:rsidR="007C28DA" w:rsidRDefault="007C28DA" w:rsidP="007C28DA">
            <w:pPr>
              <w:jc w:val="both"/>
              <w:rPr>
                <w:snapToGrid w:val="0"/>
              </w:rPr>
            </w:pPr>
            <w:r>
              <w:rPr>
                <w:color w:val="auto"/>
                <w:sz w:val="20"/>
                <w:szCs w:val="20"/>
              </w:rPr>
              <w:t>Составление плана эвакуации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1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7</w:t>
            </w:r>
          </w:p>
        </w:tc>
        <w:tc>
          <w:tcPr>
            <w:tcW w:w="6302" w:type="dxa"/>
            <w:tcBorders>
              <w:right w:val="single" w:sz="4" w:space="0" w:color="auto"/>
            </w:tcBorders>
          </w:tcPr>
          <w:p w:rsidR="007C28DA" w:rsidRDefault="007C28DA" w:rsidP="007C28DA">
            <w:pPr>
              <w:jc w:val="both"/>
              <w:rPr>
                <w:snapToGrid w:val="0"/>
              </w:rPr>
            </w:pPr>
            <w:r>
              <w:rPr>
                <w:color w:val="auto"/>
                <w:sz w:val="20"/>
                <w:szCs w:val="20"/>
              </w:rPr>
              <w:t xml:space="preserve">Изучение систем </w:t>
            </w:r>
            <w:proofErr w:type="spellStart"/>
            <w:r>
              <w:rPr>
                <w:color w:val="auto"/>
                <w:sz w:val="20"/>
                <w:szCs w:val="20"/>
              </w:rPr>
              <w:t>дымоудаления</w:t>
            </w:r>
            <w:proofErr w:type="spellEnd"/>
            <w:r>
              <w:rPr>
                <w:color w:val="auto"/>
                <w:sz w:val="20"/>
                <w:szCs w:val="20"/>
              </w:rPr>
              <w:t xml:space="preserve"> объекта</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8</w:t>
            </w:r>
          </w:p>
        </w:tc>
        <w:tc>
          <w:tcPr>
            <w:tcW w:w="6302" w:type="dxa"/>
            <w:tcBorders>
              <w:right w:val="single" w:sz="4" w:space="0" w:color="auto"/>
            </w:tcBorders>
          </w:tcPr>
          <w:p w:rsidR="007C28DA" w:rsidRDefault="007C28DA" w:rsidP="007C28DA">
            <w:pPr>
              <w:jc w:val="both"/>
              <w:rPr>
                <w:snapToGrid w:val="0"/>
              </w:rPr>
            </w:pPr>
            <w:r>
              <w:rPr>
                <w:color w:val="auto"/>
                <w:sz w:val="20"/>
                <w:szCs w:val="20"/>
              </w:rPr>
              <w:t>Пожарно-техническое обследование зданий</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9</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Разработка материалов для проведения беседы с населением по мерам</w:t>
            </w:r>
          </w:p>
          <w:p w:rsidR="007C28DA" w:rsidRDefault="007C28DA" w:rsidP="007C28DA">
            <w:pPr>
              <w:jc w:val="both"/>
              <w:rPr>
                <w:snapToGrid w:val="0"/>
              </w:rPr>
            </w:pPr>
            <w:r>
              <w:rPr>
                <w:color w:val="auto"/>
                <w:sz w:val="20"/>
                <w:szCs w:val="20"/>
              </w:rPr>
              <w:t>пожарной безопасности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7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10</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Разработка инструктажа по пожарной безопасности для работников</w:t>
            </w:r>
          </w:p>
          <w:p w:rsidR="007C28DA" w:rsidRDefault="007C28DA" w:rsidP="007C28DA">
            <w:pPr>
              <w:jc w:val="both"/>
              <w:rPr>
                <w:snapToGrid w:val="0"/>
              </w:rPr>
            </w:pPr>
            <w:r>
              <w:rPr>
                <w:color w:val="auto"/>
                <w:sz w:val="20"/>
                <w:szCs w:val="20"/>
              </w:rPr>
              <w:t>организаций</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7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11</w:t>
            </w:r>
          </w:p>
        </w:tc>
        <w:tc>
          <w:tcPr>
            <w:tcW w:w="6302" w:type="dxa"/>
            <w:tcBorders>
              <w:right w:val="single" w:sz="4" w:space="0" w:color="auto"/>
            </w:tcBorders>
          </w:tcPr>
          <w:p w:rsidR="007C28DA" w:rsidRDefault="007C28DA" w:rsidP="007C28DA">
            <w:pPr>
              <w:jc w:val="both"/>
              <w:rPr>
                <w:snapToGrid w:val="0"/>
              </w:rPr>
            </w:pPr>
            <w:r>
              <w:rPr>
                <w:color w:val="auto"/>
                <w:sz w:val="20"/>
                <w:szCs w:val="20"/>
              </w:rPr>
              <w:t>Организация и подготовка соревнований добровольных пожарных дружин</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12</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Подготовка статьи о пожарной безопасности для средств массовой</w:t>
            </w:r>
          </w:p>
          <w:p w:rsidR="007C28DA" w:rsidRDefault="007C28DA" w:rsidP="007C28DA">
            <w:pPr>
              <w:jc w:val="both"/>
              <w:rPr>
                <w:snapToGrid w:val="0"/>
              </w:rPr>
            </w:pPr>
            <w:r>
              <w:rPr>
                <w:color w:val="auto"/>
                <w:sz w:val="20"/>
                <w:szCs w:val="20"/>
              </w:rPr>
              <w:t>информации (СМИ)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22"/>
        </w:trPr>
        <w:tc>
          <w:tcPr>
            <w:tcW w:w="3167" w:type="dxa"/>
            <w:vMerge w:val="restart"/>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 2.2. Система</w:t>
            </w:r>
          </w:p>
          <w:p w:rsidR="007C28DA" w:rsidRDefault="007C28DA" w:rsidP="007C28DA">
            <w:pPr>
              <w:jc w:val="both"/>
              <w:rPr>
                <w:snapToGrid w:val="0"/>
              </w:rPr>
            </w:pPr>
            <w:r>
              <w:rPr>
                <w:rFonts w:ascii="Times New Roman,Bold" w:hAnsi="Times New Roman,Bold" w:cs="Times New Roman,Bold"/>
                <w:b/>
                <w:bCs/>
                <w:color w:val="auto"/>
                <w:sz w:val="20"/>
                <w:szCs w:val="20"/>
              </w:rPr>
              <w:t>предотвращения пожаров.</w:t>
            </w: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Содержание</w:t>
            </w:r>
          </w:p>
        </w:tc>
        <w:tc>
          <w:tcPr>
            <w:tcW w:w="3269" w:type="dxa"/>
            <w:gridSpan w:val="2"/>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12</w:t>
            </w:r>
          </w:p>
        </w:tc>
        <w:tc>
          <w:tcPr>
            <w:tcW w:w="1410" w:type="dxa"/>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w:t>
            </w:r>
          </w:p>
        </w:tc>
      </w:tr>
      <w:tr w:rsidR="007C28DA" w:rsidRPr="00044EB6" w:rsidTr="007C28DA">
        <w:trPr>
          <w:trHeight w:val="31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Pr="00525368" w:rsidRDefault="007C28DA" w:rsidP="007C28DA">
            <w:pPr>
              <w:autoSpaceDE w:val="0"/>
              <w:autoSpaceDN w:val="0"/>
              <w:adjustRightInd w:val="0"/>
              <w:rPr>
                <w:color w:val="auto"/>
                <w:sz w:val="20"/>
                <w:szCs w:val="20"/>
              </w:rPr>
            </w:pPr>
            <w:proofErr w:type="gramStart"/>
            <w:r>
              <w:rPr>
                <w:rFonts w:ascii="Times New Roman,Bold" w:hAnsi="Times New Roman,Bold" w:cs="Times New Roman,Bold"/>
                <w:b/>
                <w:bCs/>
                <w:color w:val="auto"/>
                <w:sz w:val="20"/>
                <w:szCs w:val="20"/>
              </w:rPr>
              <w:t xml:space="preserve">Способы исключения условий образования горючей среды: </w:t>
            </w:r>
            <w:r>
              <w:rPr>
                <w:color w:val="auto"/>
                <w:sz w:val="20"/>
                <w:szCs w:val="20"/>
              </w:rPr>
              <w:t>цель создания систем предотвращения пожаров, применение негорючих веществ и материалов, ограничение массы и (или) объема горючих веществ и материалов, изоляция горючей среды от источников зажигания (применение изолированных отсеков, камер, кабин), поддержание безопасной концентрации в среде окислителя и (или) горючих веществ, поддержание температуры и давления среды, при которых распространение пламени исключается, применение устройств защиты производственного</w:t>
            </w:r>
            <w:proofErr w:type="gramEnd"/>
            <w:r>
              <w:rPr>
                <w:color w:val="auto"/>
                <w:sz w:val="20"/>
                <w:szCs w:val="20"/>
              </w:rPr>
              <w:t xml:space="preserve"> оборудования, исключающих выход горючих веществ в объем помещения, или устройств, исключающих образование в помещении горючей среды.</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67"/>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Pr="00525368" w:rsidRDefault="007C28DA" w:rsidP="007C28DA">
            <w:pPr>
              <w:autoSpaceDE w:val="0"/>
              <w:autoSpaceDN w:val="0"/>
              <w:adjustRightInd w:val="0"/>
              <w:rPr>
                <w:rFonts w:ascii="Times New Roman,Bold" w:hAnsi="Times New Roman,Bold" w:cs="Times New Roman,Bold"/>
                <w:b/>
                <w:bCs/>
                <w:color w:val="auto"/>
                <w:sz w:val="20"/>
                <w:szCs w:val="20"/>
              </w:rPr>
            </w:pPr>
            <w:proofErr w:type="gramStart"/>
            <w:r>
              <w:rPr>
                <w:rFonts w:ascii="Times New Roman,Bold" w:hAnsi="Times New Roman,Bold" w:cs="Times New Roman,Bold"/>
                <w:b/>
                <w:bCs/>
                <w:color w:val="auto"/>
                <w:sz w:val="20"/>
                <w:szCs w:val="20"/>
              </w:rPr>
              <w:t xml:space="preserve">Способы исключения условий образования в горючей среде (или внесения в нее) источников зажигания: </w:t>
            </w:r>
            <w:r>
              <w:rPr>
                <w:color w:val="auto"/>
                <w:sz w:val="20"/>
                <w:szCs w:val="20"/>
              </w:rPr>
              <w:t>поддержание безопасной</w:t>
            </w:r>
            <w:r>
              <w:rPr>
                <w:rFonts w:ascii="Times New Roman,Bold" w:hAnsi="Times New Roman,Bold" w:cs="Times New Roman,Bold"/>
                <w:b/>
                <w:bCs/>
                <w:color w:val="auto"/>
                <w:sz w:val="20"/>
                <w:szCs w:val="20"/>
              </w:rPr>
              <w:t xml:space="preserve"> </w:t>
            </w:r>
            <w:r>
              <w:rPr>
                <w:color w:val="auto"/>
                <w:sz w:val="20"/>
                <w:szCs w:val="20"/>
              </w:rPr>
              <w:t>температуры нагрева веществ, материалов и поверхностей,</w:t>
            </w:r>
            <w:r>
              <w:rPr>
                <w:rFonts w:ascii="Times New Roman,Bold" w:hAnsi="Times New Roman,Bold" w:cs="Times New Roman,Bold"/>
                <w:b/>
                <w:bCs/>
                <w:color w:val="auto"/>
                <w:sz w:val="20"/>
                <w:szCs w:val="20"/>
              </w:rPr>
              <w:t xml:space="preserve"> </w:t>
            </w:r>
            <w:r>
              <w:rPr>
                <w:color w:val="auto"/>
                <w:sz w:val="20"/>
                <w:szCs w:val="20"/>
              </w:rPr>
              <w:t>контактирующих с горючей средой, применение способов и устройств</w:t>
            </w:r>
            <w:r>
              <w:rPr>
                <w:rFonts w:ascii="Times New Roman,Bold" w:hAnsi="Times New Roman,Bold" w:cs="Times New Roman,Bold"/>
                <w:b/>
                <w:bCs/>
                <w:color w:val="auto"/>
                <w:sz w:val="20"/>
                <w:szCs w:val="20"/>
              </w:rPr>
              <w:t xml:space="preserve"> </w:t>
            </w:r>
            <w:r>
              <w:rPr>
                <w:color w:val="auto"/>
                <w:sz w:val="20"/>
                <w:szCs w:val="20"/>
              </w:rPr>
              <w:t>ограничения энергии искрового разряда в горючей среде до безопасных</w:t>
            </w:r>
            <w:r>
              <w:rPr>
                <w:rFonts w:ascii="Times New Roman,Bold" w:hAnsi="Times New Roman,Bold" w:cs="Times New Roman,Bold"/>
                <w:b/>
                <w:bCs/>
                <w:color w:val="auto"/>
                <w:sz w:val="20"/>
                <w:szCs w:val="20"/>
              </w:rPr>
              <w:t xml:space="preserve"> </w:t>
            </w:r>
            <w:r>
              <w:rPr>
                <w:color w:val="auto"/>
                <w:sz w:val="20"/>
                <w:szCs w:val="20"/>
              </w:rPr>
              <w:t>значений, ликвидация условий для теплового, химического и (или)</w:t>
            </w:r>
            <w:r>
              <w:rPr>
                <w:rFonts w:ascii="Times New Roman,Bold" w:hAnsi="Times New Roman,Bold" w:cs="Times New Roman,Bold"/>
                <w:b/>
                <w:bCs/>
                <w:color w:val="auto"/>
                <w:sz w:val="20"/>
                <w:szCs w:val="20"/>
              </w:rPr>
              <w:t xml:space="preserve"> </w:t>
            </w:r>
            <w:r>
              <w:rPr>
                <w:color w:val="auto"/>
                <w:sz w:val="20"/>
                <w:szCs w:val="20"/>
              </w:rPr>
              <w:t>микробиологического самовозгорания обращающихся веществ,</w:t>
            </w:r>
            <w:r>
              <w:rPr>
                <w:rFonts w:ascii="Times New Roman,Bold" w:hAnsi="Times New Roman,Bold" w:cs="Times New Roman,Bold"/>
                <w:b/>
                <w:bCs/>
                <w:color w:val="auto"/>
                <w:sz w:val="20"/>
                <w:szCs w:val="20"/>
              </w:rPr>
              <w:t xml:space="preserve"> </w:t>
            </w:r>
            <w:r>
              <w:rPr>
                <w:color w:val="auto"/>
                <w:sz w:val="20"/>
                <w:szCs w:val="20"/>
              </w:rPr>
              <w:t>материалов и изделий.</w:t>
            </w:r>
            <w:proofErr w:type="gramEnd"/>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9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6842" w:type="dxa"/>
            <w:gridSpan w:val="2"/>
            <w:tcBorders>
              <w:right w:val="single" w:sz="4" w:space="0" w:color="auto"/>
            </w:tcBorders>
          </w:tcPr>
          <w:p w:rsidR="007C28DA" w:rsidRDefault="007C28DA" w:rsidP="007C28DA">
            <w:pPr>
              <w:jc w:val="both"/>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Практические занятия</w:t>
            </w:r>
          </w:p>
        </w:tc>
        <w:tc>
          <w:tcPr>
            <w:tcW w:w="3269" w:type="dxa"/>
            <w:gridSpan w:val="2"/>
            <w:vMerge w:val="restart"/>
            <w:tcBorders>
              <w:left w:val="single" w:sz="4" w:space="0" w:color="auto"/>
            </w:tcBorders>
          </w:tcPr>
          <w:p w:rsidR="007C28DA" w:rsidRPr="00044EB6" w:rsidRDefault="007C28DA" w:rsidP="007C28DA">
            <w:pPr>
              <w:jc w:val="center"/>
              <w:rPr>
                <w:sz w:val="20"/>
                <w:szCs w:val="20"/>
              </w:rPr>
            </w:pPr>
            <w:r>
              <w:rPr>
                <w:sz w:val="20"/>
                <w:szCs w:val="20"/>
              </w:rPr>
              <w:t>4</w:t>
            </w:r>
          </w:p>
        </w:tc>
        <w:tc>
          <w:tcPr>
            <w:tcW w:w="1410" w:type="dxa"/>
            <w:vMerge w:val="restart"/>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0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jc w:val="both"/>
              <w:rPr>
                <w:snapToGrid w:val="0"/>
              </w:rPr>
            </w:pPr>
            <w:r>
              <w:rPr>
                <w:color w:val="auto"/>
                <w:sz w:val="20"/>
                <w:szCs w:val="20"/>
              </w:rPr>
              <w:t>Изучение устройств защиты производственного оборудования.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val="restart"/>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 2.3. Система</w:t>
            </w:r>
          </w:p>
          <w:p w:rsidR="007C28DA" w:rsidRDefault="007C28DA" w:rsidP="007C28DA">
            <w:pPr>
              <w:jc w:val="both"/>
              <w:rPr>
                <w:snapToGrid w:val="0"/>
              </w:rPr>
            </w:pPr>
            <w:r>
              <w:rPr>
                <w:rFonts w:ascii="Times New Roman,Bold" w:hAnsi="Times New Roman,Bold" w:cs="Times New Roman,Bold"/>
                <w:b/>
                <w:bCs/>
                <w:color w:val="auto"/>
                <w:sz w:val="20"/>
                <w:szCs w:val="20"/>
              </w:rPr>
              <w:t>противопожарной защиты</w:t>
            </w: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Содержание</w:t>
            </w:r>
          </w:p>
        </w:tc>
        <w:tc>
          <w:tcPr>
            <w:tcW w:w="3269" w:type="dxa"/>
            <w:gridSpan w:val="2"/>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r>
              <w:rPr>
                <w:sz w:val="20"/>
                <w:szCs w:val="20"/>
              </w:rPr>
              <w:t>20</w:t>
            </w: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14</w:t>
            </w:r>
          </w:p>
        </w:tc>
        <w:tc>
          <w:tcPr>
            <w:tcW w:w="1410" w:type="dxa"/>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w:t>
            </w: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Pr="00525368"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Основы системы противопожарной защиты: </w:t>
            </w:r>
            <w:r>
              <w:rPr>
                <w:color w:val="auto"/>
                <w:sz w:val="20"/>
                <w:szCs w:val="20"/>
              </w:rPr>
              <w:t xml:space="preserve">цель создания </w:t>
            </w:r>
            <w:r>
              <w:rPr>
                <w:color w:val="auto"/>
                <w:sz w:val="20"/>
                <w:szCs w:val="20"/>
              </w:rPr>
              <w:lastRenderedPageBreak/>
              <w:t>систем противопожарной защиты, способы защиты людей и имущества от воздействия опасных факторов пожара, системы коллективной защиты и средства индивидуальной защиты людей от опасных факторов пожара.</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3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Противопожарное водоснабжение: </w:t>
            </w:r>
            <w:r>
              <w:rPr>
                <w:color w:val="auto"/>
                <w:sz w:val="20"/>
                <w:szCs w:val="20"/>
              </w:rPr>
              <w:t>схемы водоснабжения, нормы расходов воды, свободные напоры, водопроводные сооружения, насосные станции, резервуары, водонапорные башни, наружная водопроводная сеть, арматура наружной водопроводной сети, внутренний водопровод зданий, противопожарное водоснабжение высотных зданий, особенности противопожарного водоснабжения зданий с массовым пребыванием людей,</w:t>
            </w:r>
          </w:p>
          <w:p w:rsidR="007C28DA" w:rsidRPr="00525368" w:rsidRDefault="007C28DA" w:rsidP="007C28DA">
            <w:pPr>
              <w:autoSpaceDE w:val="0"/>
              <w:autoSpaceDN w:val="0"/>
              <w:adjustRightInd w:val="0"/>
              <w:rPr>
                <w:color w:val="auto"/>
                <w:sz w:val="20"/>
                <w:szCs w:val="20"/>
              </w:rPr>
            </w:pPr>
            <w:r>
              <w:rPr>
                <w:color w:val="auto"/>
                <w:sz w:val="20"/>
                <w:szCs w:val="20"/>
              </w:rPr>
              <w:t xml:space="preserve">расчет водопровода промышленного предприятия, определение расчетных расходов, гидравлический расчет сети, подбор и проверка диаметров труб, определение потерь напора в трубах, проверочный расчет водопроводной сети, расчет напорно-регулирующих емкостей, подбор насосов, </w:t>
            </w:r>
            <w:proofErr w:type="spellStart"/>
            <w:r>
              <w:rPr>
                <w:color w:val="auto"/>
                <w:sz w:val="20"/>
                <w:szCs w:val="20"/>
              </w:rPr>
              <w:t>безводопроводное</w:t>
            </w:r>
            <w:proofErr w:type="spellEnd"/>
            <w:r>
              <w:rPr>
                <w:color w:val="auto"/>
                <w:sz w:val="20"/>
                <w:szCs w:val="20"/>
              </w:rPr>
              <w:t xml:space="preserve"> противопожарное водоснабжение, рассмотрение проектов противопожарного водоснабжения, обследование систем противопожарного водоснабжения и </w:t>
            </w:r>
            <w:proofErr w:type="spellStart"/>
            <w:r>
              <w:rPr>
                <w:color w:val="auto"/>
                <w:sz w:val="20"/>
                <w:szCs w:val="20"/>
              </w:rPr>
              <w:t>приѐ</w:t>
            </w:r>
            <w:proofErr w:type="gramStart"/>
            <w:r>
              <w:rPr>
                <w:color w:val="auto"/>
                <w:sz w:val="20"/>
                <w:szCs w:val="20"/>
              </w:rPr>
              <w:t>м</w:t>
            </w:r>
            <w:proofErr w:type="spellEnd"/>
            <w:proofErr w:type="gramEnd"/>
            <w:r>
              <w:rPr>
                <w:color w:val="auto"/>
                <w:sz w:val="20"/>
                <w:szCs w:val="20"/>
              </w:rPr>
              <w:t xml:space="preserve"> их в эксплуатацию.</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1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Pr="00525368"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Системы обнаружения пожара, оповещения и управления эвакуацией людей при пожаре: </w:t>
            </w:r>
            <w:r>
              <w:rPr>
                <w:color w:val="auto"/>
                <w:sz w:val="20"/>
                <w:szCs w:val="20"/>
              </w:rPr>
              <w:t>нормативные документы по проектированию,</w:t>
            </w:r>
            <w:r>
              <w:rPr>
                <w:rFonts w:ascii="Times New Roman,Bold" w:hAnsi="Times New Roman,Bold" w:cs="Times New Roman,Bold"/>
                <w:b/>
                <w:bCs/>
                <w:color w:val="auto"/>
                <w:sz w:val="20"/>
                <w:szCs w:val="20"/>
              </w:rPr>
              <w:t xml:space="preserve"> </w:t>
            </w:r>
            <w:r>
              <w:rPr>
                <w:color w:val="auto"/>
                <w:sz w:val="20"/>
                <w:szCs w:val="20"/>
              </w:rPr>
              <w:t>монтажу и эксплуатации систем пожарной автоматики, классификация,</w:t>
            </w:r>
            <w:r>
              <w:rPr>
                <w:rFonts w:ascii="Times New Roman,Bold" w:hAnsi="Times New Roman,Bold" w:cs="Times New Roman,Bold"/>
                <w:b/>
                <w:bCs/>
                <w:color w:val="auto"/>
                <w:sz w:val="20"/>
                <w:szCs w:val="20"/>
              </w:rPr>
              <w:t xml:space="preserve"> </w:t>
            </w:r>
            <w:r>
              <w:rPr>
                <w:color w:val="auto"/>
                <w:sz w:val="20"/>
                <w:szCs w:val="20"/>
              </w:rPr>
              <w:t>функции и область применения систем пожарной автоматики, назначение</w:t>
            </w:r>
            <w:r>
              <w:rPr>
                <w:rFonts w:ascii="Times New Roman,Bold" w:hAnsi="Times New Roman,Bold" w:cs="Times New Roman,Bold"/>
                <w:b/>
                <w:bCs/>
                <w:color w:val="auto"/>
                <w:sz w:val="20"/>
                <w:szCs w:val="20"/>
              </w:rPr>
              <w:t xml:space="preserve"> </w:t>
            </w:r>
            <w:r>
              <w:rPr>
                <w:color w:val="auto"/>
                <w:sz w:val="20"/>
                <w:szCs w:val="20"/>
              </w:rPr>
              <w:t>и устройство систем пожарной сигнализации, область применения,</w:t>
            </w:r>
            <w:r>
              <w:rPr>
                <w:rFonts w:ascii="Times New Roman,Bold" w:hAnsi="Times New Roman,Bold" w:cs="Times New Roman,Bold"/>
                <w:b/>
                <w:bCs/>
                <w:color w:val="auto"/>
                <w:sz w:val="20"/>
                <w:szCs w:val="20"/>
              </w:rPr>
              <w:t xml:space="preserve"> </w:t>
            </w:r>
            <w:r>
              <w:rPr>
                <w:color w:val="auto"/>
                <w:sz w:val="20"/>
                <w:szCs w:val="20"/>
              </w:rPr>
              <w:t>классификация систем оповещения и управления эвакуацией людей при</w:t>
            </w:r>
            <w:r>
              <w:rPr>
                <w:rFonts w:ascii="Times New Roman,Bold" w:hAnsi="Times New Roman,Bold" w:cs="Times New Roman,Bold"/>
                <w:b/>
                <w:bCs/>
                <w:color w:val="auto"/>
                <w:sz w:val="20"/>
                <w:szCs w:val="20"/>
              </w:rPr>
              <w:t xml:space="preserve"> </w:t>
            </w:r>
            <w:r>
              <w:rPr>
                <w:color w:val="auto"/>
                <w:sz w:val="20"/>
                <w:szCs w:val="20"/>
              </w:rPr>
              <w:t>пожарах в зданиях,</w:t>
            </w:r>
          </w:p>
          <w:p w:rsidR="007C28DA" w:rsidRDefault="007C28DA" w:rsidP="007C28DA">
            <w:pPr>
              <w:autoSpaceDE w:val="0"/>
              <w:autoSpaceDN w:val="0"/>
              <w:adjustRightInd w:val="0"/>
              <w:rPr>
                <w:color w:val="auto"/>
                <w:sz w:val="20"/>
                <w:szCs w:val="20"/>
              </w:rPr>
            </w:pPr>
            <w:r>
              <w:rPr>
                <w:color w:val="auto"/>
                <w:sz w:val="20"/>
                <w:szCs w:val="20"/>
              </w:rPr>
              <w:t xml:space="preserve">нормативные требования к системе оповещения и управления эвакуацией людей при пожаре, назначение и устройство автоматических систем </w:t>
            </w:r>
            <w:proofErr w:type="spellStart"/>
            <w:r>
              <w:rPr>
                <w:color w:val="auto"/>
                <w:sz w:val="20"/>
                <w:szCs w:val="20"/>
              </w:rPr>
              <w:t>противодымной</w:t>
            </w:r>
            <w:proofErr w:type="spellEnd"/>
            <w:r>
              <w:rPr>
                <w:color w:val="auto"/>
                <w:sz w:val="20"/>
                <w:szCs w:val="20"/>
              </w:rPr>
              <w:t xml:space="preserve"> защиты, назначение и устройство автоматических систем пожаротушения, установки водяного и пенного пожаротушения, установки газового пожаротушения, установки парового и порошкового</w:t>
            </w:r>
          </w:p>
          <w:p w:rsidR="007C28DA" w:rsidRPr="00525368" w:rsidRDefault="007C28DA" w:rsidP="007C28DA">
            <w:pPr>
              <w:autoSpaceDE w:val="0"/>
              <w:autoSpaceDN w:val="0"/>
              <w:adjustRightInd w:val="0"/>
              <w:rPr>
                <w:color w:val="auto"/>
                <w:sz w:val="20"/>
                <w:szCs w:val="20"/>
              </w:rPr>
            </w:pPr>
            <w:r>
              <w:rPr>
                <w:color w:val="auto"/>
                <w:sz w:val="20"/>
                <w:szCs w:val="20"/>
              </w:rPr>
              <w:t xml:space="preserve">пожаротушения, правила эксплуатации автоматизированных установок пожаротушения, электроуправление установок, расчетные параметры установок пожарной автоматики, типы </w:t>
            </w:r>
            <w:proofErr w:type="spellStart"/>
            <w:r>
              <w:rPr>
                <w:color w:val="auto"/>
                <w:sz w:val="20"/>
                <w:szCs w:val="20"/>
              </w:rPr>
              <w:t>аэрозолеобразующих</w:t>
            </w:r>
            <w:proofErr w:type="spellEnd"/>
            <w:r>
              <w:rPr>
                <w:color w:val="auto"/>
                <w:sz w:val="20"/>
                <w:szCs w:val="20"/>
              </w:rPr>
              <w:t xml:space="preserve"> огнетушащих веществ, </w:t>
            </w:r>
            <w:proofErr w:type="spellStart"/>
            <w:r>
              <w:rPr>
                <w:color w:val="auto"/>
                <w:sz w:val="20"/>
                <w:szCs w:val="20"/>
              </w:rPr>
              <w:t>самосрабатывающие</w:t>
            </w:r>
            <w:proofErr w:type="spellEnd"/>
            <w:r>
              <w:rPr>
                <w:color w:val="auto"/>
                <w:sz w:val="20"/>
                <w:szCs w:val="20"/>
              </w:rPr>
              <w:t xml:space="preserve"> огнетушители, работа по внедрению и эксплуатации пожарной автоматики, надзор, контроль и обследование установок автоматической противопожарной защиты (УАПЗ).</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4</w:t>
            </w:r>
          </w:p>
        </w:tc>
        <w:tc>
          <w:tcPr>
            <w:tcW w:w="6302" w:type="dxa"/>
            <w:tcBorders>
              <w:right w:val="single" w:sz="4" w:space="0" w:color="auto"/>
            </w:tcBorders>
          </w:tcPr>
          <w:p w:rsidR="007C28DA" w:rsidRPr="00525368"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Требования пожарной безопасности к электроустановкам </w:t>
            </w:r>
            <w:r>
              <w:rPr>
                <w:rFonts w:ascii="Times New Roman,Bold" w:hAnsi="Times New Roman,Bold" w:cs="Times New Roman,Bold"/>
                <w:b/>
                <w:bCs/>
                <w:color w:val="auto"/>
                <w:sz w:val="20"/>
                <w:szCs w:val="20"/>
              </w:rPr>
              <w:lastRenderedPageBreak/>
              <w:t xml:space="preserve">зданий, сооружений и строений: </w:t>
            </w:r>
            <w:r>
              <w:rPr>
                <w:color w:val="auto"/>
                <w:sz w:val="20"/>
                <w:szCs w:val="20"/>
              </w:rPr>
              <w:t>электроснабжение, обеспечение пожарной</w:t>
            </w:r>
            <w:r>
              <w:rPr>
                <w:rFonts w:ascii="Times New Roman,Bold" w:hAnsi="Times New Roman,Bold" w:cs="Times New Roman,Bold"/>
                <w:b/>
                <w:bCs/>
                <w:color w:val="auto"/>
                <w:sz w:val="20"/>
                <w:szCs w:val="20"/>
              </w:rPr>
              <w:t xml:space="preserve"> </w:t>
            </w:r>
            <w:r>
              <w:rPr>
                <w:color w:val="auto"/>
                <w:sz w:val="20"/>
                <w:szCs w:val="20"/>
              </w:rPr>
              <w:t>безопасности электроустановок, классификация пожароопасных и</w:t>
            </w:r>
            <w:r>
              <w:rPr>
                <w:rFonts w:ascii="Times New Roman,Bold" w:hAnsi="Times New Roman,Bold" w:cs="Times New Roman,Bold"/>
                <w:b/>
                <w:bCs/>
                <w:color w:val="auto"/>
                <w:sz w:val="20"/>
                <w:szCs w:val="20"/>
              </w:rPr>
              <w:t xml:space="preserve"> </w:t>
            </w:r>
            <w:r>
              <w:rPr>
                <w:color w:val="auto"/>
                <w:sz w:val="20"/>
                <w:szCs w:val="20"/>
              </w:rPr>
              <w:t>взрывоопасных зон, пожарная безопасность оборудования</w:t>
            </w:r>
            <w:r>
              <w:rPr>
                <w:rFonts w:ascii="Times New Roman,Bold" w:hAnsi="Times New Roman,Bold" w:cs="Times New Roman,Bold"/>
                <w:b/>
                <w:bCs/>
                <w:color w:val="auto"/>
                <w:sz w:val="20"/>
                <w:szCs w:val="20"/>
              </w:rPr>
              <w:t xml:space="preserve"> </w:t>
            </w:r>
            <w:r>
              <w:rPr>
                <w:color w:val="auto"/>
                <w:sz w:val="20"/>
                <w:szCs w:val="20"/>
              </w:rPr>
              <w:t>электростанций, пожарная безопасность оборудования</w:t>
            </w:r>
          </w:p>
          <w:p w:rsidR="007C28DA" w:rsidRPr="00525368" w:rsidRDefault="007C28DA" w:rsidP="007C28DA">
            <w:pPr>
              <w:autoSpaceDE w:val="0"/>
              <w:autoSpaceDN w:val="0"/>
              <w:adjustRightInd w:val="0"/>
              <w:rPr>
                <w:color w:val="auto"/>
                <w:sz w:val="20"/>
                <w:szCs w:val="20"/>
              </w:rPr>
            </w:pPr>
            <w:proofErr w:type="gramStart"/>
            <w:r>
              <w:rPr>
                <w:color w:val="auto"/>
                <w:sz w:val="20"/>
                <w:szCs w:val="20"/>
              </w:rPr>
              <w:t xml:space="preserve">трансформаторных подстанций, электрические сети, электрические сети промышленных объектов, жилых и общественных зданий, провода и кабели, основные требования нормативных документов к выбору элементов электрических сетей, аппараты защиты, требования к аппаратам защиты, заземление и </w:t>
            </w:r>
            <w:proofErr w:type="spellStart"/>
            <w:r>
              <w:rPr>
                <w:color w:val="auto"/>
                <w:sz w:val="20"/>
                <w:szCs w:val="20"/>
              </w:rPr>
              <w:t>зануление</w:t>
            </w:r>
            <w:proofErr w:type="spellEnd"/>
            <w:r>
              <w:rPr>
                <w:color w:val="auto"/>
                <w:sz w:val="20"/>
                <w:szCs w:val="20"/>
              </w:rPr>
              <w:t xml:space="preserve"> электроустановок, пожарная опасность электродвигателей, пожарная профилактика силовых электроустановок, пожарная профилактика осветительных электроустановок, пожарная профилактика термических электроустановок, статическое электричество, профилактика пожаров и взрывов от статического электричества, </w:t>
            </w:r>
            <w:proofErr w:type="spellStart"/>
            <w:r>
              <w:rPr>
                <w:color w:val="auto"/>
                <w:sz w:val="20"/>
                <w:szCs w:val="20"/>
              </w:rPr>
              <w:t>молниезащита</w:t>
            </w:r>
            <w:proofErr w:type="spellEnd"/>
            <w:r>
              <w:rPr>
                <w:color w:val="auto"/>
                <w:sz w:val="20"/>
                <w:szCs w:val="20"/>
              </w:rPr>
              <w:t>, пожарно-техническая</w:t>
            </w:r>
            <w:proofErr w:type="gramEnd"/>
            <w:r>
              <w:rPr>
                <w:color w:val="auto"/>
                <w:sz w:val="20"/>
                <w:szCs w:val="20"/>
              </w:rPr>
              <w:t xml:space="preserve"> экспертиза электроустановок, пожарно-техническое обследование электроустановок.</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Практические занятия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Обследование и проверка работоспособности систем автоматической</w:t>
            </w:r>
          </w:p>
          <w:p w:rsidR="007C28DA" w:rsidRDefault="007C28DA" w:rsidP="007C28DA">
            <w:pPr>
              <w:jc w:val="both"/>
              <w:rPr>
                <w:snapToGrid w:val="0"/>
              </w:rPr>
            </w:pPr>
            <w:r>
              <w:rPr>
                <w:color w:val="auto"/>
                <w:sz w:val="20"/>
                <w:szCs w:val="20"/>
              </w:rPr>
              <w:t>пожарной сигнализации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7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jc w:val="both"/>
              <w:rPr>
                <w:snapToGrid w:val="0"/>
              </w:rPr>
            </w:pPr>
            <w:r>
              <w:rPr>
                <w:color w:val="auto"/>
                <w:sz w:val="20"/>
                <w:szCs w:val="20"/>
              </w:rPr>
              <w:t>Проверка исправности электроустановки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0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Default="007C28DA" w:rsidP="007C28DA">
            <w:pPr>
              <w:jc w:val="both"/>
              <w:rPr>
                <w:snapToGrid w:val="0"/>
              </w:rPr>
            </w:pPr>
            <w:r>
              <w:rPr>
                <w:color w:val="auto"/>
                <w:sz w:val="20"/>
                <w:szCs w:val="20"/>
              </w:rPr>
              <w:t xml:space="preserve">Проверка </w:t>
            </w:r>
            <w:proofErr w:type="spellStart"/>
            <w:r>
              <w:rPr>
                <w:color w:val="auto"/>
                <w:sz w:val="20"/>
                <w:szCs w:val="20"/>
              </w:rPr>
              <w:t>молниезащиты</w:t>
            </w:r>
            <w:proofErr w:type="spellEnd"/>
            <w:r>
              <w:rPr>
                <w:color w:val="auto"/>
                <w:sz w:val="20"/>
                <w:szCs w:val="20"/>
              </w:rPr>
              <w:t xml:space="preserve"> здания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4</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Расчет электросети по нагреву, расчет осветительной сети методом</w:t>
            </w:r>
          </w:p>
          <w:p w:rsidR="007C28DA" w:rsidRDefault="007C28DA" w:rsidP="007C28DA">
            <w:pPr>
              <w:autoSpaceDE w:val="0"/>
              <w:autoSpaceDN w:val="0"/>
              <w:adjustRightInd w:val="0"/>
              <w:rPr>
                <w:color w:val="auto"/>
                <w:sz w:val="20"/>
                <w:szCs w:val="20"/>
              </w:rPr>
            </w:pPr>
            <w:r>
              <w:rPr>
                <w:color w:val="auto"/>
                <w:sz w:val="20"/>
                <w:szCs w:val="20"/>
              </w:rPr>
              <w:t>теплового расчета, расчет ответвлений к двигателям, расчет силовой</w:t>
            </w:r>
          </w:p>
          <w:p w:rsidR="007C28DA" w:rsidRDefault="007C28DA" w:rsidP="007C28DA">
            <w:pPr>
              <w:jc w:val="both"/>
              <w:rPr>
                <w:snapToGrid w:val="0"/>
              </w:rPr>
            </w:pPr>
            <w:r>
              <w:rPr>
                <w:color w:val="auto"/>
                <w:sz w:val="20"/>
                <w:szCs w:val="20"/>
              </w:rPr>
              <w:t>магистрали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7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5</w:t>
            </w:r>
          </w:p>
        </w:tc>
        <w:tc>
          <w:tcPr>
            <w:tcW w:w="6302" w:type="dxa"/>
            <w:tcBorders>
              <w:right w:val="single" w:sz="4" w:space="0" w:color="auto"/>
            </w:tcBorders>
          </w:tcPr>
          <w:p w:rsidR="007C28DA" w:rsidRPr="008F2D55" w:rsidRDefault="007C28DA" w:rsidP="007C28DA">
            <w:pPr>
              <w:autoSpaceDE w:val="0"/>
              <w:autoSpaceDN w:val="0"/>
              <w:adjustRightInd w:val="0"/>
              <w:rPr>
                <w:color w:val="auto"/>
                <w:sz w:val="20"/>
                <w:szCs w:val="20"/>
              </w:rPr>
            </w:pPr>
            <w:r>
              <w:rPr>
                <w:color w:val="auto"/>
                <w:sz w:val="20"/>
                <w:szCs w:val="20"/>
              </w:rPr>
              <w:t>Исследование пожарной безопасности осветительных электроустановок и термических электроустановок</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6</w:t>
            </w:r>
          </w:p>
        </w:tc>
        <w:tc>
          <w:tcPr>
            <w:tcW w:w="6302" w:type="dxa"/>
            <w:tcBorders>
              <w:right w:val="single" w:sz="4" w:space="0" w:color="auto"/>
            </w:tcBorders>
          </w:tcPr>
          <w:p w:rsidR="007C28DA" w:rsidRDefault="007C28DA" w:rsidP="007C28DA">
            <w:pPr>
              <w:jc w:val="both"/>
              <w:rPr>
                <w:snapToGrid w:val="0"/>
              </w:rPr>
            </w:pPr>
            <w:r>
              <w:rPr>
                <w:color w:val="auto"/>
                <w:sz w:val="20"/>
                <w:szCs w:val="20"/>
              </w:rPr>
              <w:t>Расчет насосно-рукавных систем.</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4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7</w:t>
            </w:r>
          </w:p>
        </w:tc>
        <w:tc>
          <w:tcPr>
            <w:tcW w:w="6302" w:type="dxa"/>
            <w:tcBorders>
              <w:right w:val="single" w:sz="4" w:space="0" w:color="auto"/>
            </w:tcBorders>
          </w:tcPr>
          <w:p w:rsidR="007C28DA" w:rsidRDefault="007C28DA" w:rsidP="007C28DA">
            <w:pPr>
              <w:jc w:val="both"/>
              <w:rPr>
                <w:snapToGrid w:val="0"/>
              </w:rPr>
            </w:pPr>
            <w:r>
              <w:rPr>
                <w:color w:val="auto"/>
                <w:sz w:val="20"/>
                <w:szCs w:val="20"/>
              </w:rPr>
              <w:t>Изучение работы системы противопожарного водоснабжения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Pr="007C28DA" w:rsidRDefault="007C28DA" w:rsidP="007C28DA">
            <w:pPr>
              <w:rPr>
                <w:bCs/>
              </w:rPr>
            </w:pPr>
            <w:r w:rsidRPr="007C28DA">
              <w:rPr>
                <w:bCs/>
              </w:rPr>
              <w:t>Учебная практика.</w:t>
            </w:r>
          </w:p>
          <w:p w:rsidR="007C28DA" w:rsidRPr="007C28DA" w:rsidRDefault="007C28DA" w:rsidP="007C28DA">
            <w:pPr>
              <w:rPr>
                <w:bCs/>
              </w:rPr>
            </w:pPr>
            <w:r w:rsidRPr="007C28DA">
              <w:rPr>
                <w:bCs/>
              </w:rPr>
              <w:t>Виды работ</w:t>
            </w:r>
            <w:proofErr w:type="gramStart"/>
            <w:r w:rsidRPr="007C28DA">
              <w:rPr>
                <w:bCs/>
              </w:rPr>
              <w:t xml:space="preserve"> :</w:t>
            </w:r>
            <w:proofErr w:type="gramEnd"/>
          </w:p>
          <w:p w:rsidR="007C28DA" w:rsidRPr="007C28DA" w:rsidRDefault="007C28DA" w:rsidP="007C28DA">
            <w:pPr>
              <w:rPr>
                <w:bCs/>
              </w:rPr>
            </w:pPr>
            <w:r w:rsidRPr="007C28DA">
              <w:rPr>
                <w:bCs/>
              </w:rPr>
              <w:t>1. Части зданий и сооружений.</w:t>
            </w:r>
          </w:p>
          <w:p w:rsidR="007C28DA" w:rsidRPr="007C28DA" w:rsidRDefault="007C28DA" w:rsidP="007C28DA">
            <w:pPr>
              <w:rPr>
                <w:bCs/>
              </w:rPr>
            </w:pPr>
            <w:r w:rsidRPr="007C28DA">
              <w:rPr>
                <w:bCs/>
              </w:rPr>
              <w:t>2.Поведение строительных конструкций в условиях пожара.</w:t>
            </w:r>
          </w:p>
          <w:p w:rsidR="007C28DA" w:rsidRPr="007C28DA" w:rsidRDefault="007C28DA" w:rsidP="007C28DA">
            <w:pPr>
              <w:rPr>
                <w:bCs/>
              </w:rPr>
            </w:pPr>
            <w:r w:rsidRPr="007C28DA">
              <w:rPr>
                <w:bCs/>
              </w:rPr>
              <w:t>3.Огнестойкость зданий и сооружений.</w:t>
            </w:r>
          </w:p>
          <w:p w:rsidR="007C28DA" w:rsidRPr="007C28DA" w:rsidRDefault="007C28DA" w:rsidP="007C28DA">
            <w:pPr>
              <w:rPr>
                <w:bCs/>
              </w:rPr>
            </w:pPr>
            <w:r w:rsidRPr="007C28DA">
              <w:rPr>
                <w:bCs/>
              </w:rPr>
              <w:t>4. Внутренняя планировка зданий.</w:t>
            </w:r>
          </w:p>
          <w:p w:rsidR="007C28DA" w:rsidRPr="007C28DA" w:rsidRDefault="007C28DA" w:rsidP="007C28DA">
            <w:pPr>
              <w:rPr>
                <w:bCs/>
              </w:rPr>
            </w:pPr>
            <w:r w:rsidRPr="007C28DA">
              <w:rPr>
                <w:bCs/>
              </w:rPr>
              <w:t>5. Противопожарные преграды.</w:t>
            </w:r>
          </w:p>
          <w:p w:rsidR="007C28DA" w:rsidRPr="007C28DA" w:rsidRDefault="007C28DA" w:rsidP="007C28DA">
            <w:pPr>
              <w:rPr>
                <w:bCs/>
              </w:rPr>
            </w:pPr>
            <w:r w:rsidRPr="007C28DA">
              <w:rPr>
                <w:bCs/>
              </w:rPr>
              <w:t>6. Противопожарное нормирование при разработке генеральных планов.</w:t>
            </w:r>
          </w:p>
          <w:p w:rsidR="007C28DA" w:rsidRPr="007C28DA" w:rsidRDefault="007C28DA" w:rsidP="007C28DA">
            <w:pPr>
              <w:rPr>
                <w:bCs/>
              </w:rPr>
            </w:pPr>
            <w:r w:rsidRPr="007C28DA">
              <w:rPr>
                <w:bCs/>
              </w:rPr>
              <w:t xml:space="preserve">7. </w:t>
            </w:r>
            <w:proofErr w:type="spellStart"/>
            <w:r w:rsidRPr="007C28DA">
              <w:rPr>
                <w:bCs/>
              </w:rPr>
              <w:t>Противодымная</w:t>
            </w:r>
            <w:proofErr w:type="spellEnd"/>
            <w:r w:rsidRPr="007C28DA">
              <w:rPr>
                <w:bCs/>
              </w:rPr>
              <w:t xml:space="preserve"> защита зданий.</w:t>
            </w:r>
          </w:p>
          <w:p w:rsidR="007C28DA" w:rsidRPr="007C28DA" w:rsidRDefault="007C28DA" w:rsidP="007C28DA">
            <w:pPr>
              <w:rPr>
                <w:bCs/>
              </w:rPr>
            </w:pPr>
            <w:r w:rsidRPr="007C28DA">
              <w:rPr>
                <w:bCs/>
              </w:rPr>
              <w:lastRenderedPageBreak/>
              <w:t>8. Процесс эвакуации людей из зданий и сооружений.</w:t>
            </w:r>
          </w:p>
          <w:p w:rsidR="007C28DA" w:rsidRPr="007C28DA" w:rsidRDefault="007C28DA" w:rsidP="007C28DA">
            <w:pPr>
              <w:rPr>
                <w:bCs/>
              </w:rPr>
            </w:pPr>
            <w:r w:rsidRPr="007C28DA">
              <w:rPr>
                <w:bCs/>
              </w:rPr>
              <w:t>9. Пожарная безопасность здания промышленных предприятий.</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lastRenderedPageBreak/>
              <w:t>110</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lastRenderedPageBreak/>
              <w:t xml:space="preserve">Самостоятельная работа при изучении раздела </w:t>
            </w:r>
            <w:r>
              <w:rPr>
                <w:b/>
                <w:bCs/>
                <w:color w:val="auto"/>
                <w:sz w:val="20"/>
                <w:szCs w:val="20"/>
              </w:rPr>
              <w:t>2</w:t>
            </w:r>
          </w:p>
        </w:tc>
        <w:tc>
          <w:tcPr>
            <w:tcW w:w="3269" w:type="dxa"/>
            <w:gridSpan w:val="2"/>
            <w:tcBorders>
              <w:left w:val="single" w:sz="4" w:space="0" w:color="auto"/>
            </w:tcBorders>
          </w:tcPr>
          <w:p w:rsidR="007C28DA" w:rsidRDefault="007C28DA" w:rsidP="007C28DA">
            <w:pPr>
              <w:jc w:val="center"/>
              <w:rPr>
                <w:sz w:val="20"/>
                <w:szCs w:val="20"/>
              </w:rPr>
            </w:pPr>
            <w:r>
              <w:rPr>
                <w:sz w:val="20"/>
                <w:szCs w:val="20"/>
              </w:rPr>
              <w:t>70</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Примерная тематика домашних заданий</w:t>
            </w:r>
          </w:p>
          <w:p w:rsidR="007C28DA" w:rsidRDefault="007C28DA" w:rsidP="007C28DA">
            <w:pPr>
              <w:autoSpaceDE w:val="0"/>
              <w:autoSpaceDN w:val="0"/>
              <w:adjustRightInd w:val="0"/>
              <w:rPr>
                <w:color w:val="auto"/>
                <w:sz w:val="20"/>
                <w:szCs w:val="20"/>
              </w:rPr>
            </w:pPr>
            <w:r>
              <w:rPr>
                <w:color w:val="auto"/>
                <w:sz w:val="20"/>
                <w:szCs w:val="20"/>
              </w:rPr>
              <w:t xml:space="preserve">1. </w:t>
            </w:r>
            <w:proofErr w:type="gramStart"/>
            <w:r>
              <w:rPr>
                <w:color w:val="auto"/>
                <w:sz w:val="20"/>
                <w:szCs w:val="20"/>
              </w:rPr>
              <w:t>Систематическая проработка конспектов занятий, учебной и специальной технической литературы (по вопросам к</w:t>
            </w:r>
            <w:proofErr w:type="gramEnd"/>
          </w:p>
          <w:p w:rsidR="007C28DA" w:rsidRDefault="007C28DA" w:rsidP="007C28DA">
            <w:pPr>
              <w:autoSpaceDE w:val="0"/>
              <w:autoSpaceDN w:val="0"/>
              <w:adjustRightInd w:val="0"/>
              <w:rPr>
                <w:color w:val="auto"/>
                <w:sz w:val="20"/>
                <w:szCs w:val="20"/>
              </w:rPr>
            </w:pPr>
            <w:r>
              <w:rPr>
                <w:color w:val="auto"/>
                <w:sz w:val="20"/>
                <w:szCs w:val="20"/>
              </w:rPr>
              <w:t>параграфам, главам учебных пособий, составленным преподавателем).</w:t>
            </w:r>
          </w:p>
          <w:p w:rsidR="007C28DA" w:rsidRDefault="007C28DA" w:rsidP="007C28DA">
            <w:pPr>
              <w:autoSpaceDE w:val="0"/>
              <w:autoSpaceDN w:val="0"/>
              <w:adjustRightInd w:val="0"/>
              <w:rPr>
                <w:color w:val="auto"/>
                <w:sz w:val="20"/>
                <w:szCs w:val="20"/>
              </w:rPr>
            </w:pPr>
            <w:r>
              <w:rPr>
                <w:color w:val="auto"/>
                <w:sz w:val="20"/>
                <w:szCs w:val="20"/>
              </w:rPr>
              <w:t>2. Подготовка к практическим работам с использованием методических рекомендаций преподавателя, оформление</w:t>
            </w:r>
          </w:p>
          <w:p w:rsidR="007C28DA" w:rsidRDefault="007C28DA" w:rsidP="007C28DA">
            <w:pPr>
              <w:autoSpaceDE w:val="0"/>
              <w:autoSpaceDN w:val="0"/>
              <w:adjustRightInd w:val="0"/>
              <w:rPr>
                <w:color w:val="auto"/>
                <w:sz w:val="20"/>
                <w:szCs w:val="20"/>
              </w:rPr>
            </w:pPr>
            <w:r>
              <w:rPr>
                <w:color w:val="auto"/>
                <w:sz w:val="20"/>
                <w:szCs w:val="20"/>
              </w:rPr>
              <w:t>практических, работ, отчетов и подготовка к их защите.</w:t>
            </w:r>
          </w:p>
          <w:p w:rsidR="007C28DA" w:rsidRDefault="007C28DA" w:rsidP="007C28DA">
            <w:pPr>
              <w:autoSpaceDE w:val="0"/>
              <w:autoSpaceDN w:val="0"/>
              <w:adjustRightInd w:val="0"/>
              <w:rPr>
                <w:color w:val="auto"/>
                <w:sz w:val="20"/>
                <w:szCs w:val="20"/>
              </w:rPr>
            </w:pPr>
            <w:r>
              <w:rPr>
                <w:color w:val="auto"/>
                <w:sz w:val="20"/>
                <w:szCs w:val="20"/>
              </w:rPr>
              <w:t>3. Самостоятельное изучение тем раздела по указанию преподавателя:</w:t>
            </w:r>
          </w:p>
          <w:p w:rsidR="007C28DA" w:rsidRDefault="007C28DA" w:rsidP="007C28DA">
            <w:pPr>
              <w:autoSpaceDE w:val="0"/>
              <w:autoSpaceDN w:val="0"/>
              <w:adjustRightInd w:val="0"/>
              <w:rPr>
                <w:color w:val="auto"/>
                <w:sz w:val="20"/>
                <w:szCs w:val="20"/>
              </w:rPr>
            </w:pPr>
            <w:r>
              <w:rPr>
                <w:color w:val="auto"/>
                <w:sz w:val="20"/>
                <w:szCs w:val="20"/>
              </w:rPr>
              <w:t>1. Ведение противопожарной пропаганды</w:t>
            </w:r>
          </w:p>
          <w:p w:rsidR="007C28DA" w:rsidRDefault="007C28DA" w:rsidP="007C28DA">
            <w:pPr>
              <w:autoSpaceDE w:val="0"/>
              <w:autoSpaceDN w:val="0"/>
              <w:adjustRightInd w:val="0"/>
              <w:rPr>
                <w:color w:val="auto"/>
                <w:sz w:val="20"/>
                <w:szCs w:val="20"/>
              </w:rPr>
            </w:pPr>
            <w:r>
              <w:rPr>
                <w:color w:val="auto"/>
                <w:sz w:val="20"/>
                <w:szCs w:val="20"/>
              </w:rPr>
              <w:t>2. Организация обучения студентов мерам пожарной безопасности в образовательном учреждении</w:t>
            </w:r>
          </w:p>
          <w:p w:rsidR="007C28DA" w:rsidRDefault="007C28DA" w:rsidP="007C28DA">
            <w:pPr>
              <w:autoSpaceDE w:val="0"/>
              <w:autoSpaceDN w:val="0"/>
              <w:adjustRightInd w:val="0"/>
              <w:rPr>
                <w:color w:val="auto"/>
                <w:sz w:val="20"/>
                <w:szCs w:val="20"/>
              </w:rPr>
            </w:pPr>
            <w:r>
              <w:rPr>
                <w:color w:val="auto"/>
                <w:sz w:val="20"/>
                <w:szCs w:val="20"/>
              </w:rPr>
              <w:t>3. Организация и основные направления деятельности Всероссийского добровольного пожарного общества</w:t>
            </w:r>
          </w:p>
          <w:p w:rsidR="007C28DA" w:rsidRDefault="007C28DA" w:rsidP="007C28DA">
            <w:pPr>
              <w:autoSpaceDE w:val="0"/>
              <w:autoSpaceDN w:val="0"/>
              <w:adjustRightInd w:val="0"/>
              <w:rPr>
                <w:color w:val="auto"/>
                <w:sz w:val="20"/>
                <w:szCs w:val="20"/>
              </w:rPr>
            </w:pPr>
            <w:r>
              <w:rPr>
                <w:color w:val="auto"/>
                <w:sz w:val="20"/>
                <w:szCs w:val="20"/>
              </w:rPr>
              <w:t>4. Нормативно-правовое обеспечение в области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 xml:space="preserve">5. Выбор пожарных </w:t>
            </w:r>
            <w:proofErr w:type="spellStart"/>
            <w:r>
              <w:rPr>
                <w:color w:val="auto"/>
                <w:sz w:val="20"/>
                <w:szCs w:val="20"/>
              </w:rPr>
              <w:t>извещателей</w:t>
            </w:r>
            <w:proofErr w:type="spellEnd"/>
            <w:r>
              <w:rPr>
                <w:color w:val="auto"/>
                <w:sz w:val="20"/>
                <w:szCs w:val="20"/>
              </w:rPr>
              <w:t xml:space="preserve"> согласно требованиям правил устройства электроустановок (ПУЭ)</w:t>
            </w:r>
          </w:p>
          <w:p w:rsidR="007C28DA" w:rsidRDefault="007C28DA" w:rsidP="007C28DA">
            <w:pPr>
              <w:autoSpaceDE w:val="0"/>
              <w:autoSpaceDN w:val="0"/>
              <w:adjustRightInd w:val="0"/>
              <w:rPr>
                <w:color w:val="auto"/>
                <w:sz w:val="20"/>
                <w:szCs w:val="20"/>
              </w:rPr>
            </w:pPr>
            <w:r>
              <w:rPr>
                <w:color w:val="auto"/>
                <w:sz w:val="20"/>
                <w:szCs w:val="20"/>
              </w:rPr>
              <w:t xml:space="preserve">6. Комбинированные приборы и </w:t>
            </w:r>
            <w:proofErr w:type="spellStart"/>
            <w:r>
              <w:rPr>
                <w:color w:val="auto"/>
                <w:sz w:val="20"/>
                <w:szCs w:val="20"/>
              </w:rPr>
              <w:t>мультиметры</w:t>
            </w:r>
            <w:proofErr w:type="spellEnd"/>
          </w:p>
          <w:p w:rsidR="007C28DA" w:rsidRDefault="007C28DA" w:rsidP="007C28DA">
            <w:pPr>
              <w:autoSpaceDE w:val="0"/>
              <w:autoSpaceDN w:val="0"/>
              <w:adjustRightInd w:val="0"/>
              <w:rPr>
                <w:color w:val="auto"/>
                <w:sz w:val="20"/>
                <w:szCs w:val="20"/>
              </w:rPr>
            </w:pPr>
            <w:r>
              <w:rPr>
                <w:color w:val="auto"/>
                <w:sz w:val="20"/>
                <w:szCs w:val="20"/>
              </w:rPr>
              <w:t>7. Сроки и порядок проведения проверок противопожарного состояния объектов</w:t>
            </w:r>
          </w:p>
          <w:p w:rsidR="007C28DA" w:rsidRDefault="007C28DA" w:rsidP="007C28DA">
            <w:pPr>
              <w:autoSpaceDE w:val="0"/>
              <w:autoSpaceDN w:val="0"/>
              <w:adjustRightInd w:val="0"/>
              <w:rPr>
                <w:color w:val="auto"/>
                <w:sz w:val="20"/>
                <w:szCs w:val="20"/>
              </w:rPr>
            </w:pPr>
            <w:r>
              <w:rPr>
                <w:color w:val="auto"/>
                <w:sz w:val="20"/>
                <w:szCs w:val="20"/>
              </w:rPr>
              <w:t>8. Изучение пожарной опасности основных участков мукомольного производства</w:t>
            </w:r>
          </w:p>
          <w:p w:rsidR="007C28DA" w:rsidRDefault="007C28DA" w:rsidP="007C28DA">
            <w:pPr>
              <w:autoSpaceDE w:val="0"/>
              <w:autoSpaceDN w:val="0"/>
              <w:adjustRightInd w:val="0"/>
              <w:rPr>
                <w:color w:val="auto"/>
                <w:sz w:val="20"/>
                <w:szCs w:val="20"/>
              </w:rPr>
            </w:pPr>
            <w:r>
              <w:rPr>
                <w:color w:val="auto"/>
                <w:sz w:val="20"/>
                <w:szCs w:val="20"/>
              </w:rPr>
              <w:t>9. Изучение требований нормативных документов к проектированию транспортных предприятий</w:t>
            </w:r>
          </w:p>
          <w:p w:rsidR="007C28DA" w:rsidRDefault="007C28DA" w:rsidP="007C28DA">
            <w:pPr>
              <w:autoSpaceDE w:val="0"/>
              <w:autoSpaceDN w:val="0"/>
              <w:adjustRightInd w:val="0"/>
              <w:rPr>
                <w:color w:val="auto"/>
                <w:sz w:val="20"/>
                <w:szCs w:val="20"/>
              </w:rPr>
            </w:pPr>
            <w:r>
              <w:rPr>
                <w:color w:val="auto"/>
                <w:sz w:val="20"/>
                <w:szCs w:val="20"/>
              </w:rPr>
              <w:t>10. Изучение пожарной безопасности зерновых культур в период созревания</w:t>
            </w:r>
          </w:p>
          <w:p w:rsidR="007C28DA" w:rsidRDefault="007C28DA" w:rsidP="007C28DA">
            <w:pPr>
              <w:autoSpaceDE w:val="0"/>
              <w:autoSpaceDN w:val="0"/>
              <w:adjustRightInd w:val="0"/>
              <w:rPr>
                <w:color w:val="auto"/>
                <w:sz w:val="20"/>
                <w:szCs w:val="20"/>
              </w:rPr>
            </w:pPr>
            <w:r>
              <w:rPr>
                <w:color w:val="auto"/>
                <w:sz w:val="20"/>
                <w:szCs w:val="20"/>
              </w:rPr>
              <w:t xml:space="preserve">11. Изучение требований нормативных </w:t>
            </w:r>
            <w:proofErr w:type="spellStart"/>
            <w:r>
              <w:rPr>
                <w:color w:val="auto"/>
                <w:sz w:val="20"/>
                <w:szCs w:val="20"/>
              </w:rPr>
              <w:t>докуменов</w:t>
            </w:r>
            <w:proofErr w:type="spellEnd"/>
            <w:r>
              <w:rPr>
                <w:color w:val="auto"/>
                <w:sz w:val="20"/>
                <w:szCs w:val="20"/>
              </w:rPr>
              <w:t xml:space="preserve"> к системам оповещения о пожаре</w:t>
            </w:r>
          </w:p>
          <w:p w:rsidR="007C28DA" w:rsidRDefault="007C28DA" w:rsidP="007C28DA">
            <w:pPr>
              <w:autoSpaceDE w:val="0"/>
              <w:autoSpaceDN w:val="0"/>
              <w:adjustRightInd w:val="0"/>
              <w:rPr>
                <w:color w:val="auto"/>
                <w:sz w:val="20"/>
                <w:szCs w:val="20"/>
              </w:rPr>
            </w:pPr>
            <w:r>
              <w:rPr>
                <w:color w:val="auto"/>
                <w:sz w:val="20"/>
                <w:szCs w:val="20"/>
              </w:rPr>
              <w:t>12. Значение и характеристики различных видов водоснабжения</w:t>
            </w:r>
          </w:p>
          <w:p w:rsidR="007C28DA" w:rsidRDefault="007C28DA" w:rsidP="007C28DA">
            <w:pPr>
              <w:autoSpaceDE w:val="0"/>
              <w:autoSpaceDN w:val="0"/>
              <w:adjustRightInd w:val="0"/>
              <w:rPr>
                <w:color w:val="auto"/>
                <w:sz w:val="20"/>
                <w:szCs w:val="20"/>
              </w:rPr>
            </w:pPr>
            <w:r>
              <w:rPr>
                <w:color w:val="auto"/>
                <w:sz w:val="20"/>
                <w:szCs w:val="20"/>
              </w:rPr>
              <w:t>13. Изучение открытых источников водоснабжения</w:t>
            </w:r>
          </w:p>
          <w:p w:rsidR="007C28DA" w:rsidRDefault="007C28DA" w:rsidP="007C28DA">
            <w:pPr>
              <w:autoSpaceDE w:val="0"/>
              <w:autoSpaceDN w:val="0"/>
              <w:adjustRightInd w:val="0"/>
              <w:rPr>
                <w:color w:val="auto"/>
                <w:sz w:val="20"/>
                <w:szCs w:val="20"/>
              </w:rPr>
            </w:pPr>
            <w:r>
              <w:rPr>
                <w:color w:val="auto"/>
                <w:sz w:val="20"/>
                <w:szCs w:val="20"/>
              </w:rPr>
              <w:t>14. Изучение санитарных норм и правил к различным объектам противопожарного водоснабжения</w:t>
            </w:r>
          </w:p>
          <w:p w:rsidR="007C28DA" w:rsidRDefault="007C28DA" w:rsidP="007C28DA">
            <w:pPr>
              <w:autoSpaceDE w:val="0"/>
              <w:autoSpaceDN w:val="0"/>
              <w:adjustRightInd w:val="0"/>
              <w:rPr>
                <w:color w:val="auto"/>
                <w:sz w:val="20"/>
                <w:szCs w:val="20"/>
              </w:rPr>
            </w:pPr>
            <w:r>
              <w:rPr>
                <w:color w:val="auto"/>
                <w:sz w:val="20"/>
                <w:szCs w:val="20"/>
              </w:rPr>
              <w:t>15. Составление схемы внутреннего водопровода в зависимости от напора в наружной водопроводной сети</w:t>
            </w:r>
          </w:p>
          <w:p w:rsidR="007C28DA" w:rsidRDefault="007C28DA" w:rsidP="007C28DA">
            <w:pPr>
              <w:autoSpaceDE w:val="0"/>
              <w:autoSpaceDN w:val="0"/>
              <w:adjustRightInd w:val="0"/>
              <w:rPr>
                <w:color w:val="auto"/>
                <w:sz w:val="20"/>
                <w:szCs w:val="20"/>
              </w:rPr>
            </w:pPr>
            <w:r>
              <w:rPr>
                <w:color w:val="auto"/>
                <w:sz w:val="20"/>
                <w:szCs w:val="20"/>
              </w:rPr>
              <w:t>16. Классификация типовых технологических процессов.</w:t>
            </w:r>
          </w:p>
          <w:p w:rsidR="007C28DA" w:rsidRDefault="007C28DA" w:rsidP="007C28DA">
            <w:pPr>
              <w:autoSpaceDE w:val="0"/>
              <w:autoSpaceDN w:val="0"/>
              <w:adjustRightInd w:val="0"/>
              <w:rPr>
                <w:color w:val="auto"/>
                <w:sz w:val="20"/>
                <w:szCs w:val="20"/>
              </w:rPr>
            </w:pPr>
            <w:r>
              <w:rPr>
                <w:color w:val="auto"/>
                <w:sz w:val="20"/>
                <w:szCs w:val="20"/>
              </w:rPr>
              <w:t xml:space="preserve">17. Особенности </w:t>
            </w:r>
            <w:proofErr w:type="spellStart"/>
            <w:r>
              <w:rPr>
                <w:color w:val="auto"/>
                <w:sz w:val="20"/>
                <w:szCs w:val="20"/>
              </w:rPr>
              <w:t>дымоудаления</w:t>
            </w:r>
            <w:proofErr w:type="spellEnd"/>
            <w:r>
              <w:rPr>
                <w:color w:val="auto"/>
                <w:sz w:val="20"/>
                <w:szCs w:val="20"/>
              </w:rPr>
              <w:t xml:space="preserve"> зданий и сооружений</w:t>
            </w:r>
          </w:p>
          <w:p w:rsidR="007C28DA" w:rsidRDefault="007C28DA" w:rsidP="007C28DA">
            <w:pPr>
              <w:autoSpaceDE w:val="0"/>
              <w:autoSpaceDN w:val="0"/>
              <w:adjustRightInd w:val="0"/>
              <w:rPr>
                <w:color w:val="auto"/>
                <w:sz w:val="20"/>
                <w:szCs w:val="20"/>
              </w:rPr>
            </w:pPr>
            <w:r>
              <w:rPr>
                <w:color w:val="auto"/>
                <w:sz w:val="20"/>
                <w:szCs w:val="20"/>
              </w:rPr>
              <w:t>18. Противопожарные мероприятия при нагреве веществ и материалов пламенем</w:t>
            </w:r>
          </w:p>
          <w:p w:rsidR="007C28DA" w:rsidRDefault="007C28DA" w:rsidP="007C28DA">
            <w:pPr>
              <w:autoSpaceDE w:val="0"/>
              <w:autoSpaceDN w:val="0"/>
              <w:adjustRightInd w:val="0"/>
              <w:rPr>
                <w:color w:val="auto"/>
                <w:sz w:val="20"/>
                <w:szCs w:val="20"/>
              </w:rPr>
            </w:pPr>
            <w:r>
              <w:rPr>
                <w:color w:val="auto"/>
                <w:sz w:val="20"/>
                <w:szCs w:val="20"/>
              </w:rPr>
              <w:t>19. Влияние окружающей среды на пожарную безопасность электрооборудования</w:t>
            </w:r>
          </w:p>
          <w:p w:rsidR="007C28DA" w:rsidRDefault="007C28DA" w:rsidP="007C28DA">
            <w:pPr>
              <w:autoSpaceDE w:val="0"/>
              <w:autoSpaceDN w:val="0"/>
              <w:adjustRightInd w:val="0"/>
              <w:rPr>
                <w:color w:val="auto"/>
                <w:sz w:val="20"/>
                <w:szCs w:val="20"/>
              </w:rPr>
            </w:pPr>
            <w:r>
              <w:rPr>
                <w:color w:val="auto"/>
                <w:sz w:val="20"/>
                <w:szCs w:val="20"/>
              </w:rPr>
              <w:t>20. Электросеть в общественном здании</w:t>
            </w:r>
          </w:p>
          <w:p w:rsidR="007C28DA" w:rsidRDefault="007C28DA" w:rsidP="007C28DA">
            <w:pPr>
              <w:autoSpaceDE w:val="0"/>
              <w:autoSpaceDN w:val="0"/>
              <w:adjustRightInd w:val="0"/>
              <w:rPr>
                <w:color w:val="auto"/>
                <w:sz w:val="20"/>
                <w:szCs w:val="20"/>
              </w:rPr>
            </w:pPr>
            <w:r>
              <w:rPr>
                <w:color w:val="auto"/>
                <w:sz w:val="20"/>
                <w:szCs w:val="20"/>
              </w:rPr>
              <w:t>21. Чтение маркировки проводов и кабелей</w:t>
            </w:r>
          </w:p>
          <w:p w:rsidR="007C28DA" w:rsidRDefault="007C28DA" w:rsidP="007C28DA">
            <w:pPr>
              <w:autoSpaceDE w:val="0"/>
              <w:autoSpaceDN w:val="0"/>
              <w:adjustRightInd w:val="0"/>
              <w:rPr>
                <w:color w:val="auto"/>
                <w:sz w:val="20"/>
                <w:szCs w:val="20"/>
              </w:rPr>
            </w:pPr>
            <w:r>
              <w:rPr>
                <w:color w:val="auto"/>
                <w:sz w:val="20"/>
                <w:szCs w:val="20"/>
              </w:rPr>
              <w:t>22. Исследование статического электричества</w:t>
            </w:r>
          </w:p>
          <w:p w:rsidR="007C28DA" w:rsidRDefault="007C28DA" w:rsidP="007C28DA">
            <w:pPr>
              <w:autoSpaceDE w:val="0"/>
              <w:autoSpaceDN w:val="0"/>
              <w:adjustRightInd w:val="0"/>
              <w:rPr>
                <w:color w:val="auto"/>
                <w:sz w:val="20"/>
                <w:szCs w:val="20"/>
              </w:rPr>
            </w:pPr>
            <w:r>
              <w:rPr>
                <w:color w:val="auto"/>
                <w:sz w:val="20"/>
                <w:szCs w:val="20"/>
              </w:rPr>
              <w:t>23. Предотвращение искровых разрядов</w:t>
            </w:r>
          </w:p>
          <w:p w:rsidR="007C28DA" w:rsidRDefault="007C28DA" w:rsidP="007C28DA">
            <w:pPr>
              <w:autoSpaceDE w:val="0"/>
              <w:autoSpaceDN w:val="0"/>
              <w:adjustRightInd w:val="0"/>
              <w:rPr>
                <w:color w:val="auto"/>
                <w:sz w:val="20"/>
                <w:szCs w:val="20"/>
              </w:rPr>
            </w:pPr>
            <w:r>
              <w:rPr>
                <w:color w:val="auto"/>
                <w:sz w:val="20"/>
                <w:szCs w:val="20"/>
              </w:rPr>
              <w:t>24. Мероприятия по предупреждению возникновения пожара на складе лесных материалов</w:t>
            </w:r>
          </w:p>
          <w:p w:rsidR="007C28DA" w:rsidRDefault="007C28DA" w:rsidP="007C28DA">
            <w:pPr>
              <w:autoSpaceDE w:val="0"/>
              <w:autoSpaceDN w:val="0"/>
              <w:adjustRightInd w:val="0"/>
              <w:rPr>
                <w:color w:val="auto"/>
                <w:sz w:val="20"/>
                <w:szCs w:val="20"/>
              </w:rPr>
            </w:pPr>
            <w:r>
              <w:rPr>
                <w:color w:val="auto"/>
                <w:sz w:val="20"/>
                <w:szCs w:val="20"/>
              </w:rPr>
              <w:t xml:space="preserve"> 25. Пожарная опасность двигателей внутреннего сгорания.</w:t>
            </w:r>
          </w:p>
          <w:p w:rsidR="007C28DA" w:rsidRDefault="007C28DA" w:rsidP="007C28DA">
            <w:pPr>
              <w:autoSpaceDE w:val="0"/>
              <w:autoSpaceDN w:val="0"/>
              <w:adjustRightInd w:val="0"/>
              <w:rPr>
                <w:color w:val="auto"/>
                <w:sz w:val="20"/>
                <w:szCs w:val="20"/>
              </w:rPr>
            </w:pPr>
            <w:r>
              <w:rPr>
                <w:color w:val="auto"/>
                <w:sz w:val="20"/>
                <w:szCs w:val="20"/>
              </w:rPr>
              <w:t>26. Противопожарные мероприятия в птицеводческих комплексах</w:t>
            </w:r>
          </w:p>
          <w:p w:rsidR="007C28DA" w:rsidRDefault="007C28DA" w:rsidP="007C28DA">
            <w:pPr>
              <w:autoSpaceDE w:val="0"/>
              <w:autoSpaceDN w:val="0"/>
              <w:adjustRightInd w:val="0"/>
              <w:rPr>
                <w:color w:val="auto"/>
                <w:sz w:val="20"/>
                <w:szCs w:val="20"/>
              </w:rPr>
            </w:pPr>
            <w:r>
              <w:rPr>
                <w:color w:val="auto"/>
                <w:sz w:val="20"/>
                <w:szCs w:val="20"/>
              </w:rPr>
              <w:t>27. Противопожарный режим в организациях.</w:t>
            </w:r>
          </w:p>
          <w:p w:rsidR="007C28DA" w:rsidRDefault="007C28DA" w:rsidP="007C28DA">
            <w:pPr>
              <w:autoSpaceDE w:val="0"/>
              <w:autoSpaceDN w:val="0"/>
              <w:adjustRightInd w:val="0"/>
              <w:rPr>
                <w:color w:val="auto"/>
                <w:sz w:val="20"/>
                <w:szCs w:val="20"/>
              </w:rPr>
            </w:pPr>
            <w:r>
              <w:rPr>
                <w:color w:val="auto"/>
                <w:sz w:val="20"/>
                <w:szCs w:val="20"/>
              </w:rPr>
              <w:t>28. Экспертиза технологической части проекта</w:t>
            </w:r>
          </w:p>
          <w:p w:rsidR="007C28DA" w:rsidRDefault="007C28DA" w:rsidP="007C28DA">
            <w:pPr>
              <w:autoSpaceDE w:val="0"/>
              <w:autoSpaceDN w:val="0"/>
              <w:adjustRightInd w:val="0"/>
              <w:rPr>
                <w:color w:val="auto"/>
                <w:sz w:val="20"/>
                <w:szCs w:val="20"/>
              </w:rPr>
            </w:pPr>
            <w:r>
              <w:rPr>
                <w:color w:val="auto"/>
                <w:sz w:val="20"/>
                <w:szCs w:val="20"/>
              </w:rPr>
              <w:lastRenderedPageBreak/>
              <w:t>29. Изучение факторов, характеризующих пожарную опасность объектов добычи, переработки и</w:t>
            </w:r>
          </w:p>
          <w:p w:rsidR="007C28DA" w:rsidRDefault="007C28DA" w:rsidP="007C28DA">
            <w:pPr>
              <w:autoSpaceDE w:val="0"/>
              <w:autoSpaceDN w:val="0"/>
              <w:adjustRightInd w:val="0"/>
              <w:rPr>
                <w:color w:val="auto"/>
                <w:sz w:val="20"/>
                <w:szCs w:val="20"/>
              </w:rPr>
            </w:pPr>
            <w:r>
              <w:rPr>
                <w:color w:val="auto"/>
                <w:sz w:val="20"/>
                <w:szCs w:val="20"/>
              </w:rPr>
              <w:t>транспортировки нефтепродуктов</w:t>
            </w:r>
          </w:p>
          <w:p w:rsidR="007C28DA" w:rsidRDefault="007C28DA" w:rsidP="007C28DA">
            <w:pPr>
              <w:autoSpaceDE w:val="0"/>
              <w:autoSpaceDN w:val="0"/>
              <w:adjustRightInd w:val="0"/>
              <w:rPr>
                <w:color w:val="auto"/>
                <w:sz w:val="20"/>
                <w:szCs w:val="20"/>
              </w:rPr>
            </w:pPr>
            <w:r>
              <w:rPr>
                <w:color w:val="auto"/>
                <w:sz w:val="20"/>
                <w:szCs w:val="20"/>
              </w:rPr>
              <w:t>30. Изучение правил пожарной безопасности в РФ</w:t>
            </w:r>
          </w:p>
          <w:p w:rsidR="007C28DA" w:rsidRDefault="007C28DA" w:rsidP="007C28DA">
            <w:pPr>
              <w:autoSpaceDE w:val="0"/>
              <w:autoSpaceDN w:val="0"/>
              <w:adjustRightInd w:val="0"/>
              <w:rPr>
                <w:color w:val="auto"/>
                <w:sz w:val="20"/>
                <w:szCs w:val="20"/>
              </w:rPr>
            </w:pPr>
            <w:r>
              <w:rPr>
                <w:color w:val="auto"/>
                <w:sz w:val="20"/>
                <w:szCs w:val="20"/>
              </w:rPr>
              <w:t xml:space="preserve">31. Особенности проектирования автоматических систем </w:t>
            </w:r>
            <w:proofErr w:type="spellStart"/>
            <w:r>
              <w:rPr>
                <w:color w:val="auto"/>
                <w:sz w:val="20"/>
                <w:szCs w:val="20"/>
              </w:rPr>
              <w:t>противодымной</w:t>
            </w:r>
            <w:proofErr w:type="spellEnd"/>
            <w:r>
              <w:rPr>
                <w:color w:val="auto"/>
                <w:sz w:val="20"/>
                <w:szCs w:val="20"/>
              </w:rPr>
              <w:t xml:space="preserve"> защиты.</w:t>
            </w:r>
          </w:p>
          <w:p w:rsidR="007C28DA" w:rsidRDefault="007C28DA" w:rsidP="007C28DA">
            <w:pPr>
              <w:jc w:val="both"/>
              <w:rPr>
                <w:snapToGrid w:val="0"/>
              </w:rPr>
            </w:pPr>
          </w:p>
        </w:tc>
        <w:tc>
          <w:tcPr>
            <w:tcW w:w="3269" w:type="dxa"/>
            <w:gridSpan w:val="2"/>
            <w:tcBorders>
              <w:left w:val="single" w:sz="4" w:space="0" w:color="auto"/>
            </w:tcBorders>
          </w:tcPr>
          <w:p w:rsidR="007C28DA" w:rsidRPr="00044EB6" w:rsidRDefault="007C28DA" w:rsidP="007C28DA">
            <w:pPr>
              <w:jc w:val="center"/>
              <w:rPr>
                <w:sz w:val="20"/>
                <w:szCs w:val="20"/>
              </w:rPr>
            </w:pP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autoSpaceDE w:val="0"/>
              <w:autoSpaceDN w:val="0"/>
              <w:adjustRightInd w:val="0"/>
              <w:rPr>
                <w:color w:val="auto"/>
              </w:rPr>
            </w:pPr>
            <w:r>
              <w:rPr>
                <w:color w:val="auto"/>
              </w:rPr>
              <w:lastRenderedPageBreak/>
              <w:t>Курсовая работа</w:t>
            </w:r>
          </w:p>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Тематика курсовых работ (проектов)</w:t>
            </w:r>
          </w:p>
          <w:p w:rsidR="007C28DA" w:rsidRDefault="007C28DA" w:rsidP="007C28DA">
            <w:pPr>
              <w:autoSpaceDE w:val="0"/>
              <w:autoSpaceDN w:val="0"/>
              <w:adjustRightInd w:val="0"/>
              <w:rPr>
                <w:color w:val="auto"/>
                <w:sz w:val="20"/>
                <w:szCs w:val="20"/>
              </w:rPr>
            </w:pPr>
            <w:r>
              <w:rPr>
                <w:color w:val="auto"/>
                <w:sz w:val="20"/>
                <w:szCs w:val="20"/>
              </w:rPr>
              <w:t>1. Проверка соответствия проектов зданий различного назначения требованиям пожарной безопасности и разработка</w:t>
            </w:r>
          </w:p>
          <w:p w:rsidR="007C28DA" w:rsidRDefault="007C28DA" w:rsidP="007C28DA">
            <w:pPr>
              <w:autoSpaceDE w:val="0"/>
              <w:autoSpaceDN w:val="0"/>
              <w:adjustRightInd w:val="0"/>
              <w:rPr>
                <w:color w:val="auto"/>
                <w:sz w:val="20"/>
                <w:szCs w:val="20"/>
              </w:rPr>
            </w:pPr>
            <w:r>
              <w:rPr>
                <w:color w:val="auto"/>
                <w:sz w:val="20"/>
                <w:szCs w:val="20"/>
              </w:rPr>
              <w:t xml:space="preserve">конструктивных и объемно-планировочных решений по обеспечению безопасности находящихся в них людей </w:t>
            </w:r>
            <w:proofErr w:type="gramStart"/>
            <w:r>
              <w:rPr>
                <w:color w:val="auto"/>
                <w:sz w:val="20"/>
                <w:szCs w:val="20"/>
              </w:rPr>
              <w:t>при</w:t>
            </w:r>
            <w:proofErr w:type="gramEnd"/>
          </w:p>
          <w:p w:rsidR="007C28DA" w:rsidRDefault="007C28DA" w:rsidP="007C28DA">
            <w:pPr>
              <w:autoSpaceDE w:val="0"/>
              <w:autoSpaceDN w:val="0"/>
              <w:adjustRightInd w:val="0"/>
              <w:rPr>
                <w:color w:val="auto"/>
                <w:sz w:val="20"/>
                <w:szCs w:val="20"/>
              </w:rPr>
            </w:pPr>
            <w:proofErr w:type="gramStart"/>
            <w:r>
              <w:rPr>
                <w:color w:val="auto"/>
                <w:sz w:val="20"/>
                <w:szCs w:val="20"/>
              </w:rPr>
              <w:t>пожаре</w:t>
            </w:r>
            <w:proofErr w:type="gramEnd"/>
            <w:r>
              <w:rPr>
                <w:color w:val="auto"/>
                <w:sz w:val="20"/>
                <w:szCs w:val="20"/>
              </w:rPr>
              <w:t>, а именно:</w:t>
            </w:r>
          </w:p>
          <w:p w:rsidR="007C28DA" w:rsidRDefault="007C28DA" w:rsidP="007C28DA">
            <w:pPr>
              <w:autoSpaceDE w:val="0"/>
              <w:autoSpaceDN w:val="0"/>
              <w:adjustRightInd w:val="0"/>
              <w:rPr>
                <w:color w:val="auto"/>
                <w:sz w:val="20"/>
                <w:szCs w:val="20"/>
              </w:rPr>
            </w:pPr>
            <w:r>
              <w:rPr>
                <w:color w:val="auto"/>
                <w:sz w:val="20"/>
                <w:szCs w:val="20"/>
              </w:rPr>
              <w:t>1.1. Производственных зданий.</w:t>
            </w:r>
          </w:p>
          <w:p w:rsidR="007C28DA" w:rsidRDefault="007C28DA" w:rsidP="007C28DA">
            <w:pPr>
              <w:autoSpaceDE w:val="0"/>
              <w:autoSpaceDN w:val="0"/>
              <w:adjustRightInd w:val="0"/>
              <w:rPr>
                <w:color w:val="auto"/>
                <w:sz w:val="20"/>
                <w:szCs w:val="20"/>
              </w:rPr>
            </w:pPr>
            <w:r>
              <w:rPr>
                <w:color w:val="auto"/>
                <w:sz w:val="20"/>
                <w:szCs w:val="20"/>
              </w:rPr>
              <w:t>1.2. Общественных зданий. (универмагов, универсамов</w:t>
            </w:r>
            <w:proofErr w:type="gramStart"/>
            <w:r>
              <w:rPr>
                <w:color w:val="auto"/>
                <w:sz w:val="20"/>
                <w:szCs w:val="20"/>
              </w:rPr>
              <w:t xml:space="preserve"> ,</w:t>
            </w:r>
            <w:proofErr w:type="gramEnd"/>
            <w:r>
              <w:rPr>
                <w:color w:val="auto"/>
                <w:sz w:val="20"/>
                <w:szCs w:val="20"/>
              </w:rPr>
              <w:t xml:space="preserve"> школ, детских яслей, больниц, кинотеатров, клубов, театров,</w:t>
            </w:r>
          </w:p>
          <w:p w:rsidR="007C28DA" w:rsidRDefault="007C28DA" w:rsidP="007C28DA">
            <w:pPr>
              <w:autoSpaceDE w:val="0"/>
              <w:autoSpaceDN w:val="0"/>
              <w:adjustRightInd w:val="0"/>
              <w:rPr>
                <w:color w:val="auto"/>
                <w:sz w:val="20"/>
                <w:szCs w:val="20"/>
              </w:rPr>
            </w:pPr>
            <w:r>
              <w:rPr>
                <w:color w:val="auto"/>
                <w:sz w:val="20"/>
                <w:szCs w:val="20"/>
              </w:rPr>
              <w:t>спортивных сооружений, банков, зданий управлений, гостиниц и т.п.).</w:t>
            </w:r>
          </w:p>
          <w:p w:rsidR="007C28DA" w:rsidRDefault="007C28DA" w:rsidP="007C28DA">
            <w:pPr>
              <w:autoSpaceDE w:val="0"/>
              <w:autoSpaceDN w:val="0"/>
              <w:adjustRightInd w:val="0"/>
              <w:rPr>
                <w:color w:val="auto"/>
                <w:sz w:val="20"/>
                <w:szCs w:val="20"/>
              </w:rPr>
            </w:pPr>
            <w:r>
              <w:rPr>
                <w:color w:val="auto"/>
                <w:sz w:val="20"/>
                <w:szCs w:val="20"/>
              </w:rPr>
              <w:t>1.3. Жилых зданий (общежитий).</w:t>
            </w:r>
          </w:p>
          <w:p w:rsidR="007C28DA" w:rsidRDefault="007C28DA" w:rsidP="007C28DA">
            <w:pPr>
              <w:autoSpaceDE w:val="0"/>
              <w:autoSpaceDN w:val="0"/>
              <w:adjustRightInd w:val="0"/>
              <w:rPr>
                <w:color w:val="auto"/>
                <w:sz w:val="20"/>
                <w:szCs w:val="20"/>
              </w:rPr>
            </w:pPr>
            <w:r>
              <w:rPr>
                <w:color w:val="auto"/>
                <w:sz w:val="20"/>
                <w:szCs w:val="20"/>
              </w:rPr>
              <w:t>1.4. Складских зданий.</w:t>
            </w:r>
          </w:p>
          <w:p w:rsidR="007C28DA" w:rsidRDefault="007C28DA" w:rsidP="007C28DA">
            <w:pPr>
              <w:autoSpaceDE w:val="0"/>
              <w:autoSpaceDN w:val="0"/>
              <w:adjustRightInd w:val="0"/>
              <w:rPr>
                <w:color w:val="auto"/>
                <w:sz w:val="20"/>
                <w:szCs w:val="20"/>
              </w:rPr>
            </w:pPr>
            <w:r>
              <w:rPr>
                <w:color w:val="auto"/>
                <w:sz w:val="20"/>
                <w:szCs w:val="20"/>
              </w:rPr>
              <w:t>1.5. Многофункциональных зданий.</w:t>
            </w:r>
          </w:p>
          <w:p w:rsidR="007C28DA" w:rsidRDefault="007C28DA" w:rsidP="007C28DA">
            <w:pPr>
              <w:autoSpaceDE w:val="0"/>
              <w:autoSpaceDN w:val="0"/>
              <w:adjustRightInd w:val="0"/>
              <w:rPr>
                <w:color w:val="auto"/>
                <w:sz w:val="20"/>
                <w:szCs w:val="20"/>
              </w:rPr>
            </w:pPr>
            <w:r>
              <w:rPr>
                <w:color w:val="auto"/>
                <w:sz w:val="20"/>
                <w:szCs w:val="20"/>
              </w:rPr>
              <w:t>1.6. Зданий автотранспортных предприятий и гаражей-стоянок автомобилей.</w:t>
            </w:r>
          </w:p>
          <w:p w:rsidR="007C28DA" w:rsidRDefault="007C28DA" w:rsidP="007C28DA">
            <w:pPr>
              <w:autoSpaceDE w:val="0"/>
              <w:autoSpaceDN w:val="0"/>
              <w:adjustRightInd w:val="0"/>
              <w:rPr>
                <w:color w:val="auto"/>
                <w:sz w:val="20"/>
                <w:szCs w:val="20"/>
              </w:rPr>
            </w:pPr>
            <w:r>
              <w:rPr>
                <w:color w:val="auto"/>
                <w:sz w:val="20"/>
                <w:szCs w:val="20"/>
              </w:rPr>
              <w:t>1.7. Сельскохозяйственных зданий.</w:t>
            </w:r>
          </w:p>
          <w:p w:rsidR="007C28DA" w:rsidRDefault="007C28DA" w:rsidP="007C28DA">
            <w:pPr>
              <w:autoSpaceDE w:val="0"/>
              <w:autoSpaceDN w:val="0"/>
              <w:adjustRightInd w:val="0"/>
              <w:rPr>
                <w:color w:val="auto"/>
                <w:sz w:val="20"/>
                <w:szCs w:val="20"/>
              </w:rPr>
            </w:pPr>
            <w:r>
              <w:rPr>
                <w:color w:val="auto"/>
                <w:sz w:val="20"/>
                <w:szCs w:val="20"/>
              </w:rPr>
              <w:t>1.8. Зданий специального назначения (АЭС, ТЭЦ, и т.п.).</w:t>
            </w:r>
          </w:p>
          <w:p w:rsidR="007C28DA" w:rsidRDefault="007C28DA" w:rsidP="007C28DA">
            <w:pPr>
              <w:autoSpaceDE w:val="0"/>
              <w:autoSpaceDN w:val="0"/>
              <w:adjustRightInd w:val="0"/>
              <w:rPr>
                <w:color w:val="auto"/>
                <w:sz w:val="20"/>
                <w:szCs w:val="20"/>
              </w:rPr>
            </w:pPr>
            <w:r>
              <w:rPr>
                <w:color w:val="auto"/>
                <w:sz w:val="20"/>
                <w:szCs w:val="20"/>
              </w:rPr>
              <w:t>2. Экспертиза проектов систем отопления и вентиляции зданий различного функционального назначения в части</w:t>
            </w:r>
          </w:p>
          <w:p w:rsidR="007C28DA" w:rsidRDefault="007C28DA" w:rsidP="007C28DA">
            <w:pPr>
              <w:autoSpaceDE w:val="0"/>
              <w:autoSpaceDN w:val="0"/>
              <w:adjustRightInd w:val="0"/>
              <w:rPr>
                <w:color w:val="auto"/>
                <w:sz w:val="20"/>
                <w:szCs w:val="20"/>
              </w:rPr>
            </w:pPr>
            <w:r>
              <w:rPr>
                <w:color w:val="auto"/>
                <w:sz w:val="20"/>
                <w:szCs w:val="20"/>
              </w:rPr>
              <w:t>соответствия запроектированных технических решений требованиям пожарной безопасности.</w:t>
            </w:r>
          </w:p>
          <w:p w:rsidR="007C28DA" w:rsidRDefault="007C28DA" w:rsidP="007C28DA">
            <w:pPr>
              <w:autoSpaceDE w:val="0"/>
              <w:autoSpaceDN w:val="0"/>
              <w:adjustRightInd w:val="0"/>
              <w:rPr>
                <w:color w:val="auto"/>
                <w:sz w:val="20"/>
                <w:szCs w:val="20"/>
              </w:rPr>
            </w:pPr>
            <w:r>
              <w:rPr>
                <w:color w:val="auto"/>
                <w:sz w:val="20"/>
                <w:szCs w:val="20"/>
              </w:rPr>
              <w:t>3. Разработка системы противопожарной защиты зданий различного назначения.</w:t>
            </w:r>
          </w:p>
          <w:p w:rsidR="007C28DA" w:rsidRDefault="007C28DA" w:rsidP="007C28DA">
            <w:pPr>
              <w:autoSpaceDE w:val="0"/>
              <w:autoSpaceDN w:val="0"/>
              <w:adjustRightInd w:val="0"/>
              <w:rPr>
                <w:color w:val="auto"/>
                <w:sz w:val="20"/>
                <w:szCs w:val="20"/>
              </w:rPr>
            </w:pPr>
            <w:r>
              <w:rPr>
                <w:color w:val="auto"/>
                <w:sz w:val="20"/>
                <w:szCs w:val="20"/>
              </w:rPr>
              <w:t xml:space="preserve">4. Разработка системы </w:t>
            </w:r>
            <w:proofErr w:type="spellStart"/>
            <w:r>
              <w:rPr>
                <w:color w:val="auto"/>
                <w:sz w:val="20"/>
                <w:szCs w:val="20"/>
              </w:rPr>
              <w:t>молниезащиты</w:t>
            </w:r>
            <w:proofErr w:type="spellEnd"/>
            <w:r>
              <w:rPr>
                <w:color w:val="auto"/>
                <w:sz w:val="20"/>
                <w:szCs w:val="20"/>
              </w:rPr>
              <w:t xml:space="preserve"> зданий, сооружений и промышленных коммуникаций.</w:t>
            </w:r>
          </w:p>
          <w:p w:rsidR="007C28DA" w:rsidRDefault="007C28DA" w:rsidP="007C28DA">
            <w:pPr>
              <w:autoSpaceDE w:val="0"/>
              <w:autoSpaceDN w:val="0"/>
              <w:adjustRightInd w:val="0"/>
              <w:rPr>
                <w:color w:val="auto"/>
                <w:sz w:val="20"/>
                <w:szCs w:val="20"/>
              </w:rPr>
            </w:pPr>
            <w:r>
              <w:rPr>
                <w:color w:val="auto"/>
                <w:sz w:val="20"/>
                <w:szCs w:val="20"/>
              </w:rPr>
              <w:t>5. Тепловой расчет осветительных сетей.</w:t>
            </w:r>
          </w:p>
          <w:p w:rsidR="007C28DA" w:rsidRDefault="007C28DA" w:rsidP="007C28DA">
            <w:pPr>
              <w:autoSpaceDE w:val="0"/>
              <w:autoSpaceDN w:val="0"/>
              <w:adjustRightInd w:val="0"/>
              <w:rPr>
                <w:color w:val="auto"/>
                <w:sz w:val="20"/>
                <w:szCs w:val="20"/>
              </w:rPr>
            </w:pPr>
            <w:r>
              <w:rPr>
                <w:color w:val="auto"/>
                <w:sz w:val="20"/>
                <w:szCs w:val="20"/>
              </w:rPr>
              <w:t>6. Тепловой расчет силовых сетей.</w:t>
            </w:r>
          </w:p>
          <w:p w:rsidR="007C28DA" w:rsidRDefault="007C28DA" w:rsidP="007C28DA">
            <w:pPr>
              <w:autoSpaceDE w:val="0"/>
              <w:autoSpaceDN w:val="0"/>
              <w:adjustRightInd w:val="0"/>
              <w:rPr>
                <w:color w:val="auto"/>
                <w:sz w:val="20"/>
                <w:szCs w:val="20"/>
              </w:rPr>
            </w:pPr>
            <w:r>
              <w:rPr>
                <w:color w:val="auto"/>
                <w:sz w:val="20"/>
                <w:szCs w:val="20"/>
              </w:rPr>
              <w:t>7. Тепловой расчет ответвлений к двигателям.</w:t>
            </w:r>
          </w:p>
          <w:p w:rsidR="007C28DA" w:rsidRDefault="007C28DA" w:rsidP="007C28DA">
            <w:pPr>
              <w:autoSpaceDE w:val="0"/>
              <w:autoSpaceDN w:val="0"/>
              <w:adjustRightInd w:val="0"/>
              <w:rPr>
                <w:color w:val="auto"/>
                <w:sz w:val="20"/>
                <w:szCs w:val="20"/>
              </w:rPr>
            </w:pPr>
            <w:r>
              <w:rPr>
                <w:color w:val="auto"/>
                <w:sz w:val="20"/>
                <w:szCs w:val="20"/>
              </w:rPr>
              <w:t>8. Тепловой расчет силовой магистрали.</w:t>
            </w:r>
          </w:p>
          <w:p w:rsidR="007C28DA" w:rsidRDefault="007C28DA" w:rsidP="007C28DA">
            <w:pPr>
              <w:autoSpaceDE w:val="0"/>
              <w:autoSpaceDN w:val="0"/>
              <w:adjustRightInd w:val="0"/>
              <w:rPr>
                <w:color w:val="auto"/>
                <w:sz w:val="20"/>
                <w:szCs w:val="20"/>
              </w:rPr>
            </w:pPr>
            <w:r>
              <w:rPr>
                <w:color w:val="auto"/>
                <w:sz w:val="20"/>
                <w:szCs w:val="20"/>
              </w:rPr>
              <w:t>9. Пожарно-техническая экспертиза электротехнической части проекта.</w:t>
            </w:r>
          </w:p>
          <w:p w:rsidR="007C28DA" w:rsidRDefault="007C28DA" w:rsidP="007C28DA">
            <w:pPr>
              <w:autoSpaceDE w:val="0"/>
              <w:autoSpaceDN w:val="0"/>
              <w:adjustRightInd w:val="0"/>
              <w:rPr>
                <w:color w:val="auto"/>
                <w:sz w:val="20"/>
                <w:szCs w:val="20"/>
              </w:rPr>
            </w:pPr>
            <w:r>
              <w:rPr>
                <w:color w:val="auto"/>
                <w:sz w:val="20"/>
                <w:szCs w:val="20"/>
              </w:rPr>
              <w:t>10. Оценка эффективности выбранных средств УАПЗ</w:t>
            </w:r>
          </w:p>
          <w:p w:rsidR="007C28DA" w:rsidRDefault="007C28DA" w:rsidP="007C28DA">
            <w:pPr>
              <w:autoSpaceDE w:val="0"/>
              <w:autoSpaceDN w:val="0"/>
              <w:adjustRightInd w:val="0"/>
              <w:rPr>
                <w:color w:val="auto"/>
                <w:sz w:val="20"/>
                <w:szCs w:val="20"/>
              </w:rPr>
            </w:pPr>
            <w:r>
              <w:rPr>
                <w:color w:val="auto"/>
                <w:sz w:val="20"/>
                <w:szCs w:val="20"/>
              </w:rPr>
              <w:t>11. Разработка инструкций для персонала, обслуживающего УАПЗ.</w:t>
            </w:r>
          </w:p>
          <w:p w:rsidR="007C28DA" w:rsidRDefault="007C28DA" w:rsidP="007C28DA">
            <w:pPr>
              <w:autoSpaceDE w:val="0"/>
              <w:autoSpaceDN w:val="0"/>
              <w:adjustRightInd w:val="0"/>
              <w:rPr>
                <w:color w:val="auto"/>
                <w:sz w:val="20"/>
                <w:szCs w:val="20"/>
              </w:rPr>
            </w:pPr>
            <w:r>
              <w:rPr>
                <w:color w:val="auto"/>
                <w:sz w:val="20"/>
                <w:szCs w:val="20"/>
              </w:rPr>
              <w:t>12. Организация противопожарной пропаганды в административном районе населенного пункта.</w:t>
            </w:r>
          </w:p>
          <w:p w:rsidR="007C28DA" w:rsidRDefault="007C28DA" w:rsidP="007C28DA">
            <w:pPr>
              <w:jc w:val="both"/>
              <w:rPr>
                <w:snapToGrid w:val="0"/>
              </w:rPr>
            </w:pPr>
            <w:r>
              <w:rPr>
                <w:color w:val="auto"/>
                <w:sz w:val="20"/>
                <w:szCs w:val="20"/>
              </w:rPr>
              <w:t>13. Производство по делам об административных правонарушениях.</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30</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МДК 02.03. Правовые основы профессиональной деятельности.</w:t>
            </w:r>
          </w:p>
        </w:tc>
        <w:tc>
          <w:tcPr>
            <w:tcW w:w="3269" w:type="dxa"/>
            <w:gridSpan w:val="2"/>
            <w:tcBorders>
              <w:left w:val="single" w:sz="4" w:space="0" w:color="auto"/>
            </w:tcBorders>
          </w:tcPr>
          <w:p w:rsidR="007C28DA" w:rsidRDefault="007C28DA" w:rsidP="007C28DA">
            <w:pPr>
              <w:jc w:val="center"/>
              <w:rPr>
                <w:sz w:val="20"/>
                <w:szCs w:val="20"/>
              </w:rPr>
            </w:pPr>
            <w:r>
              <w:rPr>
                <w:sz w:val="20"/>
                <w:szCs w:val="20"/>
              </w:rPr>
              <w:t>56</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55"/>
        </w:trPr>
        <w:tc>
          <w:tcPr>
            <w:tcW w:w="3167" w:type="dxa"/>
            <w:vMerge w:val="restart"/>
            <w:tcBorders>
              <w:right w:val="single" w:sz="4" w:space="0" w:color="auto"/>
            </w:tcBorders>
          </w:tcPr>
          <w:p w:rsidR="007C28DA" w:rsidRDefault="007C28DA" w:rsidP="007C28DA">
            <w:pPr>
              <w:autoSpaceDE w:val="0"/>
              <w:autoSpaceDN w:val="0"/>
              <w:adjustRightInd w:val="0"/>
              <w:rPr>
                <w:b/>
                <w:bCs/>
                <w:color w:val="auto"/>
                <w:sz w:val="20"/>
                <w:szCs w:val="20"/>
              </w:rPr>
            </w:pPr>
            <w:r>
              <w:rPr>
                <w:rFonts w:ascii="Times New Roman,Bold" w:hAnsi="Times New Roman,Bold" w:cs="Times New Roman,Bold"/>
                <w:b/>
                <w:bCs/>
                <w:color w:val="auto"/>
                <w:sz w:val="20"/>
                <w:szCs w:val="20"/>
              </w:rPr>
              <w:t>Тема 3.1. Нормативно</w:t>
            </w:r>
            <w:r>
              <w:rPr>
                <w:b/>
                <w:bCs/>
                <w:color w:val="auto"/>
                <w:sz w:val="20"/>
                <w:szCs w:val="20"/>
              </w:rPr>
              <w:t>-</w:t>
            </w:r>
          </w:p>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правовое регулирование </w:t>
            </w:r>
            <w:proofErr w:type="gramStart"/>
            <w:r>
              <w:rPr>
                <w:rFonts w:ascii="Times New Roman,Bold" w:hAnsi="Times New Roman,Bold" w:cs="Times New Roman,Bold"/>
                <w:b/>
                <w:bCs/>
                <w:color w:val="auto"/>
                <w:sz w:val="20"/>
                <w:szCs w:val="20"/>
              </w:rPr>
              <w:t>в</w:t>
            </w:r>
            <w:proofErr w:type="gramEnd"/>
          </w:p>
          <w:p w:rsidR="007C28DA" w:rsidRPr="008F2D55"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области пожарной </w:t>
            </w:r>
            <w:r>
              <w:rPr>
                <w:rFonts w:ascii="Times New Roman,Bold" w:hAnsi="Times New Roman,Bold" w:cs="Times New Roman,Bold"/>
                <w:b/>
                <w:bCs/>
                <w:color w:val="auto"/>
                <w:sz w:val="20"/>
                <w:szCs w:val="20"/>
              </w:rPr>
              <w:lastRenderedPageBreak/>
              <w:t>безопасности.</w:t>
            </w: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lastRenderedPageBreak/>
              <w:t>Содержание</w:t>
            </w:r>
          </w:p>
        </w:tc>
        <w:tc>
          <w:tcPr>
            <w:tcW w:w="3269" w:type="dxa"/>
            <w:gridSpan w:val="2"/>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26</w:t>
            </w:r>
          </w:p>
        </w:tc>
        <w:tc>
          <w:tcPr>
            <w:tcW w:w="1410" w:type="dxa"/>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w:t>
            </w:r>
          </w:p>
        </w:tc>
      </w:tr>
      <w:tr w:rsidR="007C28DA" w:rsidRPr="00044EB6" w:rsidTr="007C28DA">
        <w:trPr>
          <w:trHeight w:val="15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Система нормативных документов: </w:t>
            </w:r>
            <w:r>
              <w:rPr>
                <w:color w:val="auto"/>
                <w:sz w:val="20"/>
                <w:szCs w:val="20"/>
              </w:rPr>
              <w:t xml:space="preserve">нормативные документы </w:t>
            </w:r>
            <w:proofErr w:type="gramStart"/>
            <w:r>
              <w:rPr>
                <w:color w:val="auto"/>
                <w:sz w:val="20"/>
                <w:szCs w:val="20"/>
              </w:rPr>
              <w:t>по</w:t>
            </w:r>
            <w:proofErr w:type="gramEnd"/>
          </w:p>
          <w:p w:rsidR="007C28DA" w:rsidRDefault="007C28DA" w:rsidP="007C28DA">
            <w:pPr>
              <w:autoSpaceDE w:val="0"/>
              <w:autoSpaceDN w:val="0"/>
              <w:adjustRightInd w:val="0"/>
              <w:rPr>
                <w:color w:val="auto"/>
                <w:sz w:val="20"/>
                <w:szCs w:val="20"/>
              </w:rPr>
            </w:pPr>
            <w:r>
              <w:rPr>
                <w:color w:val="auto"/>
                <w:sz w:val="20"/>
                <w:szCs w:val="20"/>
              </w:rPr>
              <w:t>пожарной безопасности, порядок и правила разработки, утверждения,</w:t>
            </w:r>
          </w:p>
          <w:p w:rsidR="007C28DA" w:rsidRPr="008F2D55" w:rsidRDefault="007C28DA" w:rsidP="007C28DA">
            <w:pPr>
              <w:autoSpaceDE w:val="0"/>
              <w:autoSpaceDN w:val="0"/>
              <w:adjustRightInd w:val="0"/>
              <w:rPr>
                <w:color w:val="auto"/>
                <w:sz w:val="20"/>
                <w:szCs w:val="20"/>
              </w:rPr>
            </w:pPr>
            <w:r>
              <w:rPr>
                <w:color w:val="auto"/>
                <w:sz w:val="20"/>
                <w:szCs w:val="20"/>
              </w:rPr>
              <w:lastRenderedPageBreak/>
              <w:t>регистрации и введения в действие нормативных документов в области пожарной безопасности и деятельности Государственной пожарной службы МЧС Росси.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11"/>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Pr="008F2D55"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Классификации и кодирования документов: </w:t>
            </w:r>
            <w:r>
              <w:rPr>
                <w:color w:val="auto"/>
                <w:sz w:val="20"/>
                <w:szCs w:val="20"/>
              </w:rPr>
              <w:t>порядок, классификации и кодирования документов в области пожарной безопасности.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3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Pr="008F2D55"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Техническое регулирование: </w:t>
            </w:r>
            <w:r>
              <w:rPr>
                <w:color w:val="auto"/>
                <w:sz w:val="20"/>
                <w:szCs w:val="20"/>
              </w:rPr>
              <w:t>техническое регулирование в области пожарной безопасности, принципы технического регулирования, технические регламенты в области пожарной безопасности: цели принятия, виды, содержание и применение, порядок разработки, хранения, изменения и отмены технических регламентов в области пожарной безопасности, Государственный контроль (надзор) за соблюдением требований технических регламентов.</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26"/>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4</w:t>
            </w:r>
          </w:p>
        </w:tc>
        <w:tc>
          <w:tcPr>
            <w:tcW w:w="6302" w:type="dxa"/>
            <w:tcBorders>
              <w:right w:val="single" w:sz="4" w:space="0" w:color="auto"/>
            </w:tcBorders>
          </w:tcPr>
          <w:p w:rsidR="007C28DA" w:rsidRPr="008F2D55" w:rsidRDefault="007C28DA" w:rsidP="007C28DA">
            <w:pPr>
              <w:autoSpaceDE w:val="0"/>
              <w:autoSpaceDN w:val="0"/>
              <w:adjustRightInd w:val="0"/>
              <w:rPr>
                <w:color w:val="auto"/>
                <w:sz w:val="20"/>
                <w:szCs w:val="20"/>
              </w:rPr>
            </w:pPr>
            <w:r>
              <w:rPr>
                <w:rFonts w:ascii="Times New Roman,Bold" w:hAnsi="Times New Roman,Bold" w:cs="Times New Roman,Bold"/>
                <w:b/>
                <w:bCs/>
                <w:color w:val="auto"/>
                <w:sz w:val="20"/>
                <w:szCs w:val="20"/>
              </w:rPr>
              <w:t xml:space="preserve">Информационный фонд: </w:t>
            </w:r>
            <w:r>
              <w:rPr>
                <w:color w:val="auto"/>
                <w:sz w:val="20"/>
                <w:szCs w:val="20"/>
              </w:rPr>
              <w:t>организация Федерального информационного фонда технических регламентов и стандартов в единой информационной системе по техническому регулированию, порядок создания и ведения информационного фонда документов МЧС России в сфере технического регулирования.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1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Практические занятия</w:t>
            </w:r>
          </w:p>
        </w:tc>
        <w:tc>
          <w:tcPr>
            <w:tcW w:w="3269" w:type="dxa"/>
            <w:gridSpan w:val="2"/>
            <w:vMerge w:val="restart"/>
            <w:tcBorders>
              <w:left w:val="single" w:sz="4" w:space="0" w:color="auto"/>
            </w:tcBorders>
          </w:tcPr>
          <w:p w:rsidR="007C28DA" w:rsidRPr="00044EB6" w:rsidRDefault="007C28DA" w:rsidP="007C28DA">
            <w:pPr>
              <w:jc w:val="center"/>
              <w:rPr>
                <w:sz w:val="20"/>
                <w:szCs w:val="20"/>
              </w:rPr>
            </w:pPr>
            <w:r>
              <w:rPr>
                <w:sz w:val="20"/>
                <w:szCs w:val="20"/>
              </w:rPr>
              <w:t>6</w:t>
            </w:r>
          </w:p>
        </w:tc>
        <w:tc>
          <w:tcPr>
            <w:tcW w:w="1410" w:type="dxa"/>
            <w:vMerge w:val="restart"/>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1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Default="007C28DA" w:rsidP="007C28DA">
            <w:pPr>
              <w:jc w:val="both"/>
              <w:rPr>
                <w:snapToGrid w:val="0"/>
              </w:rPr>
            </w:pPr>
            <w:r>
              <w:rPr>
                <w:color w:val="auto"/>
                <w:sz w:val="20"/>
                <w:szCs w:val="20"/>
              </w:rPr>
              <w:t>Работа с нормативно-правовыми и нормативными документами.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35"/>
        </w:trPr>
        <w:tc>
          <w:tcPr>
            <w:tcW w:w="3167" w:type="dxa"/>
            <w:vMerge w:val="restart"/>
            <w:tcBorders>
              <w:right w:val="single" w:sz="4" w:space="0" w:color="auto"/>
            </w:tcBorders>
          </w:tcPr>
          <w:p w:rsidR="007C28DA" w:rsidRDefault="007C28DA" w:rsidP="007C28DA">
            <w:pPr>
              <w:jc w:val="both"/>
              <w:rPr>
                <w:color w:val="auto"/>
                <w:sz w:val="20"/>
                <w:szCs w:val="20"/>
              </w:rPr>
            </w:pPr>
          </w:p>
        </w:tc>
        <w:tc>
          <w:tcPr>
            <w:tcW w:w="6842" w:type="dxa"/>
            <w:gridSpan w:val="2"/>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Содержание</w:t>
            </w:r>
          </w:p>
        </w:tc>
        <w:tc>
          <w:tcPr>
            <w:tcW w:w="3269" w:type="dxa"/>
            <w:gridSpan w:val="2"/>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12</w:t>
            </w:r>
          </w:p>
        </w:tc>
        <w:tc>
          <w:tcPr>
            <w:tcW w:w="1410" w:type="dxa"/>
            <w:vMerge w:val="restart"/>
            <w:tcBorders>
              <w:left w:val="single" w:sz="4" w:space="0" w:color="auto"/>
            </w:tcBorders>
          </w:tcPr>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Default="007C28DA" w:rsidP="007C28DA">
            <w:pPr>
              <w:jc w:val="center"/>
              <w:rPr>
                <w:sz w:val="20"/>
                <w:szCs w:val="20"/>
              </w:rPr>
            </w:pPr>
          </w:p>
          <w:p w:rsidR="007C28DA" w:rsidRPr="00044EB6" w:rsidRDefault="007C28DA" w:rsidP="007C28DA">
            <w:pPr>
              <w:jc w:val="center"/>
              <w:rPr>
                <w:sz w:val="20"/>
                <w:szCs w:val="20"/>
              </w:rPr>
            </w:pPr>
            <w:r>
              <w:rPr>
                <w:sz w:val="20"/>
                <w:szCs w:val="20"/>
              </w:rPr>
              <w:t>2</w:t>
            </w:r>
          </w:p>
        </w:tc>
      </w:tr>
      <w:tr w:rsidR="007C28DA" w:rsidRPr="00044EB6" w:rsidTr="007C28DA">
        <w:trPr>
          <w:trHeight w:val="126"/>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Pr="00C3511C"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 xml:space="preserve">Нормативные правовые основы </w:t>
            </w:r>
            <w:proofErr w:type="gramStart"/>
            <w:r>
              <w:rPr>
                <w:rFonts w:ascii="Times New Roman,Bold" w:hAnsi="Times New Roman,Bold" w:cs="Times New Roman,Bold"/>
                <w:b/>
                <w:bCs/>
                <w:color w:val="auto"/>
                <w:sz w:val="20"/>
                <w:szCs w:val="20"/>
              </w:rPr>
              <w:t>применения мер пресечения нарушений требований пожарной</w:t>
            </w:r>
            <w:proofErr w:type="gramEnd"/>
            <w:r>
              <w:rPr>
                <w:rFonts w:ascii="Times New Roman,Bold" w:hAnsi="Times New Roman,Bold" w:cs="Times New Roman,Bold"/>
                <w:b/>
                <w:bCs/>
                <w:color w:val="auto"/>
                <w:sz w:val="20"/>
                <w:szCs w:val="20"/>
              </w:rPr>
              <w:t xml:space="preserve"> безопасности: </w:t>
            </w:r>
            <w:r>
              <w:rPr>
                <w:color w:val="auto"/>
                <w:sz w:val="20"/>
                <w:szCs w:val="20"/>
              </w:rPr>
              <w:t>ответственность за нарушение требований пожарной безопасности,</w:t>
            </w:r>
            <w:r>
              <w:rPr>
                <w:rFonts w:ascii="Times New Roman,Bold" w:hAnsi="Times New Roman,Bold" w:cs="Times New Roman,Bold"/>
                <w:b/>
                <w:bCs/>
                <w:color w:val="auto"/>
                <w:sz w:val="20"/>
                <w:szCs w:val="20"/>
              </w:rPr>
              <w:t xml:space="preserve"> </w:t>
            </w:r>
            <w:r>
              <w:rPr>
                <w:color w:val="auto"/>
                <w:sz w:val="20"/>
                <w:szCs w:val="20"/>
              </w:rPr>
              <w:t>административная ответственность юридических и физических лиц за</w:t>
            </w:r>
            <w:r>
              <w:rPr>
                <w:rFonts w:ascii="Times New Roman,Bold" w:hAnsi="Times New Roman,Bold" w:cs="Times New Roman,Bold"/>
                <w:b/>
                <w:bCs/>
                <w:color w:val="auto"/>
                <w:sz w:val="20"/>
                <w:szCs w:val="20"/>
              </w:rPr>
              <w:t xml:space="preserve"> </w:t>
            </w:r>
            <w:r>
              <w:rPr>
                <w:color w:val="auto"/>
                <w:sz w:val="20"/>
                <w:szCs w:val="20"/>
              </w:rPr>
              <w:t>нарушения требований пожарной безопасности, виды административных</w:t>
            </w:r>
            <w:r>
              <w:rPr>
                <w:rFonts w:ascii="Times New Roman,Bold" w:hAnsi="Times New Roman,Bold" w:cs="Times New Roman,Bold"/>
                <w:b/>
                <w:bCs/>
                <w:color w:val="auto"/>
                <w:sz w:val="20"/>
                <w:szCs w:val="20"/>
              </w:rPr>
              <w:t xml:space="preserve"> </w:t>
            </w:r>
            <w:r>
              <w:rPr>
                <w:color w:val="auto"/>
                <w:sz w:val="20"/>
                <w:szCs w:val="20"/>
              </w:rPr>
              <w:t>правонарушений и административных наказаний, полномочия и права</w:t>
            </w:r>
            <w:r>
              <w:rPr>
                <w:rFonts w:ascii="Times New Roman,Bold" w:hAnsi="Times New Roman,Bold" w:cs="Times New Roman,Bold"/>
                <w:b/>
                <w:bCs/>
                <w:color w:val="auto"/>
                <w:sz w:val="20"/>
                <w:szCs w:val="20"/>
              </w:rPr>
              <w:t xml:space="preserve"> </w:t>
            </w:r>
            <w:r>
              <w:rPr>
                <w:color w:val="auto"/>
                <w:sz w:val="20"/>
                <w:szCs w:val="20"/>
              </w:rPr>
              <w:t>государственных инспекторов, права и обязанности организаций и</w:t>
            </w:r>
            <w:r>
              <w:rPr>
                <w:rFonts w:ascii="Times New Roman,Bold" w:hAnsi="Times New Roman,Bold" w:cs="Times New Roman,Bold"/>
                <w:b/>
                <w:bCs/>
                <w:color w:val="auto"/>
                <w:sz w:val="20"/>
                <w:szCs w:val="20"/>
              </w:rPr>
              <w:t xml:space="preserve"> </w:t>
            </w:r>
            <w:r>
              <w:rPr>
                <w:color w:val="auto"/>
                <w:sz w:val="20"/>
                <w:szCs w:val="20"/>
              </w:rPr>
              <w:t>граждан в области пожарной безопасности.</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3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roofErr w:type="gramStart"/>
            <w:r>
              <w:rPr>
                <w:rFonts w:ascii="Times New Roman,Bold" w:hAnsi="Times New Roman,Bold" w:cs="Times New Roman,Bold"/>
                <w:b/>
                <w:bCs/>
                <w:color w:val="auto"/>
                <w:sz w:val="20"/>
                <w:szCs w:val="20"/>
              </w:rPr>
              <w:t>Производство дел об административных правонарушении:</w:t>
            </w:r>
            <w:proofErr w:type="gramEnd"/>
          </w:p>
          <w:p w:rsidR="007C28DA" w:rsidRPr="00C3511C" w:rsidRDefault="007C28DA" w:rsidP="007C28DA">
            <w:pPr>
              <w:autoSpaceDE w:val="0"/>
              <w:autoSpaceDN w:val="0"/>
              <w:adjustRightInd w:val="0"/>
              <w:rPr>
                <w:color w:val="auto"/>
                <w:sz w:val="20"/>
                <w:szCs w:val="20"/>
              </w:rPr>
            </w:pPr>
            <w:r>
              <w:rPr>
                <w:color w:val="auto"/>
                <w:sz w:val="20"/>
                <w:szCs w:val="20"/>
              </w:rPr>
              <w:t>возбуждение дела об административном правонарушении, рассмотрение, составление протокола, расследование, применение мер обеспечения производства по делам об административном нарушении, рассмотрение дел, порядок вынесения постановления, рассмотрение жалобы или протеста на постановление, исполнение постановлений.</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9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6842" w:type="dxa"/>
            <w:gridSpan w:val="2"/>
            <w:tcBorders>
              <w:right w:val="single" w:sz="4" w:space="0" w:color="auto"/>
            </w:tcBorders>
          </w:tcPr>
          <w:p w:rsidR="007C28DA" w:rsidRDefault="007C28DA" w:rsidP="007C28DA">
            <w:pPr>
              <w:jc w:val="both"/>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Практические занятия</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12</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315"/>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1</w:t>
            </w:r>
          </w:p>
        </w:tc>
        <w:tc>
          <w:tcPr>
            <w:tcW w:w="6302" w:type="dxa"/>
            <w:tcBorders>
              <w:right w:val="single" w:sz="4" w:space="0" w:color="auto"/>
            </w:tcBorders>
          </w:tcPr>
          <w:p w:rsidR="007C28DA" w:rsidRPr="00C3511C" w:rsidRDefault="007C28DA" w:rsidP="007C28DA">
            <w:pPr>
              <w:autoSpaceDE w:val="0"/>
              <w:autoSpaceDN w:val="0"/>
              <w:adjustRightInd w:val="0"/>
              <w:rPr>
                <w:color w:val="auto"/>
                <w:sz w:val="20"/>
                <w:szCs w:val="20"/>
              </w:rPr>
            </w:pPr>
            <w:r>
              <w:rPr>
                <w:color w:val="auto"/>
                <w:sz w:val="20"/>
                <w:szCs w:val="20"/>
              </w:rPr>
              <w:t xml:space="preserve">Оформление документов дела об административном правонарушении </w:t>
            </w:r>
            <w:r>
              <w:rPr>
                <w:color w:val="auto"/>
                <w:sz w:val="20"/>
                <w:szCs w:val="20"/>
              </w:rPr>
              <w:lastRenderedPageBreak/>
              <w:t>в области пожарной безопасности.</w:t>
            </w:r>
          </w:p>
        </w:tc>
        <w:tc>
          <w:tcPr>
            <w:tcW w:w="3269" w:type="dxa"/>
            <w:gridSpan w:val="2"/>
            <w:vMerge w:val="restart"/>
            <w:tcBorders>
              <w:left w:val="single" w:sz="4" w:space="0" w:color="auto"/>
            </w:tcBorders>
          </w:tcPr>
          <w:p w:rsidR="007C28DA" w:rsidRPr="00044EB6" w:rsidRDefault="007C28DA" w:rsidP="007C28DA">
            <w:pPr>
              <w:jc w:val="center"/>
              <w:rPr>
                <w:sz w:val="20"/>
                <w:szCs w:val="20"/>
              </w:rPr>
            </w:pPr>
          </w:p>
        </w:tc>
        <w:tc>
          <w:tcPr>
            <w:tcW w:w="1410" w:type="dxa"/>
            <w:vMerge w:val="restart"/>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18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2</w:t>
            </w:r>
          </w:p>
        </w:tc>
        <w:tc>
          <w:tcPr>
            <w:tcW w:w="6302" w:type="dxa"/>
            <w:tcBorders>
              <w:right w:val="single" w:sz="4" w:space="0" w:color="auto"/>
            </w:tcBorders>
          </w:tcPr>
          <w:p w:rsidR="007C28DA" w:rsidRDefault="007C28DA" w:rsidP="007C28DA">
            <w:pPr>
              <w:autoSpaceDE w:val="0"/>
              <w:autoSpaceDN w:val="0"/>
              <w:adjustRightInd w:val="0"/>
              <w:rPr>
                <w:color w:val="auto"/>
                <w:sz w:val="20"/>
                <w:szCs w:val="20"/>
              </w:rPr>
            </w:pPr>
            <w:r>
              <w:rPr>
                <w:color w:val="auto"/>
                <w:sz w:val="20"/>
                <w:szCs w:val="20"/>
              </w:rPr>
              <w:t>Оформление документов на временный запрет деятельности объекта</w:t>
            </w:r>
          </w:p>
          <w:p w:rsidR="007C28DA" w:rsidRDefault="007C28DA" w:rsidP="007C28DA">
            <w:pPr>
              <w:jc w:val="both"/>
              <w:rPr>
                <w:snapToGrid w:val="0"/>
              </w:rPr>
            </w:pPr>
            <w:r>
              <w:rPr>
                <w:color w:val="auto"/>
                <w:sz w:val="20"/>
                <w:szCs w:val="20"/>
              </w:rPr>
              <w:t>контроля.</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0"/>
        </w:trPr>
        <w:tc>
          <w:tcPr>
            <w:tcW w:w="3167" w:type="dxa"/>
            <w:vMerge/>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p>
        </w:tc>
        <w:tc>
          <w:tcPr>
            <w:tcW w:w="540" w:type="dxa"/>
            <w:tcBorders>
              <w:right w:val="single" w:sz="4" w:space="0" w:color="auto"/>
            </w:tcBorders>
          </w:tcPr>
          <w:p w:rsidR="007C28DA" w:rsidRDefault="007C28DA" w:rsidP="007C28DA">
            <w:pPr>
              <w:jc w:val="both"/>
              <w:rPr>
                <w:snapToGrid w:val="0"/>
              </w:rPr>
            </w:pPr>
            <w:r>
              <w:rPr>
                <w:snapToGrid w:val="0"/>
              </w:rPr>
              <w:t>3</w:t>
            </w:r>
          </w:p>
        </w:tc>
        <w:tc>
          <w:tcPr>
            <w:tcW w:w="6302" w:type="dxa"/>
            <w:tcBorders>
              <w:right w:val="single" w:sz="4" w:space="0" w:color="auto"/>
            </w:tcBorders>
          </w:tcPr>
          <w:p w:rsidR="007C28DA" w:rsidRDefault="007C28DA" w:rsidP="007C28DA">
            <w:pPr>
              <w:jc w:val="both"/>
              <w:rPr>
                <w:snapToGrid w:val="0"/>
              </w:rPr>
            </w:pPr>
            <w:r>
              <w:rPr>
                <w:color w:val="auto"/>
                <w:sz w:val="20"/>
                <w:szCs w:val="20"/>
              </w:rPr>
              <w:t>Деловые и ролевые игры по теме 3.2.</w:t>
            </w:r>
          </w:p>
        </w:tc>
        <w:tc>
          <w:tcPr>
            <w:tcW w:w="3269" w:type="dxa"/>
            <w:gridSpan w:val="2"/>
            <w:vMerge/>
            <w:tcBorders>
              <w:left w:val="single" w:sz="4" w:space="0" w:color="auto"/>
            </w:tcBorders>
          </w:tcPr>
          <w:p w:rsidR="007C28DA" w:rsidRPr="00044EB6" w:rsidRDefault="007C28DA" w:rsidP="007C28DA">
            <w:pPr>
              <w:jc w:val="center"/>
              <w:rPr>
                <w:sz w:val="20"/>
                <w:szCs w:val="20"/>
              </w:rPr>
            </w:pPr>
          </w:p>
        </w:tc>
        <w:tc>
          <w:tcPr>
            <w:tcW w:w="1410" w:type="dxa"/>
            <w:vMerge/>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jc w:val="both"/>
              <w:rPr>
                <w:snapToGrid w:val="0"/>
              </w:rPr>
            </w:pPr>
            <w:r>
              <w:rPr>
                <w:rFonts w:ascii="Times New Roman,Bold" w:hAnsi="Times New Roman,Bold" w:cs="Times New Roman,Bold"/>
                <w:b/>
                <w:bCs/>
                <w:color w:val="auto"/>
                <w:sz w:val="20"/>
                <w:szCs w:val="20"/>
              </w:rPr>
              <w:t xml:space="preserve">Самостоятельная работа при изучении раздела </w:t>
            </w:r>
            <w:r>
              <w:rPr>
                <w:b/>
                <w:bCs/>
                <w:color w:val="auto"/>
                <w:sz w:val="20"/>
                <w:szCs w:val="20"/>
              </w:rPr>
              <w:t>3</w:t>
            </w:r>
          </w:p>
        </w:tc>
        <w:tc>
          <w:tcPr>
            <w:tcW w:w="3269" w:type="dxa"/>
            <w:gridSpan w:val="2"/>
            <w:tcBorders>
              <w:left w:val="single" w:sz="4" w:space="0" w:color="auto"/>
            </w:tcBorders>
          </w:tcPr>
          <w:p w:rsidR="007C28DA" w:rsidRPr="00044EB6" w:rsidRDefault="007C28DA" w:rsidP="007C28DA">
            <w:pPr>
              <w:jc w:val="center"/>
              <w:rPr>
                <w:sz w:val="20"/>
                <w:szCs w:val="20"/>
              </w:rPr>
            </w:pPr>
            <w:r>
              <w:rPr>
                <w:sz w:val="20"/>
                <w:szCs w:val="20"/>
              </w:rPr>
              <w:t>28</w:t>
            </w: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autoSpaceDE w:val="0"/>
              <w:autoSpaceDN w:val="0"/>
              <w:adjustRightInd w:val="0"/>
              <w:rPr>
                <w:rFonts w:ascii="Times New Roman,Bold" w:hAnsi="Times New Roman,Bold" w:cs="Times New Roman,Bold"/>
                <w:b/>
                <w:bCs/>
                <w:color w:val="auto"/>
                <w:sz w:val="20"/>
                <w:szCs w:val="20"/>
              </w:rPr>
            </w:pPr>
            <w:r>
              <w:rPr>
                <w:rFonts w:ascii="Times New Roman,Bold" w:hAnsi="Times New Roman,Bold" w:cs="Times New Roman,Bold"/>
                <w:b/>
                <w:bCs/>
                <w:color w:val="auto"/>
                <w:sz w:val="20"/>
                <w:szCs w:val="20"/>
              </w:rPr>
              <w:t>Тематика домашних заданий</w:t>
            </w:r>
          </w:p>
          <w:p w:rsidR="007C28DA" w:rsidRDefault="007C28DA" w:rsidP="007C28DA">
            <w:pPr>
              <w:autoSpaceDE w:val="0"/>
              <w:autoSpaceDN w:val="0"/>
              <w:adjustRightInd w:val="0"/>
              <w:rPr>
                <w:color w:val="auto"/>
                <w:sz w:val="20"/>
                <w:szCs w:val="20"/>
              </w:rPr>
            </w:pPr>
            <w:r>
              <w:rPr>
                <w:color w:val="auto"/>
                <w:sz w:val="20"/>
                <w:szCs w:val="20"/>
              </w:rPr>
              <w:t xml:space="preserve">1. </w:t>
            </w:r>
            <w:proofErr w:type="gramStart"/>
            <w:r>
              <w:rPr>
                <w:color w:val="auto"/>
                <w:sz w:val="20"/>
                <w:szCs w:val="20"/>
              </w:rPr>
              <w:t>Систематическая проработка конспектов занятий, учебной и специальной технической литературы (по вопросам к</w:t>
            </w:r>
            <w:proofErr w:type="gramEnd"/>
          </w:p>
          <w:p w:rsidR="007C28DA" w:rsidRDefault="007C28DA" w:rsidP="007C28DA">
            <w:pPr>
              <w:autoSpaceDE w:val="0"/>
              <w:autoSpaceDN w:val="0"/>
              <w:adjustRightInd w:val="0"/>
              <w:rPr>
                <w:color w:val="auto"/>
                <w:sz w:val="20"/>
                <w:szCs w:val="20"/>
              </w:rPr>
            </w:pPr>
            <w:r>
              <w:rPr>
                <w:color w:val="auto"/>
                <w:sz w:val="20"/>
                <w:szCs w:val="20"/>
              </w:rPr>
              <w:t>параграфам, главам учебных пособий, составленным преподавателем).</w:t>
            </w:r>
          </w:p>
          <w:p w:rsidR="007C28DA" w:rsidRDefault="007C28DA" w:rsidP="007C28DA">
            <w:pPr>
              <w:autoSpaceDE w:val="0"/>
              <w:autoSpaceDN w:val="0"/>
              <w:adjustRightInd w:val="0"/>
              <w:rPr>
                <w:color w:val="auto"/>
                <w:sz w:val="20"/>
                <w:szCs w:val="20"/>
              </w:rPr>
            </w:pPr>
            <w:r>
              <w:rPr>
                <w:color w:val="auto"/>
                <w:sz w:val="20"/>
                <w:szCs w:val="20"/>
              </w:rPr>
              <w:t>2. Подготовка к практическим работам с использованием методических рекомендаций преподавателя, оформление</w:t>
            </w:r>
          </w:p>
          <w:p w:rsidR="007C28DA" w:rsidRDefault="007C28DA" w:rsidP="007C28DA">
            <w:pPr>
              <w:autoSpaceDE w:val="0"/>
              <w:autoSpaceDN w:val="0"/>
              <w:adjustRightInd w:val="0"/>
              <w:rPr>
                <w:color w:val="auto"/>
                <w:sz w:val="20"/>
                <w:szCs w:val="20"/>
              </w:rPr>
            </w:pPr>
            <w:r>
              <w:rPr>
                <w:color w:val="auto"/>
                <w:sz w:val="20"/>
                <w:szCs w:val="20"/>
              </w:rPr>
              <w:t>практических работ, отчетов и подготовка к их защите.</w:t>
            </w:r>
          </w:p>
          <w:p w:rsidR="007C28DA" w:rsidRDefault="007C28DA" w:rsidP="007C28DA">
            <w:pPr>
              <w:autoSpaceDE w:val="0"/>
              <w:autoSpaceDN w:val="0"/>
              <w:adjustRightInd w:val="0"/>
              <w:rPr>
                <w:color w:val="auto"/>
                <w:sz w:val="20"/>
                <w:szCs w:val="20"/>
              </w:rPr>
            </w:pPr>
            <w:r>
              <w:rPr>
                <w:color w:val="auto"/>
                <w:sz w:val="20"/>
                <w:szCs w:val="20"/>
              </w:rPr>
              <w:t>3. Самостоятельное изучение тем раздела по указанию преподавателя:</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Изучение прав юридических лиц при проведении государственного контроля</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Изучение порядка создания нормативного документа</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Порядок создания ведения Информационного фонда документов МЧС России в сфере технического</w:t>
            </w:r>
          </w:p>
          <w:p w:rsidR="007C28DA" w:rsidRDefault="007C28DA" w:rsidP="007C28DA">
            <w:pPr>
              <w:autoSpaceDE w:val="0"/>
              <w:autoSpaceDN w:val="0"/>
              <w:adjustRightInd w:val="0"/>
              <w:rPr>
                <w:color w:val="auto"/>
                <w:sz w:val="20"/>
                <w:szCs w:val="20"/>
              </w:rPr>
            </w:pPr>
            <w:r>
              <w:rPr>
                <w:color w:val="auto"/>
                <w:sz w:val="20"/>
                <w:szCs w:val="20"/>
              </w:rPr>
              <w:t>регулирования</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Изучение видов административной ответственности за несоблюдение требований пожарной безопасности</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Изучение делопроизводства по делам административных нарушений</w:t>
            </w:r>
          </w:p>
          <w:p w:rsidR="007C28DA" w:rsidRDefault="007C28DA" w:rsidP="007C28DA">
            <w:pPr>
              <w:autoSpaceDE w:val="0"/>
              <w:autoSpaceDN w:val="0"/>
              <w:adjustRightInd w:val="0"/>
              <w:rPr>
                <w:color w:val="auto"/>
                <w:sz w:val="20"/>
                <w:szCs w:val="20"/>
              </w:rPr>
            </w:pPr>
            <w:r>
              <w:rPr>
                <w:color w:val="auto"/>
                <w:sz w:val="20"/>
                <w:szCs w:val="20"/>
              </w:rPr>
              <w:t>6. Принципы технического регулирования и стандартизации.</w:t>
            </w:r>
          </w:p>
          <w:p w:rsidR="007C28DA" w:rsidRDefault="007C28DA" w:rsidP="007C28DA">
            <w:pPr>
              <w:autoSpaceDE w:val="0"/>
              <w:autoSpaceDN w:val="0"/>
              <w:adjustRightInd w:val="0"/>
              <w:rPr>
                <w:color w:val="auto"/>
                <w:sz w:val="20"/>
                <w:szCs w:val="20"/>
              </w:rPr>
            </w:pPr>
            <w:r>
              <w:rPr>
                <w:color w:val="auto"/>
                <w:sz w:val="20"/>
                <w:szCs w:val="20"/>
              </w:rPr>
              <w:t>4. Рефераты на тему:</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Административная жалоба как средство защиты прав граждан от незаконных действий (бездействия)</w:t>
            </w:r>
          </w:p>
          <w:p w:rsidR="007C28DA" w:rsidRDefault="007C28DA" w:rsidP="007C28DA">
            <w:pPr>
              <w:autoSpaceDE w:val="0"/>
              <w:autoSpaceDN w:val="0"/>
              <w:adjustRightInd w:val="0"/>
              <w:rPr>
                <w:color w:val="auto"/>
                <w:sz w:val="20"/>
                <w:szCs w:val="20"/>
              </w:rPr>
            </w:pPr>
            <w:r>
              <w:rPr>
                <w:color w:val="auto"/>
                <w:sz w:val="20"/>
                <w:szCs w:val="20"/>
              </w:rPr>
              <w:t>должностных лиц.</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Административная ответственность</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Административно-правовой статус военнослужащих</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Административно-процессуальное право РФ</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Административное правонарушение</w:t>
            </w:r>
          </w:p>
          <w:p w:rsidR="007C28DA" w:rsidRDefault="007C28DA" w:rsidP="007C28DA">
            <w:pPr>
              <w:autoSpaceDE w:val="0"/>
              <w:autoSpaceDN w:val="0"/>
              <w:adjustRightInd w:val="0"/>
              <w:rPr>
                <w:color w:val="auto"/>
                <w:sz w:val="20"/>
                <w:szCs w:val="2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Виды административных взысканий</w:t>
            </w:r>
          </w:p>
          <w:p w:rsidR="007C28DA" w:rsidRDefault="007C28DA" w:rsidP="007C28DA">
            <w:pPr>
              <w:jc w:val="both"/>
              <w:rPr>
                <w:snapToGrid w:val="0"/>
              </w:rPr>
            </w:pPr>
            <w:r>
              <w:rPr>
                <w:rFonts w:ascii="Symbol" w:hAnsi="Symbol" w:cs="Symbol"/>
                <w:color w:val="auto"/>
                <w:sz w:val="20"/>
                <w:szCs w:val="20"/>
              </w:rPr>
              <w:t></w:t>
            </w:r>
            <w:r>
              <w:rPr>
                <w:rFonts w:ascii="Symbol" w:hAnsi="Symbol" w:cs="Symbol"/>
                <w:color w:val="auto"/>
                <w:sz w:val="20"/>
                <w:szCs w:val="20"/>
              </w:rPr>
              <w:t></w:t>
            </w:r>
            <w:r>
              <w:rPr>
                <w:rFonts w:ascii="Symbol" w:hAnsi="Symbol" w:cs="Symbol"/>
                <w:color w:val="auto"/>
                <w:sz w:val="20"/>
                <w:szCs w:val="20"/>
              </w:rPr>
              <w:t></w:t>
            </w:r>
            <w:r>
              <w:rPr>
                <w:color w:val="auto"/>
                <w:sz w:val="20"/>
                <w:szCs w:val="20"/>
              </w:rPr>
              <w:t>Источники административного права</w:t>
            </w:r>
          </w:p>
        </w:tc>
        <w:tc>
          <w:tcPr>
            <w:tcW w:w="3269" w:type="dxa"/>
            <w:gridSpan w:val="2"/>
            <w:tcBorders>
              <w:left w:val="single" w:sz="4" w:space="0" w:color="auto"/>
            </w:tcBorders>
          </w:tcPr>
          <w:p w:rsidR="007C28DA" w:rsidRPr="00044EB6" w:rsidRDefault="007C28DA" w:rsidP="007C28DA">
            <w:pPr>
              <w:jc w:val="center"/>
              <w:rPr>
                <w:sz w:val="20"/>
                <w:szCs w:val="20"/>
              </w:rPr>
            </w:pPr>
          </w:p>
        </w:tc>
        <w:tc>
          <w:tcPr>
            <w:tcW w:w="1410" w:type="dxa"/>
            <w:tcBorders>
              <w:left w:val="single" w:sz="4" w:space="0" w:color="auto"/>
            </w:tcBorders>
          </w:tcPr>
          <w:p w:rsidR="007C28DA" w:rsidRPr="00044EB6" w:rsidRDefault="007C28DA" w:rsidP="007C28DA">
            <w:pPr>
              <w:jc w:val="center"/>
              <w:rPr>
                <w:sz w:val="20"/>
                <w:szCs w:val="20"/>
              </w:rPr>
            </w:pPr>
          </w:p>
        </w:tc>
      </w:tr>
      <w:tr w:rsidR="007C28DA" w:rsidRPr="00044EB6" w:rsidTr="007C28DA">
        <w:trPr>
          <w:trHeight w:val="285"/>
        </w:trPr>
        <w:tc>
          <w:tcPr>
            <w:tcW w:w="10009" w:type="dxa"/>
            <w:gridSpan w:val="3"/>
            <w:tcBorders>
              <w:right w:val="single" w:sz="4" w:space="0" w:color="auto"/>
            </w:tcBorders>
          </w:tcPr>
          <w:p w:rsidR="007C28DA" w:rsidRDefault="007C28DA" w:rsidP="007C28DA">
            <w:pPr>
              <w:jc w:val="both"/>
              <w:rPr>
                <w:snapToGrid w:val="0"/>
              </w:rPr>
            </w:pPr>
            <w:r>
              <w:rPr>
                <w:snapToGrid w:val="0"/>
              </w:rPr>
              <w:t xml:space="preserve">                                                                                                                  итого</w:t>
            </w:r>
          </w:p>
        </w:tc>
        <w:tc>
          <w:tcPr>
            <w:tcW w:w="3269" w:type="dxa"/>
            <w:gridSpan w:val="2"/>
            <w:tcBorders>
              <w:left w:val="single" w:sz="4" w:space="0" w:color="auto"/>
            </w:tcBorders>
          </w:tcPr>
          <w:p w:rsidR="007C28DA" w:rsidRPr="00044EB6" w:rsidRDefault="00690BC5" w:rsidP="007C28DA">
            <w:pPr>
              <w:jc w:val="center"/>
              <w:rPr>
                <w:sz w:val="20"/>
                <w:szCs w:val="20"/>
              </w:rPr>
            </w:pPr>
            <w:r>
              <w:rPr>
                <w:sz w:val="20"/>
                <w:szCs w:val="20"/>
              </w:rPr>
              <w:t>620</w:t>
            </w:r>
          </w:p>
        </w:tc>
        <w:tc>
          <w:tcPr>
            <w:tcW w:w="1410" w:type="dxa"/>
            <w:tcBorders>
              <w:left w:val="single" w:sz="4" w:space="0" w:color="auto"/>
            </w:tcBorders>
          </w:tcPr>
          <w:p w:rsidR="007C28DA" w:rsidRPr="00044EB6" w:rsidRDefault="007C28DA" w:rsidP="007C28DA">
            <w:pPr>
              <w:jc w:val="center"/>
              <w:rPr>
                <w:sz w:val="20"/>
                <w:szCs w:val="20"/>
              </w:rPr>
            </w:pPr>
          </w:p>
        </w:tc>
      </w:tr>
    </w:tbl>
    <w:p w:rsidR="00EC3381" w:rsidRDefault="00EC3381"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002CDD" w:rsidRDefault="00002CDD"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690BC5" w:rsidRDefault="00690BC5"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sectPr w:rsidR="00690BC5" w:rsidSect="00CB31E0">
          <w:footerReference w:type="default" r:id="rId11"/>
          <w:pgSz w:w="16838" w:h="11906" w:orient="landscape"/>
          <w:pgMar w:top="850" w:right="993" w:bottom="1701" w:left="1134" w:header="0" w:footer="708" w:gutter="0"/>
          <w:cols w:space="720"/>
          <w:formProt w:val="0"/>
          <w:docGrid w:linePitch="360" w:charSpace="-6145"/>
        </w:sectPr>
      </w:pPr>
    </w:p>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rPr>
          <w:caps/>
          <w:sz w:val="24"/>
          <w:szCs w:val="24"/>
        </w:rPr>
      </w:pPr>
      <w:r>
        <w:rPr>
          <w:caps/>
          <w:sz w:val="24"/>
          <w:szCs w:val="24"/>
        </w:rPr>
        <w:t>4. условия реализации программы ПРОФЕССИОНАЛЬНОГО МОДУЛЯ</w:t>
      </w: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rPr>
          <w:sz w:val="24"/>
          <w:szCs w:val="24"/>
        </w:rPr>
      </w:pPr>
      <w:r>
        <w:rPr>
          <w:sz w:val="24"/>
          <w:szCs w:val="24"/>
        </w:rPr>
        <w:t>4.1. Требования к минимальному материально-техническому обеспечению</w:t>
      </w:r>
    </w:p>
    <w:p w:rsidR="00690BC5" w:rsidRDefault="00690BC5" w:rsidP="00690BC5">
      <w:pPr>
        <w:widowControl w:val="0"/>
        <w:tabs>
          <w:tab w:val="left" w:pos="540"/>
        </w:tabs>
        <w:ind w:left="180"/>
        <w:jc w:val="both"/>
      </w:pPr>
      <w:r>
        <w:tab/>
        <w:t>Реализация рабочей программы профессионального модуля предполагает наличие: учебных кабинетов: «</w:t>
      </w:r>
      <w:r>
        <w:rPr>
          <w:b/>
          <w:bCs/>
        </w:rPr>
        <w:t>Организация деятельности государственного пожарного надзора</w:t>
      </w:r>
      <w:r>
        <w:t>» и «</w:t>
      </w:r>
      <w:r>
        <w:rPr>
          <w:b/>
          <w:bCs/>
        </w:rPr>
        <w:t>Пожарная профилактика</w:t>
      </w:r>
      <w:r>
        <w:t>»; и «</w:t>
      </w:r>
      <w:r>
        <w:rPr>
          <w:color w:val="000000"/>
        </w:rPr>
        <w:t>Правовые основы профессиональной деятельности</w:t>
      </w:r>
      <w:proofErr w:type="gramStart"/>
      <w:r>
        <w:rPr>
          <w:color w:val="000000"/>
        </w:rPr>
        <w:t>.</w:t>
      </w:r>
      <w:r>
        <w:t xml:space="preserve">» </w:t>
      </w:r>
      <w:proofErr w:type="gramEnd"/>
      <w:r>
        <w:t xml:space="preserve">и </w:t>
      </w:r>
      <w:proofErr w:type="spellStart"/>
      <w:r>
        <w:t>медиастудии</w:t>
      </w:r>
      <w:proofErr w:type="spellEnd"/>
      <w:r>
        <w:t xml:space="preserve">. </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rPr>
          <w:b/>
          <w:bCs/>
        </w:rPr>
        <w:t>Оборудование учебного кабинета и рабочих мест кабинета «</w:t>
      </w:r>
      <w:proofErr w:type="gramStart"/>
      <w:r>
        <w:rPr>
          <w:b/>
          <w:bCs/>
        </w:rPr>
        <w:t>О</w:t>
      </w:r>
      <w:proofErr w:type="gramEnd"/>
      <w:r>
        <w:rPr>
          <w:b/>
          <w:bCs/>
        </w:rPr>
        <w:t xml:space="preserve"> осуществление государственных мер в области обеспечения пожарной безопасности»:</w:t>
      </w:r>
      <w:r>
        <w:t xml:space="preserve"> парты, стулья, классная доска, стол преподавателя, стеллажи для книг, </w:t>
      </w:r>
      <w:proofErr w:type="spellStart"/>
      <w:r>
        <w:t>плакатница</w:t>
      </w:r>
      <w:proofErr w:type="spellEnd"/>
      <w:r>
        <w:t xml:space="preserve">, информационные стенды, наглядные пособия, демонстрационный комплект инструментов, Устав, приказы и инструкции подразделений пожарной безопасности. </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w:t>
      </w: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rPr>
          <w:b/>
          <w:bCs/>
        </w:rPr>
        <w:t>Оборудование учебных классов и рабочих мест в кабинете «Пожарная профилактика»:</w:t>
      </w:r>
      <w:r>
        <w:t xml:space="preserve"> автоматизированное рабочее место преподавателя; автоматизированные рабочие места обучающихся; пожарное снаряжение; пожарные средства, техника и оборудование; приборы сре</w:t>
      </w:r>
      <w:proofErr w:type="gramStart"/>
      <w:r>
        <w:t>дств св</w:t>
      </w:r>
      <w:proofErr w:type="gramEnd"/>
      <w:r>
        <w:t>язи; наглядные пособия (плакаты, таблицы, схемы устройств аппаратов и оборудования); методические пособия по профилактики пожаров; интерактивная доска.</w:t>
      </w: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rPr>
          <w:b/>
          <w:bCs/>
        </w:rPr>
        <w:t xml:space="preserve">Оборудование учебного класса «Правовые основы профессиональной </w:t>
      </w:r>
      <w:proofErr w:type="spellStart"/>
      <w:r>
        <w:rPr>
          <w:b/>
          <w:bCs/>
        </w:rPr>
        <w:t>деятельности»</w:t>
      </w:r>
      <w:proofErr w:type="gramStart"/>
      <w:r>
        <w:rPr>
          <w:b/>
          <w:bCs/>
        </w:rPr>
        <w:t>:</w:t>
      </w:r>
      <w:r>
        <w:t>п</w:t>
      </w:r>
      <w:proofErr w:type="gramEnd"/>
      <w:r>
        <w:t>арты</w:t>
      </w:r>
      <w:proofErr w:type="spellEnd"/>
      <w:r>
        <w:t xml:space="preserve">, стулья, классная доска, стол преподавателя, стеллажи для книг, </w:t>
      </w:r>
      <w:proofErr w:type="spellStart"/>
      <w:r>
        <w:t>плакатница</w:t>
      </w:r>
      <w:proofErr w:type="spellEnd"/>
      <w:r>
        <w:t>, информационные стенды, наглядные пособия.</w:t>
      </w: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rPr>
          <w:b/>
          <w:bCs/>
        </w:rPr>
        <w:t xml:space="preserve">Оборудование </w:t>
      </w:r>
      <w:proofErr w:type="spellStart"/>
      <w:r>
        <w:rPr>
          <w:b/>
          <w:bCs/>
        </w:rPr>
        <w:t>медиастудии</w:t>
      </w:r>
      <w:proofErr w:type="spellEnd"/>
      <w:r>
        <w:rPr>
          <w:u w:val="single"/>
        </w:rPr>
        <w:t>:</w:t>
      </w:r>
      <w:r>
        <w:t xml:space="preserve"> проектор, ноутбук, выход в сеть интернет, </w:t>
      </w:r>
      <w:r>
        <w:rPr>
          <w:lang w:val="en-US"/>
        </w:rPr>
        <w:t>DVD</w:t>
      </w:r>
      <w:r>
        <w:t>, доска, парты, стулья.</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Реализация программы модуля предполагает обязательную производственную практику.</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rPr>
          <w:sz w:val="24"/>
          <w:szCs w:val="24"/>
        </w:rPr>
      </w:pPr>
      <w:r>
        <w:rPr>
          <w:sz w:val="24"/>
          <w:szCs w:val="24"/>
        </w:rPr>
        <w:t>4.2. Информационное обеспечение обучения</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Перечень рекомендуемых учебных изданий, Интернет-ресурсов, дополнительной литературы.</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bCs/>
        </w:rPr>
      </w:pPr>
      <w:r>
        <w:rPr>
          <w:b/>
          <w:bCs/>
        </w:rPr>
        <w:t>Основные источники:</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rPr>
      </w:pPr>
      <w:r>
        <w:rPr>
          <w:rStyle w:val="a5"/>
          <w:b w:val="0"/>
          <w:bCs w:val="0"/>
        </w:rPr>
        <w:t>Российская Федерация. Законы. Федеральный закон «О пожарной безопасности». — М.: Издательство «Омега-Л», 2008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b w:val="0"/>
          <w:bCs w:val="0"/>
        </w:rPr>
      </w:pPr>
      <w:r>
        <w:rPr>
          <w:rStyle w:val="a5"/>
          <w:b w:val="0"/>
          <w:bCs w:val="0"/>
        </w:rPr>
        <w:t>Правила пожарной безопасности в Российской Федерации (с приложениями). — М.: Издательство «Омега-Л», 2008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b w:val="0"/>
          <w:bCs w:val="0"/>
        </w:rPr>
      </w:pPr>
      <w:r>
        <w:rPr>
          <w:color w:val="000000"/>
        </w:rPr>
        <w:t>«Правила пожарной безопасности в РФ» (ППБ 01-03), 2010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roofErr w:type="spellStart"/>
      <w:r>
        <w:t>Теребнев</w:t>
      </w:r>
      <w:proofErr w:type="spellEnd"/>
      <w:r>
        <w:t xml:space="preserve"> В.В., Грачев В.А. и др. Организация службы пожарной части. Учебное пособие  – М.:ООО «Издательство «Калан», 2009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roofErr w:type="spellStart"/>
      <w:r>
        <w:t>Тербенев</w:t>
      </w:r>
      <w:proofErr w:type="spellEnd"/>
      <w:r>
        <w:t xml:space="preserve"> В.В., </w:t>
      </w:r>
      <w:proofErr w:type="spellStart"/>
      <w:r>
        <w:t>Подгрушный</w:t>
      </w:r>
      <w:proofErr w:type="spellEnd"/>
      <w:r>
        <w:t xml:space="preserve"> А.В., Пожарная тактика. Серия «Тактическая подготовка и организация службы» Учебное пособие - М.: ООО «Издательство «Калан», 2007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b w:val="0"/>
          <w:bCs w:val="0"/>
        </w:rPr>
      </w:pPr>
      <w:r>
        <w:t> </w:t>
      </w:r>
      <w:proofErr w:type="spellStart"/>
      <w:r>
        <w:t>Теребнев</w:t>
      </w:r>
      <w:proofErr w:type="spellEnd"/>
      <w:r>
        <w:t xml:space="preserve"> В.В., </w:t>
      </w:r>
      <w:proofErr w:type="spellStart"/>
      <w:r>
        <w:t>Теребнев</w:t>
      </w:r>
      <w:proofErr w:type="spellEnd"/>
      <w:r>
        <w:t xml:space="preserve"> А.В., Управление силами и средствами на пожаре. Учебное пособие М.: Центр Пропаганды, 2006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b w:val="0"/>
          <w:bCs w:val="0"/>
        </w:rPr>
      </w:pPr>
      <w:proofErr w:type="spellStart"/>
      <w:r>
        <w:rPr>
          <w:rStyle w:val="a5"/>
          <w:b w:val="0"/>
          <w:bCs w:val="0"/>
        </w:rPr>
        <w:t>Собурь</w:t>
      </w:r>
      <w:proofErr w:type="spellEnd"/>
      <w:r>
        <w:rPr>
          <w:rStyle w:val="a5"/>
          <w:b w:val="0"/>
          <w:bCs w:val="0"/>
        </w:rPr>
        <w:t xml:space="preserve"> С.В. Установки пожаротушения автоматические. Учебно-справочное пособие. 5-е изд. (</w:t>
      </w:r>
      <w:proofErr w:type="spellStart"/>
      <w:r>
        <w:rPr>
          <w:rStyle w:val="a5"/>
          <w:b w:val="0"/>
          <w:bCs w:val="0"/>
        </w:rPr>
        <w:t>перераб</w:t>
      </w:r>
      <w:proofErr w:type="spellEnd"/>
      <w:r>
        <w:rPr>
          <w:rStyle w:val="a5"/>
          <w:b w:val="0"/>
          <w:bCs w:val="0"/>
        </w:rPr>
        <w:t xml:space="preserve">.). — М.: </w:t>
      </w:r>
      <w:proofErr w:type="spellStart"/>
      <w:r>
        <w:rPr>
          <w:rStyle w:val="a5"/>
          <w:b w:val="0"/>
          <w:bCs w:val="0"/>
        </w:rPr>
        <w:t>ПожКнига</w:t>
      </w:r>
      <w:proofErr w:type="spellEnd"/>
      <w:r>
        <w:rPr>
          <w:rStyle w:val="a5"/>
          <w:b w:val="0"/>
          <w:bCs w:val="0"/>
        </w:rPr>
        <w:t>, 2008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Style w:val="a5"/>
          <w:b w:val="0"/>
          <w:bCs w:val="0"/>
        </w:rPr>
      </w:pPr>
      <w:proofErr w:type="spellStart"/>
      <w:r>
        <w:rPr>
          <w:rStyle w:val="a5"/>
          <w:b w:val="0"/>
          <w:bCs w:val="0"/>
        </w:rPr>
        <w:t>Собурь</w:t>
      </w:r>
      <w:proofErr w:type="spellEnd"/>
      <w:r>
        <w:rPr>
          <w:rStyle w:val="a5"/>
          <w:b w:val="0"/>
          <w:bCs w:val="0"/>
        </w:rPr>
        <w:t xml:space="preserve"> С.В. Краткий курс пожарно-технического минимума. Учебное пособие. 3-е изд., доп. (с изм.) — М.: </w:t>
      </w:r>
      <w:proofErr w:type="spellStart"/>
      <w:r>
        <w:rPr>
          <w:rStyle w:val="a5"/>
          <w:b w:val="0"/>
          <w:bCs w:val="0"/>
        </w:rPr>
        <w:t>ПожКнига</w:t>
      </w:r>
      <w:proofErr w:type="spellEnd"/>
      <w:r>
        <w:rPr>
          <w:rStyle w:val="a5"/>
          <w:b w:val="0"/>
          <w:bCs w:val="0"/>
        </w:rPr>
        <w:t>, 2007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Серебренников Е. А., Методические рекомендации по составлению планов и карточек тушения пожаров. - М.: ООО «Издательство «Калан», 2006</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rPr>
      </w:pPr>
      <w:proofErr w:type="spellStart"/>
      <w:r>
        <w:rPr>
          <w:color w:val="000000"/>
        </w:rPr>
        <w:lastRenderedPageBreak/>
        <w:t>Теребнев</w:t>
      </w:r>
      <w:proofErr w:type="spellEnd"/>
      <w:r>
        <w:rPr>
          <w:color w:val="000000"/>
        </w:rPr>
        <w:t xml:space="preserve"> В.В., Тараканов Д.В., Грачёв В.А., </w:t>
      </w:r>
      <w:proofErr w:type="spellStart"/>
      <w:r>
        <w:rPr>
          <w:color w:val="000000"/>
        </w:rPr>
        <w:t>Теребнев</w:t>
      </w:r>
      <w:proofErr w:type="spellEnd"/>
      <w:r>
        <w:rPr>
          <w:color w:val="000000"/>
        </w:rPr>
        <w:t xml:space="preserve"> А.В. Оперативно-тактические задачи. Часть I.,2(Методика, примеры)  - М.: </w:t>
      </w:r>
      <w:r>
        <w:t xml:space="preserve">ООО «Издательство «Калан», </w:t>
      </w:r>
      <w:r>
        <w:rPr>
          <w:color w:val="000000"/>
        </w:rPr>
        <w:t>2010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rPr>
      </w:pPr>
      <w:r>
        <w:rPr>
          <w:color w:val="000000"/>
        </w:rPr>
        <w:t xml:space="preserve">Савельев А.Н., </w:t>
      </w:r>
      <w:proofErr w:type="spellStart"/>
      <w:r>
        <w:rPr>
          <w:color w:val="000000"/>
        </w:rPr>
        <w:t>Стариньков</w:t>
      </w:r>
      <w:proofErr w:type="spellEnd"/>
      <w:r>
        <w:rPr>
          <w:color w:val="000000"/>
        </w:rPr>
        <w:t xml:space="preserve"> А.Н., Мордовцев Р.В., Назаров В.П., Правила по охране труда в подразделениях ГПС МЧС России - М.: </w:t>
      </w:r>
      <w:r>
        <w:t xml:space="preserve">ООО «Издательство «Калан», </w:t>
      </w:r>
      <w:r>
        <w:rPr>
          <w:color w:val="000000"/>
        </w:rPr>
        <w:t>2003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rPr>
      </w:pPr>
      <w:proofErr w:type="spellStart"/>
      <w:r>
        <w:rPr>
          <w:color w:val="000000"/>
        </w:rPr>
        <w:t>Теребнев</w:t>
      </w:r>
      <w:proofErr w:type="spellEnd"/>
      <w:r>
        <w:rPr>
          <w:color w:val="000000"/>
        </w:rPr>
        <w:t xml:space="preserve"> В.В., Пожарная тактика. Понятие о тушении пожара. - Екатеринбург, </w:t>
      </w:r>
      <w:r>
        <w:t xml:space="preserve">ООО «Издательство «Калан», </w:t>
      </w:r>
      <w:r>
        <w:rPr>
          <w:color w:val="000000"/>
        </w:rPr>
        <w:t>2010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rPr>
      </w:pPr>
      <w:proofErr w:type="spellStart"/>
      <w:r>
        <w:rPr>
          <w:color w:val="000000"/>
        </w:rPr>
        <w:t>Теребнев</w:t>
      </w:r>
      <w:proofErr w:type="spellEnd"/>
      <w:r>
        <w:rPr>
          <w:color w:val="000000"/>
        </w:rPr>
        <w:t xml:space="preserve"> В.В., </w:t>
      </w:r>
      <w:proofErr w:type="spellStart"/>
      <w:r>
        <w:rPr>
          <w:color w:val="000000"/>
        </w:rPr>
        <w:t>Подгрушный</w:t>
      </w:r>
      <w:proofErr w:type="spellEnd"/>
      <w:r>
        <w:rPr>
          <w:color w:val="000000"/>
        </w:rPr>
        <w:t xml:space="preserve"> А.В. Пожарная тактика. Основы тушения пожаров. - М.: </w:t>
      </w:r>
      <w:r>
        <w:t xml:space="preserve">ООО «Издательство «Калан», </w:t>
      </w:r>
      <w:r>
        <w:rPr>
          <w:color w:val="000000"/>
        </w:rPr>
        <w:t>2008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roofErr w:type="spellStart"/>
      <w:r>
        <w:t>Теребнев</w:t>
      </w:r>
      <w:proofErr w:type="spellEnd"/>
      <w:r>
        <w:t xml:space="preserve"> В.В., Артемьев Н.С., Шадрин К.В., Основы пожарного дела - М.: Центр Пропаганды, 2006 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b/>
          <w:bCs/>
        </w:rPr>
      </w:pPr>
      <w:r>
        <w:rPr>
          <w:b/>
          <w:bCs/>
        </w:rPr>
        <w:t>Дополнительные источники:</w:t>
      </w:r>
    </w:p>
    <w:p w:rsidR="00690BC5" w:rsidRDefault="00690BC5" w:rsidP="00690BC5">
      <w:pPr>
        <w:ind w:firstLine="360"/>
        <w:jc w:val="both"/>
        <w:rPr>
          <w:color w:val="000000"/>
        </w:rPr>
      </w:pPr>
      <w:proofErr w:type="spellStart"/>
      <w:r>
        <w:rPr>
          <w:color w:val="000000"/>
        </w:rPr>
        <w:t>Теребнев</w:t>
      </w:r>
      <w:proofErr w:type="spellEnd"/>
      <w:r>
        <w:rPr>
          <w:color w:val="000000"/>
        </w:rPr>
        <w:t xml:space="preserve"> В.В., Смирнов В.А., Семенов А.О., Пожаротушение. Справочник. - М.: </w:t>
      </w:r>
      <w:r>
        <w:t xml:space="preserve">ООО «Издательство «Калан», </w:t>
      </w:r>
      <w:r>
        <w:rPr>
          <w:color w:val="000000"/>
        </w:rPr>
        <w:t xml:space="preserve"> 2009 г.</w:t>
      </w:r>
    </w:p>
    <w:p w:rsidR="00690BC5" w:rsidRDefault="00690BC5" w:rsidP="00690BC5">
      <w:pPr>
        <w:ind w:firstLine="360"/>
        <w:jc w:val="both"/>
        <w:rPr>
          <w:rStyle w:val="a5"/>
          <w:b w:val="0"/>
          <w:bCs w:val="0"/>
        </w:rPr>
      </w:pPr>
      <w:r>
        <w:t>Пожарная безопасность. Справочник</w:t>
      </w:r>
      <w:proofErr w:type="gramStart"/>
      <w:r>
        <w:t xml:space="preserve"> /П</w:t>
      </w:r>
      <w:proofErr w:type="gramEnd"/>
      <w:r>
        <w:t xml:space="preserve">од ред. канд. </w:t>
      </w:r>
      <w:proofErr w:type="spellStart"/>
      <w:r>
        <w:t>техн</w:t>
      </w:r>
      <w:proofErr w:type="spellEnd"/>
      <w:r>
        <w:t xml:space="preserve">. наук, профессора </w:t>
      </w:r>
      <w:proofErr w:type="spellStart"/>
      <w:r>
        <w:t>Собуря</w:t>
      </w:r>
      <w:proofErr w:type="spellEnd"/>
      <w:r>
        <w:t xml:space="preserve"> С. В., 3-е изд., доп. (с изм.) — М.: </w:t>
      </w:r>
      <w:proofErr w:type="spellStart"/>
      <w:r>
        <w:t>ПожКнига</w:t>
      </w:r>
      <w:proofErr w:type="spellEnd"/>
      <w:r>
        <w:t>, 2007г.</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color w:val="000000"/>
        </w:rPr>
      </w:pPr>
      <w:proofErr w:type="spellStart"/>
      <w:r>
        <w:rPr>
          <w:color w:val="000000"/>
        </w:rPr>
        <w:t>Теребнев</w:t>
      </w:r>
      <w:proofErr w:type="spellEnd"/>
      <w:r>
        <w:rPr>
          <w:color w:val="000000"/>
        </w:rPr>
        <w:t xml:space="preserve"> В.В., Артемьев Н.С., Грачев В.А. М., Справочник спасателя – пожарного. -  М.: </w:t>
      </w:r>
      <w:r>
        <w:t xml:space="preserve">ООО «Издательство «Калан», </w:t>
      </w:r>
      <w:r>
        <w:rPr>
          <w:color w:val="000000"/>
        </w:rPr>
        <w:t>2008 г.</w:t>
      </w: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r>
        <w:rPr>
          <w:sz w:val="24"/>
          <w:szCs w:val="24"/>
        </w:rPr>
        <w:t>4.3. Общие требования к организации образовательного процесса</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 xml:space="preserve">Недельная нагрузка для очной формы обучения – 36 часов. </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proofErr w:type="gramStart"/>
      <w:r>
        <w:t>Обучающимся предоставляется право ознакомления с содержанием курса, требованиями к результату обучения, с условиями прохождения производственного обучения и производственной практики.</w:t>
      </w:r>
      <w:proofErr w:type="gramEnd"/>
    </w:p>
    <w:p w:rsidR="00690BC5" w:rsidRDefault="00690BC5" w:rsidP="00690BC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Освоение программы модуля базируется на изучении общепрофессиональных дисциплин</w:t>
      </w:r>
      <w:proofErr w:type="gramStart"/>
      <w:r>
        <w:t xml:space="preserve"> :</w:t>
      </w:r>
      <w:proofErr w:type="gramEnd"/>
      <w:r>
        <w:t xml:space="preserve"> «Инженерная графика», «Техническая </w:t>
      </w:r>
      <w:proofErr w:type="spellStart"/>
      <w:r>
        <w:t>механика»</w:t>
      </w:r>
      <w:proofErr w:type="gramStart"/>
      <w:r>
        <w:t>,«</w:t>
      </w:r>
      <w:proofErr w:type="gramEnd"/>
      <w:r>
        <w:t>Электротехника</w:t>
      </w:r>
      <w:proofErr w:type="spellEnd"/>
      <w:r>
        <w:t xml:space="preserve"> и электроника», «Метрология и стандартизация», «Термодинамика, теплопередача и гидравлика», «Теория горения и взрыва», «Психология экстремальных ситуаций». «Здания и сооружения», «Автоматизированные системы управления и связи», «Экономические аспекты обеспечения пожарной безопасности», «Медико-биологические основы безопасности жизнедеятельности». «Пожарно-строевая подготовка», «Профессиональная этика и этикет», «Безопасность жизнедеятельности».</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Реализация программы модуля предполагает учебную практику в процессе изучения каждого раздела. Занятия по учебной практике проводятся в лабораториях «Пожарной и аварийно-спасательной техники» и в Учебной пожарно-спасательной части (полигоне), или на производстве (пожарной части).</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t>Производственная практика по профессии проводится концентрированно после освоения всех разделов модуля на предприятиях (пожарной части), направление деятельности которого соответствует профилю подготовки обучающихся или в Учебной пожарно-спасательной части (полигоне).</w:t>
      </w:r>
    </w:p>
    <w:p w:rsidR="00690BC5" w:rsidRDefault="00690BC5" w:rsidP="00690BC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Обязательным условием допуска к производственной практике по профессии в рамках профессионального модуля «</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t>Результаты прохождения учебной и производственной практики по модулю учитываются при проведении государственной (итоговой) аттестации.</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t>Изучение программы модуля завершается итоговой аттестацией, результаты которой оцениваются в форме общего дифференцированного зачёта, как комплексной оценки выполнения обучающих зачётных мероприятий по модулю.</w:t>
      </w: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b w:val="0"/>
          <w:bCs w:val="0"/>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both"/>
        <w:rPr>
          <w:sz w:val="24"/>
          <w:szCs w:val="24"/>
        </w:rPr>
      </w:pPr>
      <w:r>
        <w:rPr>
          <w:sz w:val="24"/>
          <w:szCs w:val="24"/>
        </w:rPr>
        <w:lastRenderedPageBreak/>
        <w:t>4.4. Кадровое обеспечение образовательного процесса</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t xml:space="preserve">Требования к квалификации педагогических (инженерно-педагогических) кадров, обеспечивающих </w:t>
      </w:r>
      <w:proofErr w:type="gramStart"/>
      <w:r>
        <w:t>обучение по</w:t>
      </w:r>
      <w:proofErr w:type="gramEnd"/>
      <w:r>
        <w:t xml:space="preserve"> междисциплинарному курсу «Организация деятельности государственного пожарного надзора», «Пожарная профилактика», «Правовые основы профессиональной деятельности» - наличие высшего профессионального образования по направлению, соответствующему профилю, опыт деятельности в организациях соответствующей профессиональной сферы,</w:t>
      </w:r>
    </w:p>
    <w:p w:rsidR="00690BC5" w:rsidRDefault="00690BC5" w:rsidP="00690B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t>- преподаватели должны проходить стажировку в профильных организациях не реже 1 раза в 3 года.</w:t>
      </w:r>
    </w:p>
    <w:p w:rsidR="00690BC5" w:rsidRDefault="00690BC5" w:rsidP="00690BC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t>Требования к квалификации педагогических кадров, осуществляющих руководство практикой.</w:t>
      </w:r>
    </w:p>
    <w:p w:rsidR="00690BC5" w:rsidRDefault="00690BC5" w:rsidP="00690BC5">
      <w:pPr>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60"/>
        <w:jc w:val="both"/>
      </w:pPr>
      <w:r>
        <w:tab/>
        <w:t xml:space="preserve">Инженерно-педагогический состав: дипломированные специалисты – преподаватели междисциплинарного курса: «Инженерная графика», «Техническая </w:t>
      </w:r>
      <w:proofErr w:type="spellStart"/>
      <w:r>
        <w:t>механика»</w:t>
      </w:r>
      <w:proofErr w:type="gramStart"/>
      <w:r>
        <w:t>,«</w:t>
      </w:r>
      <w:proofErr w:type="gramEnd"/>
      <w:r>
        <w:t>Электротехника</w:t>
      </w:r>
      <w:proofErr w:type="spellEnd"/>
      <w:r>
        <w:t xml:space="preserve"> и электроника», «Метрология и стандартизация», «Термодинамика, теплопередача и гидравлика», «Теория горения и взрыва», «Психология экстремальных ситуаций». «Здания и сооружения», «Автоматизированные системы управления и связи», «Экономические аспекты обеспечения пожарной безопасности», «Медико-биологические основы безопасности жизнедеятельности». «Пожарно-строевая подготовка», «Профессиональная этика и этикет», «Безопасность жизнедеятельности».</w:t>
      </w: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Мастера производственного обучения: наличие 5 квалификационного разряда с обязательной стажировкой в профильных организациях не реже 1-го раза в 3 года. </w:t>
      </w:r>
    </w:p>
    <w:p w:rsidR="00690BC5" w:rsidRDefault="00690BC5" w:rsidP="0069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Опыт деятельности в организациях соответствующей профессиональной сферы является обязательным.</w:t>
      </w: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jc w:val="both"/>
        <w:rPr>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caps/>
          <w:sz w:val="24"/>
          <w:szCs w:val="24"/>
        </w:rPr>
      </w:pPr>
    </w:p>
    <w:p w:rsidR="00690BC5" w:rsidRDefault="00690BC5"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ind w:firstLine="360"/>
        <w:jc w:val="center"/>
        <w:rPr>
          <w:b w:val="0"/>
          <w:bCs w:val="0"/>
          <w:caps/>
          <w:sz w:val="24"/>
          <w:szCs w:val="24"/>
        </w:rPr>
      </w:pPr>
      <w:r>
        <w:rPr>
          <w:caps/>
          <w:sz w:val="24"/>
          <w:szCs w:val="24"/>
        </w:rPr>
        <w:lastRenderedPageBreak/>
        <w:t>5. Контроль и оценка результатов освоения профессионального модуля (вида профессиональной деятельности</w:t>
      </w:r>
      <w:r>
        <w:rPr>
          <w:b w:val="0"/>
          <w:bCs w:val="0"/>
          <w:caps/>
          <w:sz w:val="24"/>
          <w:szCs w:val="24"/>
        </w:rPr>
        <w:t>)</w:t>
      </w:r>
    </w:p>
    <w:p w:rsidR="00690BC5" w:rsidRDefault="00690BC5" w:rsidP="00690BC5">
      <w:pPr>
        <w:widowControl w:val="0"/>
        <w:tabs>
          <w:tab w:val="left" w:pos="180"/>
        </w:tabs>
        <w:suppressAutoHyphens/>
        <w:ind w:firstLine="360"/>
        <w:jc w:val="both"/>
      </w:pPr>
    </w:p>
    <w:p w:rsidR="00690BC5" w:rsidRDefault="00690BC5" w:rsidP="00690BC5">
      <w:pPr>
        <w:widowControl w:val="0"/>
        <w:tabs>
          <w:tab w:val="left" w:pos="180"/>
        </w:tabs>
        <w:suppressAutoHyphens/>
        <w:ind w:firstLine="360"/>
        <w:jc w:val="both"/>
        <w:rPr>
          <w:spacing w:val="-3"/>
        </w:rPr>
      </w:pPr>
      <w:r>
        <w:t xml:space="preserve">Образовательное учреждение, реализующее подготовку по программе профессионального модуля, обеспечивает организацию и проведение </w:t>
      </w:r>
      <w:r>
        <w:rPr>
          <w:spacing w:val="-3"/>
        </w:rPr>
        <w:t>т</w:t>
      </w:r>
      <w:r>
        <w:t xml:space="preserve">екущего и итогового контроля демонстрируемых </w:t>
      </w:r>
      <w:proofErr w:type="gramStart"/>
      <w:r>
        <w:t>обучающимися</w:t>
      </w:r>
      <w:proofErr w:type="gramEnd"/>
      <w:r>
        <w:t xml:space="preserve"> знаний, умений и навыков. </w:t>
      </w:r>
      <w:r>
        <w:rPr>
          <w:spacing w:val="-3"/>
        </w:rPr>
        <w:t xml:space="preserve">Текущий контроль проводится преподавателем в процессе обучения. Итоговый контроль проводится экзаменационной комиссией после </w:t>
      </w:r>
      <w:proofErr w:type="gramStart"/>
      <w:r>
        <w:rPr>
          <w:spacing w:val="-3"/>
        </w:rPr>
        <w:t>обучения по</w:t>
      </w:r>
      <w:proofErr w:type="gramEnd"/>
      <w:r>
        <w:rPr>
          <w:spacing w:val="-3"/>
        </w:rPr>
        <w:t xml:space="preserve"> междисциплинарному курсу.</w:t>
      </w:r>
    </w:p>
    <w:p w:rsidR="00690BC5" w:rsidRDefault="00690BC5" w:rsidP="00690BC5">
      <w:pPr>
        <w:widowControl w:val="0"/>
        <w:tabs>
          <w:tab w:val="left" w:pos="180"/>
        </w:tabs>
        <w:suppressAutoHyphens/>
        <w:ind w:firstLine="360"/>
        <w:jc w:val="both"/>
      </w:pPr>
      <w:r>
        <w:t xml:space="preserve">Формы и методы текущего и итогового контроля по профессиональному модулю разрабатываются образовательным учреждением и доводятся до сведения </w:t>
      </w:r>
      <w:proofErr w:type="gramStart"/>
      <w:r>
        <w:t>обучающихся</w:t>
      </w:r>
      <w:proofErr w:type="gramEnd"/>
      <w:r>
        <w:t xml:space="preserve"> в начале обучения. </w:t>
      </w:r>
    </w:p>
    <w:p w:rsidR="00690BC5" w:rsidRDefault="00690BC5" w:rsidP="00690BC5">
      <w:pPr>
        <w:tabs>
          <w:tab w:val="left" w:pos="180"/>
        </w:tabs>
        <w:ind w:firstLine="360"/>
        <w:jc w:val="both"/>
      </w:pPr>
      <w:r>
        <w:t xml:space="preserve">Для текущего и итогового контроля образовательными учреждениями создаются фонды оценочных средств (ФОС). </w:t>
      </w:r>
    </w:p>
    <w:p w:rsidR="00690BC5" w:rsidRDefault="00690BC5" w:rsidP="00690BC5">
      <w:pPr>
        <w:tabs>
          <w:tab w:val="left" w:pos="180"/>
        </w:tabs>
        <w:ind w:firstLine="360"/>
        <w:jc w:val="both"/>
      </w:pPr>
      <w: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690BC5" w:rsidRDefault="00690BC5" w:rsidP="00690BC5">
      <w:pPr>
        <w:tabs>
          <w:tab w:val="left" w:pos="180"/>
        </w:tabs>
        <w:ind w:firstLine="360"/>
        <w:jc w:val="both"/>
      </w:pPr>
    </w:p>
    <w:tbl>
      <w:tblPr>
        <w:tblW w:w="10065" w:type="dxa"/>
        <w:tblInd w:w="-121" w:type="dxa"/>
        <w:tblBorders>
          <w:top w:val="single" w:sz="12" w:space="0" w:color="00000A"/>
          <w:left w:val="single" w:sz="12" w:space="0" w:color="00000A"/>
          <w:bottom w:val="single" w:sz="12" w:space="0" w:color="00000A"/>
          <w:right w:val="single" w:sz="4" w:space="0" w:color="00000A"/>
          <w:insideH w:val="single" w:sz="12" w:space="0" w:color="00000A"/>
          <w:insideV w:val="single" w:sz="4" w:space="0" w:color="00000A"/>
        </w:tblBorders>
        <w:tblCellMar>
          <w:left w:w="83" w:type="dxa"/>
        </w:tblCellMar>
        <w:tblLook w:val="01E0" w:firstRow="1" w:lastRow="1" w:firstColumn="1" w:lastColumn="1" w:noHBand="0" w:noVBand="0"/>
      </w:tblPr>
      <w:tblGrid>
        <w:gridCol w:w="2977"/>
        <w:gridCol w:w="4110"/>
        <w:gridCol w:w="2978"/>
      </w:tblGrid>
      <w:tr w:rsidR="00690BC5" w:rsidTr="00690BC5">
        <w:tc>
          <w:tcPr>
            <w:tcW w:w="2977"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vAlign w:val="center"/>
          </w:tcPr>
          <w:p w:rsidR="00690BC5" w:rsidRDefault="00690BC5" w:rsidP="00690BC5">
            <w:pPr>
              <w:jc w:val="center"/>
              <w:rPr>
                <w:b/>
                <w:bCs/>
              </w:rPr>
            </w:pPr>
            <w:r>
              <w:rPr>
                <w:b/>
                <w:bCs/>
              </w:rPr>
              <w:t xml:space="preserve">Результаты </w:t>
            </w:r>
          </w:p>
          <w:p w:rsidR="00690BC5" w:rsidRDefault="00690BC5" w:rsidP="00690BC5">
            <w:pPr>
              <w:jc w:val="center"/>
              <w:rPr>
                <w:b/>
                <w:bCs/>
              </w:rPr>
            </w:pPr>
            <w:r>
              <w:rPr>
                <w:b/>
                <w:bCs/>
              </w:rPr>
              <w:t>(освоенные профессиональные компетенции)</w:t>
            </w:r>
          </w:p>
        </w:tc>
        <w:tc>
          <w:tcPr>
            <w:tcW w:w="4110"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vAlign w:val="center"/>
          </w:tcPr>
          <w:p w:rsidR="00690BC5" w:rsidRDefault="00690BC5" w:rsidP="00690BC5">
            <w:pPr>
              <w:jc w:val="center"/>
            </w:pPr>
            <w:r>
              <w:rPr>
                <w:b/>
                <w:bCs/>
              </w:rPr>
              <w:t>Основные показатели оценки результата</w:t>
            </w:r>
          </w:p>
        </w:tc>
        <w:tc>
          <w:tcPr>
            <w:tcW w:w="2978"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vAlign w:val="center"/>
          </w:tcPr>
          <w:p w:rsidR="00690BC5" w:rsidRDefault="00690BC5" w:rsidP="00690BC5">
            <w:pPr>
              <w:jc w:val="center"/>
              <w:rPr>
                <w:b/>
                <w:bCs/>
              </w:rPr>
            </w:pPr>
            <w:r>
              <w:rPr>
                <w:b/>
                <w:bCs/>
              </w:rPr>
              <w:t xml:space="preserve">Формы и методы контроля и оценки </w:t>
            </w:r>
          </w:p>
        </w:tc>
      </w:tr>
      <w:tr w:rsidR="00690BC5" w:rsidTr="00690BC5">
        <w:trPr>
          <w:trHeight w:val="637"/>
        </w:trPr>
        <w:tc>
          <w:tcPr>
            <w:tcW w:w="2977"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spacing w:after="75"/>
              <w:jc w:val="both"/>
              <w:rPr>
                <w:rFonts w:ascii="Verdana" w:hAnsi="Verdana" w:cs="Verdana"/>
              </w:rPr>
            </w:pPr>
            <w:r>
              <w:t>ПК 2.1.</w:t>
            </w:r>
            <w:r>
              <w:rPr>
                <w:rFonts w:ascii="Verdana" w:hAnsi="Verdana" w:cs="Verdana"/>
              </w:rPr>
              <w:t xml:space="preserve"> Осуществлять проверки противопожарного состояния промышленных объектов, зданий и сооружений различного назначения. </w:t>
            </w:r>
          </w:p>
          <w:p w:rsidR="00690BC5" w:rsidRDefault="00690BC5" w:rsidP="00690BC5">
            <w:pPr>
              <w:pStyle w:val="3"/>
              <w:widowControl w:val="0"/>
              <w:spacing w:beforeAutospacing="0" w:afterAutospacing="0" w:line="216" w:lineRule="auto"/>
              <w:jc w:val="both"/>
            </w:pPr>
          </w:p>
        </w:tc>
        <w:tc>
          <w:tcPr>
            <w:tcW w:w="4110"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widowControl w:val="0"/>
              <w:jc w:val="both"/>
            </w:pPr>
            <w:r>
              <w:t>Оценка в рамках текущего контроля:</w:t>
            </w:r>
          </w:p>
          <w:p w:rsidR="00690BC5" w:rsidRDefault="00690BC5" w:rsidP="00690BC5">
            <w:pPr>
              <w:jc w:val="both"/>
            </w:pPr>
            <w:r>
              <w:t>Осуществлять проверку противопожарного состояния промышленных объектов.</w:t>
            </w:r>
          </w:p>
          <w:p w:rsidR="00690BC5" w:rsidRDefault="00690BC5" w:rsidP="00690BC5">
            <w:pPr>
              <w:jc w:val="both"/>
            </w:pPr>
            <w:r>
              <w:t>Осуществлять проверку противопожарного состояния зданий.</w:t>
            </w:r>
          </w:p>
          <w:p w:rsidR="00690BC5" w:rsidRDefault="00690BC5" w:rsidP="00690BC5">
            <w:pPr>
              <w:jc w:val="both"/>
            </w:pPr>
            <w:r>
              <w:t>Осуществлять проверку противопожарного состояния сооружения различного назначения.</w:t>
            </w:r>
          </w:p>
        </w:tc>
        <w:tc>
          <w:tcPr>
            <w:tcW w:w="2978"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widowControl w:val="0"/>
              <w:ind w:firstLine="170"/>
              <w:jc w:val="both"/>
            </w:pPr>
            <w:r>
              <w:t>Оценка в рамках текущего контроля:</w:t>
            </w:r>
          </w:p>
          <w:p w:rsidR="00690BC5" w:rsidRDefault="00690BC5" w:rsidP="00690BC5">
            <w:pPr>
              <w:widowControl w:val="0"/>
              <w:tabs>
                <w:tab w:val="left" w:pos="228"/>
              </w:tabs>
              <w:ind w:left="228" w:hanging="228"/>
            </w:pPr>
            <w:r>
              <w:rPr>
                <w:rFonts w:ascii="Symbol" w:hAnsi="Symbol" w:cs="Symbol"/>
              </w:rPr>
              <w:t></w:t>
            </w:r>
            <w:r>
              <w:rPr>
                <w:sz w:val="14"/>
                <w:szCs w:val="14"/>
              </w:rPr>
              <w:t xml:space="preserve">    </w:t>
            </w:r>
            <w:r>
              <w:t>результатов выполнения индивидуальных домашних заданий;</w:t>
            </w:r>
          </w:p>
          <w:p w:rsidR="00690BC5" w:rsidRDefault="00690BC5" w:rsidP="00690BC5">
            <w:pPr>
              <w:widowControl w:val="0"/>
              <w:tabs>
                <w:tab w:val="left" w:pos="228"/>
              </w:tabs>
              <w:ind w:left="228" w:hanging="228"/>
            </w:pPr>
            <w:r>
              <w:rPr>
                <w:rFonts w:ascii="Symbol" w:hAnsi="Symbol" w:cs="Symbol"/>
              </w:rPr>
              <w:t></w:t>
            </w:r>
            <w:r>
              <w:rPr>
                <w:sz w:val="14"/>
                <w:szCs w:val="14"/>
              </w:rPr>
              <w:t xml:space="preserve">    </w:t>
            </w:r>
            <w:r>
              <w:t>результатов тестирования.</w:t>
            </w:r>
          </w:p>
          <w:p w:rsidR="00690BC5" w:rsidRDefault="00690BC5" w:rsidP="00690BC5">
            <w:pPr>
              <w:jc w:val="both"/>
              <w:rPr>
                <w:i/>
                <w:iCs/>
              </w:rPr>
            </w:pPr>
            <w:r>
              <w:t>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690BC5" w:rsidTr="00690BC5">
        <w:trPr>
          <w:trHeight w:val="637"/>
        </w:trPr>
        <w:tc>
          <w:tcPr>
            <w:tcW w:w="2977"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pStyle w:val="3"/>
              <w:widowControl w:val="0"/>
              <w:spacing w:beforeAutospacing="0" w:afterAutospacing="0" w:line="216" w:lineRule="auto"/>
              <w:jc w:val="both"/>
            </w:pPr>
            <w:r>
              <w:t>ПК 2.2.</w:t>
            </w:r>
            <w:r>
              <w:rPr>
                <w:sz w:val="26"/>
                <w:szCs w:val="26"/>
              </w:rPr>
              <w:t xml:space="preserve"> Разрабатывать мероприятия, обеспечивающие пожарную безопасность зданий, сооружений, технологических установок и производств.</w:t>
            </w:r>
            <w:r>
              <w:t xml:space="preserve"> </w:t>
            </w:r>
          </w:p>
        </w:tc>
        <w:tc>
          <w:tcPr>
            <w:tcW w:w="4110"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Pr="00690BC5" w:rsidRDefault="00690BC5" w:rsidP="00690BC5">
            <w:pPr>
              <w:widowControl w:val="0"/>
              <w:jc w:val="both"/>
              <w:rPr>
                <w:color w:val="000000" w:themeColor="text1"/>
              </w:rPr>
            </w:pPr>
            <w:r w:rsidRPr="00690BC5">
              <w:rPr>
                <w:color w:val="000000" w:themeColor="text1"/>
              </w:rPr>
              <w:t>Оценка в рамках текущего контроля:</w:t>
            </w:r>
          </w:p>
          <w:p w:rsidR="00690BC5" w:rsidRPr="00690BC5" w:rsidRDefault="00690BC5" w:rsidP="00690BC5">
            <w:pPr>
              <w:jc w:val="both"/>
              <w:rPr>
                <w:color w:val="000000" w:themeColor="text1"/>
                <w:highlight w:val="yellow"/>
              </w:rPr>
            </w:pPr>
            <w:proofErr w:type="gramStart"/>
            <w:r w:rsidRPr="00690BC5">
              <w:rPr>
                <w:color w:val="000000" w:themeColor="text1"/>
                <w:highlight w:val="yellow"/>
              </w:rPr>
              <w:t>Обеспечивающие</w:t>
            </w:r>
            <w:proofErr w:type="gramEnd"/>
            <w:r w:rsidRPr="00690BC5">
              <w:rPr>
                <w:color w:val="000000" w:themeColor="text1"/>
                <w:highlight w:val="yellow"/>
              </w:rPr>
              <w:t xml:space="preserve"> пожарную безопасность зданий. </w:t>
            </w:r>
          </w:p>
          <w:p w:rsidR="00690BC5" w:rsidRPr="00690BC5" w:rsidRDefault="00690BC5" w:rsidP="00690BC5">
            <w:pPr>
              <w:jc w:val="both"/>
              <w:rPr>
                <w:color w:val="000000" w:themeColor="text1"/>
                <w:highlight w:val="yellow"/>
              </w:rPr>
            </w:pPr>
            <w:proofErr w:type="gramStart"/>
            <w:r w:rsidRPr="00690BC5">
              <w:rPr>
                <w:color w:val="000000" w:themeColor="text1"/>
                <w:highlight w:val="yellow"/>
              </w:rPr>
              <w:t>Обеспечивающие</w:t>
            </w:r>
            <w:proofErr w:type="gramEnd"/>
            <w:r w:rsidRPr="00690BC5">
              <w:rPr>
                <w:color w:val="000000" w:themeColor="text1"/>
                <w:highlight w:val="yellow"/>
              </w:rPr>
              <w:t xml:space="preserve"> пожарную безопасность сооружений.</w:t>
            </w:r>
          </w:p>
          <w:p w:rsidR="00690BC5" w:rsidRPr="00690BC5" w:rsidRDefault="00690BC5" w:rsidP="00690BC5">
            <w:pPr>
              <w:jc w:val="both"/>
              <w:rPr>
                <w:color w:val="000000" w:themeColor="text1"/>
                <w:highlight w:val="yellow"/>
              </w:rPr>
            </w:pPr>
            <w:r w:rsidRPr="00690BC5">
              <w:rPr>
                <w:color w:val="000000" w:themeColor="text1"/>
                <w:highlight w:val="yellow"/>
              </w:rPr>
              <w:t>Обеспечивающие пожарную безопасность технологический установок</w:t>
            </w:r>
            <w:proofErr w:type="gramStart"/>
            <w:r w:rsidRPr="00690BC5">
              <w:rPr>
                <w:color w:val="000000" w:themeColor="text1"/>
                <w:highlight w:val="yellow"/>
              </w:rPr>
              <w:t xml:space="preserve"> .</w:t>
            </w:r>
            <w:proofErr w:type="gramEnd"/>
          </w:p>
          <w:p w:rsidR="00690BC5" w:rsidRPr="00690BC5" w:rsidRDefault="00690BC5" w:rsidP="00690BC5">
            <w:pPr>
              <w:jc w:val="both"/>
              <w:rPr>
                <w:color w:val="000000" w:themeColor="text1"/>
                <w:highlight w:val="yellow"/>
              </w:rPr>
            </w:pPr>
            <w:proofErr w:type="gramStart"/>
            <w:r w:rsidRPr="00690BC5">
              <w:rPr>
                <w:color w:val="000000" w:themeColor="text1"/>
                <w:highlight w:val="yellow"/>
              </w:rPr>
              <w:t>Обеспечивающие</w:t>
            </w:r>
            <w:proofErr w:type="gramEnd"/>
            <w:r w:rsidRPr="00690BC5">
              <w:rPr>
                <w:color w:val="000000" w:themeColor="text1"/>
                <w:highlight w:val="yellow"/>
              </w:rPr>
              <w:t xml:space="preserve"> пожарную безопасность производств.</w:t>
            </w:r>
          </w:p>
        </w:tc>
        <w:tc>
          <w:tcPr>
            <w:tcW w:w="2978"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widowControl w:val="0"/>
              <w:ind w:firstLine="170"/>
              <w:jc w:val="both"/>
            </w:pPr>
            <w:r>
              <w:t>Оценка в рамках текущего контроля:</w:t>
            </w:r>
          </w:p>
          <w:p w:rsidR="00690BC5" w:rsidRDefault="00690BC5" w:rsidP="00690BC5">
            <w:pPr>
              <w:widowControl w:val="0"/>
              <w:tabs>
                <w:tab w:val="left" w:pos="228"/>
              </w:tabs>
              <w:ind w:left="228" w:hanging="228"/>
            </w:pPr>
            <w:r>
              <w:rPr>
                <w:rFonts w:ascii="Symbol" w:hAnsi="Symbol" w:cs="Symbol"/>
              </w:rPr>
              <w:t></w:t>
            </w:r>
            <w:r>
              <w:rPr>
                <w:sz w:val="14"/>
                <w:szCs w:val="14"/>
              </w:rPr>
              <w:t xml:space="preserve">    </w:t>
            </w:r>
            <w:r>
              <w:t>результатов выполнения индивидуальных домашних заданий;</w:t>
            </w:r>
          </w:p>
          <w:p w:rsidR="00690BC5" w:rsidRDefault="00690BC5" w:rsidP="00690BC5">
            <w:pPr>
              <w:widowControl w:val="0"/>
              <w:tabs>
                <w:tab w:val="left" w:pos="228"/>
              </w:tabs>
              <w:ind w:left="228" w:hanging="228"/>
            </w:pPr>
            <w:r>
              <w:rPr>
                <w:rFonts w:ascii="Symbol" w:hAnsi="Symbol" w:cs="Symbol"/>
              </w:rPr>
              <w:t></w:t>
            </w:r>
            <w:r>
              <w:rPr>
                <w:sz w:val="14"/>
                <w:szCs w:val="14"/>
              </w:rPr>
              <w:t xml:space="preserve">    </w:t>
            </w:r>
            <w:r>
              <w:t>результатов тестирования.</w:t>
            </w:r>
          </w:p>
          <w:p w:rsidR="00690BC5" w:rsidRDefault="00690BC5" w:rsidP="00690BC5">
            <w:pPr>
              <w:jc w:val="both"/>
              <w:rPr>
                <w:i/>
                <w:iCs/>
              </w:rPr>
            </w:pPr>
            <w:r>
              <w:t xml:space="preserve">Экспертная оценка освоения профессиональных компетенций в рамках текущего контроля в ходе проведения учебной и </w:t>
            </w:r>
            <w:r>
              <w:lastRenderedPageBreak/>
              <w:t>производственной практик.</w:t>
            </w:r>
          </w:p>
        </w:tc>
      </w:tr>
      <w:tr w:rsidR="00690BC5" w:rsidTr="00690BC5">
        <w:trPr>
          <w:trHeight w:val="6585"/>
        </w:trPr>
        <w:tc>
          <w:tcPr>
            <w:tcW w:w="2977" w:type="dxa"/>
            <w:tcBorders>
              <w:top w:val="single" w:sz="12" w:space="0" w:color="00000A"/>
              <w:left w:val="single" w:sz="12" w:space="0" w:color="00000A"/>
              <w:bottom w:val="single" w:sz="4" w:space="0" w:color="00000A"/>
              <w:right w:val="single" w:sz="4" w:space="0" w:color="00000A"/>
            </w:tcBorders>
            <w:shd w:val="clear" w:color="auto" w:fill="auto"/>
            <w:tcMar>
              <w:left w:w="83" w:type="dxa"/>
            </w:tcMar>
          </w:tcPr>
          <w:p w:rsidR="00690BC5" w:rsidRDefault="00690BC5" w:rsidP="00690BC5">
            <w:pPr>
              <w:pStyle w:val="3"/>
              <w:widowControl w:val="0"/>
              <w:spacing w:beforeAutospacing="0" w:afterAutospacing="0" w:line="216" w:lineRule="auto"/>
              <w:jc w:val="both"/>
              <w:rPr>
                <w:sz w:val="26"/>
                <w:szCs w:val="26"/>
              </w:rPr>
            </w:pPr>
            <w:r>
              <w:rPr>
                <w:sz w:val="26"/>
                <w:szCs w:val="26"/>
              </w:rPr>
              <w:lastRenderedPageBreak/>
              <w:t>ПК 2.3</w:t>
            </w:r>
            <w:proofErr w:type="gramStart"/>
            <w:r>
              <w:rPr>
                <w:sz w:val="26"/>
                <w:szCs w:val="26"/>
              </w:rPr>
              <w:t>П</w:t>
            </w:r>
            <w:proofErr w:type="gramEnd"/>
            <w:r>
              <w:rPr>
                <w:sz w:val="26"/>
                <w:szCs w:val="26"/>
              </w:rPr>
              <w:t>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tc>
        <w:tc>
          <w:tcPr>
            <w:tcW w:w="4110" w:type="dxa"/>
            <w:tcBorders>
              <w:top w:val="single" w:sz="12" w:space="0" w:color="00000A"/>
              <w:left w:val="single" w:sz="4" w:space="0" w:color="00000A"/>
              <w:bottom w:val="single" w:sz="4" w:space="0" w:color="00000A"/>
              <w:right w:val="single" w:sz="4" w:space="0" w:color="00000A"/>
            </w:tcBorders>
            <w:shd w:val="clear" w:color="auto" w:fill="auto"/>
            <w:tcMar>
              <w:left w:w="103" w:type="dxa"/>
            </w:tcMar>
          </w:tcPr>
          <w:p w:rsidR="00690BC5" w:rsidRDefault="00690BC5" w:rsidP="00690BC5">
            <w:pPr>
              <w:widowControl w:val="0"/>
              <w:jc w:val="both"/>
            </w:pPr>
            <w:r>
              <w:t>Оценка в рамках текущего контроля:</w:t>
            </w:r>
          </w:p>
          <w:p w:rsidR="00690BC5" w:rsidRDefault="00690BC5" w:rsidP="00690BC5">
            <w:pPr>
              <w:jc w:val="both"/>
              <w:rPr>
                <w:sz w:val="26"/>
                <w:szCs w:val="26"/>
              </w:rPr>
            </w:pPr>
            <w:r>
              <w:rPr>
                <w:sz w:val="26"/>
                <w:szCs w:val="26"/>
              </w:rPr>
              <w:t>Проводить правоприменительную деятельность по пресечению нарушений требований пожарной безопасности при эксплуатации объектов.</w:t>
            </w:r>
          </w:p>
          <w:p w:rsidR="00690BC5" w:rsidRDefault="00690BC5" w:rsidP="00690BC5">
            <w:pPr>
              <w:jc w:val="both"/>
              <w:rPr>
                <w:sz w:val="26"/>
                <w:szCs w:val="26"/>
              </w:rPr>
            </w:pPr>
            <w:r>
              <w:rPr>
                <w:sz w:val="26"/>
                <w:szCs w:val="26"/>
              </w:rPr>
              <w:t xml:space="preserve">Проводить правоприменительную деятельность по пресечению нарушений требований пожарной безопасности при эксплуатации зданий. </w:t>
            </w:r>
          </w:p>
          <w:p w:rsidR="00690BC5" w:rsidRDefault="00690BC5" w:rsidP="00690BC5">
            <w:pPr>
              <w:jc w:val="both"/>
            </w:pPr>
            <w:r>
              <w:rPr>
                <w:sz w:val="26"/>
                <w:szCs w:val="26"/>
              </w:rPr>
              <w:t>Проводить правоприменительную деятельность по пресечению нарушений требований пожарной безопасности при эксплуатации сооружений.</w:t>
            </w:r>
          </w:p>
        </w:tc>
        <w:tc>
          <w:tcPr>
            <w:tcW w:w="2978" w:type="dxa"/>
            <w:tcBorders>
              <w:top w:val="single" w:sz="12" w:space="0" w:color="00000A"/>
              <w:left w:val="single" w:sz="4" w:space="0" w:color="00000A"/>
              <w:bottom w:val="single" w:sz="4" w:space="0" w:color="00000A"/>
              <w:right w:val="single" w:sz="12" w:space="0" w:color="00000A"/>
            </w:tcBorders>
            <w:shd w:val="clear" w:color="auto" w:fill="auto"/>
            <w:tcMar>
              <w:left w:w="103" w:type="dxa"/>
            </w:tcMar>
          </w:tcPr>
          <w:p w:rsidR="00690BC5" w:rsidRDefault="00690BC5" w:rsidP="00690BC5">
            <w:pPr>
              <w:widowControl w:val="0"/>
              <w:ind w:firstLine="170"/>
              <w:jc w:val="both"/>
            </w:pPr>
            <w:r>
              <w:t>Оценка в рамках текущего контроля:</w:t>
            </w:r>
          </w:p>
          <w:p w:rsidR="00690BC5" w:rsidRDefault="00690BC5" w:rsidP="00690BC5">
            <w:pPr>
              <w:widowControl w:val="0"/>
              <w:tabs>
                <w:tab w:val="left" w:pos="228"/>
              </w:tabs>
              <w:ind w:left="228" w:hanging="228"/>
              <w:jc w:val="both"/>
            </w:pPr>
            <w:r>
              <w:rPr>
                <w:rFonts w:ascii="Symbol" w:hAnsi="Symbol" w:cs="Symbol"/>
              </w:rPr>
              <w:t></w:t>
            </w:r>
            <w:r>
              <w:rPr>
                <w:sz w:val="14"/>
                <w:szCs w:val="14"/>
              </w:rPr>
              <w:t xml:space="preserve">    </w:t>
            </w:r>
            <w:r>
              <w:t>результатов выполнения индивидуальных домашних заданий;</w:t>
            </w:r>
          </w:p>
          <w:p w:rsidR="00690BC5" w:rsidRDefault="00690BC5" w:rsidP="00690BC5">
            <w:pPr>
              <w:widowControl w:val="0"/>
              <w:tabs>
                <w:tab w:val="left" w:pos="228"/>
              </w:tabs>
              <w:ind w:left="228" w:hanging="228"/>
              <w:jc w:val="both"/>
            </w:pPr>
            <w:r>
              <w:rPr>
                <w:rFonts w:ascii="Symbol" w:hAnsi="Symbol" w:cs="Symbol"/>
              </w:rPr>
              <w:t></w:t>
            </w:r>
            <w:r>
              <w:rPr>
                <w:sz w:val="14"/>
                <w:szCs w:val="14"/>
              </w:rPr>
              <w:t xml:space="preserve">    </w:t>
            </w:r>
            <w:r>
              <w:t>результатов тестирования.</w:t>
            </w:r>
          </w:p>
          <w:p w:rsidR="00690BC5" w:rsidRDefault="00690BC5" w:rsidP="00690BC5">
            <w:pPr>
              <w:jc w:val="both"/>
              <w:rPr>
                <w:i/>
                <w:iCs/>
              </w:rPr>
            </w:pPr>
            <w:r>
              <w:t>Экспертная оценка освоения профессиональных компетенций в рамках текущего контроля в ходе проведения учебной и производственной практик.</w:t>
            </w:r>
          </w:p>
        </w:tc>
      </w:tr>
      <w:tr w:rsidR="00690BC5" w:rsidTr="00690BC5">
        <w:trPr>
          <w:trHeight w:val="870"/>
        </w:trPr>
        <w:tc>
          <w:tcPr>
            <w:tcW w:w="2977" w:type="dxa"/>
            <w:tcBorders>
              <w:top w:val="single" w:sz="4"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pStyle w:val="3"/>
              <w:widowControl w:val="0"/>
              <w:spacing w:before="280" w:after="280" w:line="216" w:lineRule="auto"/>
              <w:jc w:val="both"/>
              <w:rPr>
                <w:sz w:val="26"/>
                <w:szCs w:val="26"/>
              </w:rPr>
            </w:pPr>
            <w:r>
              <w:rPr>
                <w:sz w:val="26"/>
                <w:szCs w:val="26"/>
              </w:rPr>
              <w:t>ПК 2.4.</w:t>
            </w:r>
            <w:r>
              <w:rPr>
                <w:color w:val="000000"/>
                <w:sz w:val="26"/>
                <w:szCs w:val="26"/>
              </w:rPr>
              <w:t xml:space="preserve"> Проводить противопожарную пропаганду и обучать граждан, персонал объектов правилам пожарной безопасности.</w:t>
            </w:r>
          </w:p>
        </w:tc>
        <w:tc>
          <w:tcPr>
            <w:tcW w:w="4110" w:type="dxa"/>
            <w:tcBorders>
              <w:top w:val="single" w:sz="4"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widowControl w:val="0"/>
              <w:jc w:val="both"/>
            </w:pPr>
            <w:r>
              <w:t>Оценка в рамках текущего контроля: Проводить противопожарную пропаганду и обучать граждан.</w:t>
            </w:r>
          </w:p>
          <w:p w:rsidR="00690BC5" w:rsidRDefault="00690BC5" w:rsidP="00690BC5">
            <w:pPr>
              <w:widowControl w:val="0"/>
              <w:jc w:val="both"/>
            </w:pPr>
            <w:r>
              <w:rPr>
                <w:color w:val="000000"/>
                <w:sz w:val="26"/>
                <w:szCs w:val="26"/>
              </w:rPr>
              <w:t>Проводить противопожарную пропаганду и персонал объектов правилам пожарной безопасности.</w:t>
            </w:r>
          </w:p>
        </w:tc>
        <w:tc>
          <w:tcPr>
            <w:tcW w:w="2978" w:type="dxa"/>
            <w:tcBorders>
              <w:top w:val="single" w:sz="4"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jc w:val="both"/>
            </w:pPr>
            <w:r>
              <w:t>Оценка в рамках текущего контроля:</w:t>
            </w:r>
          </w:p>
          <w:p w:rsidR="00690BC5" w:rsidRDefault="00690BC5" w:rsidP="00690BC5">
            <w:pPr>
              <w:jc w:val="both"/>
            </w:pPr>
            <w:r>
              <w:rPr>
                <w:rFonts w:ascii="Symbol" w:hAnsi="Symbol" w:cs="Symbol"/>
              </w:rPr>
              <w:t></w:t>
            </w:r>
            <w:r>
              <w:t xml:space="preserve"> результатов выполнения индивидуальных домашних заданий;</w:t>
            </w:r>
          </w:p>
          <w:p w:rsidR="00690BC5" w:rsidRDefault="00690BC5" w:rsidP="00690BC5">
            <w:pPr>
              <w:jc w:val="both"/>
            </w:pPr>
            <w:r>
              <w:rPr>
                <w:rFonts w:ascii="Symbol" w:hAnsi="Symbol" w:cs="Symbol"/>
              </w:rPr>
              <w:t></w:t>
            </w:r>
            <w:r>
              <w:t xml:space="preserve"> результатов тестирования.</w:t>
            </w:r>
          </w:p>
          <w:p w:rsidR="00690BC5" w:rsidRDefault="00690BC5" w:rsidP="00690BC5">
            <w:pPr>
              <w:jc w:val="both"/>
            </w:pPr>
            <w:r>
              <w:t>Экспертная оценка освоения профессиональных компетенций в рамках текущего контроля в ходе проведения учебной и производственной практик.</w:t>
            </w:r>
          </w:p>
        </w:tc>
      </w:tr>
    </w:tbl>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p w:rsidR="00690BC5" w:rsidRDefault="00690BC5" w:rsidP="00690BC5">
      <w:pPr>
        <w:tabs>
          <w:tab w:val="left" w:pos="180"/>
        </w:tabs>
        <w:jc w:val="both"/>
      </w:pPr>
    </w:p>
    <w:tbl>
      <w:tblPr>
        <w:tblW w:w="10030" w:type="dxa"/>
        <w:tblInd w:w="-121" w:type="dxa"/>
        <w:tblBorders>
          <w:top w:val="single" w:sz="12" w:space="0" w:color="00000A"/>
          <w:left w:val="single" w:sz="12" w:space="0" w:color="00000A"/>
          <w:bottom w:val="single" w:sz="12" w:space="0" w:color="00000A"/>
          <w:right w:val="single" w:sz="4" w:space="0" w:color="00000A"/>
          <w:insideH w:val="single" w:sz="12" w:space="0" w:color="00000A"/>
          <w:insideV w:val="single" w:sz="4" w:space="0" w:color="00000A"/>
        </w:tblBorders>
        <w:tblCellMar>
          <w:left w:w="83" w:type="dxa"/>
        </w:tblCellMar>
        <w:tblLook w:val="01E0" w:firstRow="1" w:lastRow="1" w:firstColumn="1" w:lastColumn="1" w:noHBand="0" w:noVBand="0"/>
      </w:tblPr>
      <w:tblGrid>
        <w:gridCol w:w="2914"/>
        <w:gridCol w:w="3953"/>
        <w:gridCol w:w="3163"/>
      </w:tblGrid>
      <w:tr w:rsidR="00690BC5" w:rsidTr="00690BC5">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vAlign w:val="center"/>
          </w:tcPr>
          <w:p w:rsidR="00690BC5" w:rsidRDefault="00690BC5" w:rsidP="00690BC5">
            <w:pPr>
              <w:jc w:val="center"/>
              <w:rPr>
                <w:b/>
                <w:bCs/>
              </w:rPr>
            </w:pPr>
            <w:r>
              <w:rPr>
                <w:b/>
                <w:bCs/>
              </w:rPr>
              <w:lastRenderedPageBreak/>
              <w:t xml:space="preserve">Результаты </w:t>
            </w:r>
          </w:p>
          <w:p w:rsidR="00690BC5" w:rsidRDefault="00690BC5" w:rsidP="00690BC5">
            <w:pPr>
              <w:jc w:val="center"/>
              <w:rPr>
                <w:b/>
                <w:bCs/>
              </w:rPr>
            </w:pPr>
            <w:r>
              <w:rPr>
                <w:b/>
                <w:bCs/>
              </w:rPr>
              <w:t>(освоенные общие компетенции)</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vAlign w:val="center"/>
          </w:tcPr>
          <w:p w:rsidR="00690BC5" w:rsidRDefault="00690BC5" w:rsidP="00690BC5">
            <w:pPr>
              <w:jc w:val="center"/>
            </w:pPr>
            <w:r>
              <w:rPr>
                <w:b/>
                <w:bCs/>
              </w:rPr>
              <w:t>Основные показатели оценки результата</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vAlign w:val="center"/>
          </w:tcPr>
          <w:p w:rsidR="00690BC5" w:rsidRDefault="00690BC5" w:rsidP="00690BC5">
            <w:pPr>
              <w:jc w:val="center"/>
              <w:rPr>
                <w:b/>
                <w:bCs/>
              </w:rPr>
            </w:pPr>
            <w:r>
              <w:rPr>
                <w:b/>
                <w:bCs/>
              </w:rPr>
              <w:t xml:space="preserve">Формы и методы контроля и оценки </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rPr>
                <w:color w:val="000000"/>
                <w:sz w:val="26"/>
                <w:szCs w:val="26"/>
              </w:rPr>
            </w:pPr>
            <w:r>
              <w:rPr>
                <w:sz w:val="28"/>
                <w:szCs w:val="28"/>
              </w:rPr>
              <w:t>ОК 1</w:t>
            </w:r>
            <w:proofErr w:type="gramStart"/>
            <w:r>
              <w:rPr>
                <w:color w:val="000000"/>
                <w:sz w:val="26"/>
                <w:szCs w:val="26"/>
              </w:rPr>
              <w:t xml:space="preserve"> П</w:t>
            </w:r>
            <w:proofErr w:type="gramEnd"/>
            <w:r>
              <w:rPr>
                <w:color w:val="000000"/>
                <w:sz w:val="26"/>
                <w:szCs w:val="26"/>
              </w:rPr>
              <w:t>онимать сущность и социальную значимость своей будущей профессии, проявлять к ней устойчивый интерес.</w:t>
            </w:r>
          </w:p>
          <w:p w:rsidR="00690BC5" w:rsidRDefault="00690BC5" w:rsidP="00690BC5">
            <w:pPr>
              <w:widowControl w:val="0"/>
              <w:suppressAutoHyphens/>
              <w:spacing w:line="360" w:lineRule="auto"/>
              <w:jc w:val="both"/>
              <w:rPr>
                <w:sz w:val="28"/>
                <w:szCs w:val="28"/>
              </w:rPr>
            </w:pP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1"/>
              </w:numPr>
              <w:tabs>
                <w:tab w:val="left" w:pos="252"/>
              </w:tabs>
            </w:pPr>
            <w:r>
              <w:t>Наличие положительных отзывов от мастера производственного обучения</w:t>
            </w:r>
          </w:p>
          <w:p w:rsidR="00690BC5" w:rsidRDefault="00690BC5" w:rsidP="00690BC5">
            <w:pPr>
              <w:numPr>
                <w:ilvl w:val="0"/>
                <w:numId w:val="1"/>
              </w:numPr>
              <w:tabs>
                <w:tab w:val="left" w:pos="252"/>
              </w:tabs>
            </w:pPr>
            <w:r>
              <w:t>демонстрация интереса к будущей профессии</w:t>
            </w:r>
          </w:p>
          <w:p w:rsidR="00690BC5" w:rsidRDefault="00690BC5" w:rsidP="00690BC5">
            <w:pPr>
              <w:numPr>
                <w:ilvl w:val="0"/>
                <w:numId w:val="1"/>
              </w:numPr>
              <w:tabs>
                <w:tab w:val="left" w:pos="252"/>
              </w:tabs>
              <w:ind w:right="-108"/>
            </w:pPr>
            <w:r>
              <w:t>активность, инициативность в процессе освоения профессиональной деятельности;</w:t>
            </w:r>
          </w:p>
          <w:p w:rsidR="00690BC5" w:rsidRDefault="00690BC5" w:rsidP="00690BC5"/>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vAlign w:val="center"/>
          </w:tcPr>
          <w:p w:rsidR="00690BC5" w:rsidRDefault="00690BC5" w:rsidP="00690BC5">
            <w:pPr>
              <w:numPr>
                <w:ilvl w:val="0"/>
                <w:numId w:val="2"/>
              </w:numPr>
              <w:ind w:left="33" w:hanging="33"/>
            </w:pPr>
            <w:r>
              <w:t>Наблюдение и оценка мастера производственного обучения на практических и лабораторных занятиях при выполнении квалификационных работ, при выполнении практических заданий во время учебной и производственной практики.</w:t>
            </w:r>
          </w:p>
          <w:p w:rsidR="00690BC5" w:rsidRDefault="00690BC5" w:rsidP="00690BC5">
            <w:pPr>
              <w:numPr>
                <w:ilvl w:val="0"/>
                <w:numId w:val="2"/>
              </w:numPr>
              <w:ind w:left="33" w:hanging="33"/>
            </w:pPr>
            <w:proofErr w:type="spellStart"/>
            <w:r>
              <w:t>Профориентационное</w:t>
            </w:r>
            <w:proofErr w:type="spellEnd"/>
            <w:r>
              <w:t xml:space="preserve">  тестирование</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widowControl w:val="0"/>
              <w:suppressAutoHyphens/>
              <w:spacing w:line="360" w:lineRule="auto"/>
              <w:jc w:val="both"/>
              <w:rPr>
                <w:sz w:val="28"/>
                <w:szCs w:val="28"/>
              </w:rPr>
            </w:pPr>
            <w:r>
              <w:rPr>
                <w:sz w:val="28"/>
                <w:szCs w:val="28"/>
              </w:rPr>
              <w:t>ОК 2</w:t>
            </w:r>
            <w:proofErr w:type="gramStart"/>
            <w:r>
              <w:rPr>
                <w:color w:val="000000"/>
                <w:sz w:val="26"/>
                <w:szCs w:val="26"/>
              </w:rPr>
              <w:t xml:space="preserve"> О</w:t>
            </w:r>
            <w:proofErr w:type="gramEnd"/>
            <w:r>
              <w:rPr>
                <w:color w:val="000000"/>
                <w:sz w:val="26"/>
                <w:szCs w:val="26"/>
              </w:rPr>
              <w:t>рганизовывать собственную деятельность, исходя из цели и способов ее достижения, определенных руководителем</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widowControl w:val="0"/>
              <w:numPr>
                <w:ilvl w:val="0"/>
                <w:numId w:val="3"/>
              </w:numPr>
              <w:tabs>
                <w:tab w:val="left" w:pos="0"/>
              </w:tabs>
              <w:suppressAutoHyphens/>
              <w:ind w:left="0" w:firstLine="0"/>
            </w:pPr>
            <w:r>
              <w:t>правильный выбор и применение способов решения профессиональных задач в области тушения пожаров и ведения  аварийно - спасательных работ;</w:t>
            </w:r>
          </w:p>
          <w:p w:rsidR="00690BC5" w:rsidRDefault="00690BC5" w:rsidP="00690BC5">
            <w:pPr>
              <w:widowControl w:val="0"/>
              <w:numPr>
                <w:ilvl w:val="0"/>
                <w:numId w:val="3"/>
              </w:numPr>
              <w:tabs>
                <w:tab w:val="left" w:pos="0"/>
              </w:tabs>
              <w:suppressAutoHyphens/>
              <w:ind w:left="0" w:firstLine="0"/>
            </w:pPr>
            <w:r>
              <w:t>грамотное составление плана лабораторно-практической  работы;</w:t>
            </w:r>
          </w:p>
          <w:p w:rsidR="00690BC5" w:rsidRDefault="00690BC5" w:rsidP="00690BC5">
            <w:pPr>
              <w:widowControl w:val="0"/>
              <w:numPr>
                <w:ilvl w:val="0"/>
                <w:numId w:val="3"/>
              </w:numPr>
              <w:tabs>
                <w:tab w:val="left" w:pos="0"/>
              </w:tabs>
              <w:suppressAutoHyphens/>
              <w:ind w:left="0" w:firstLine="0"/>
            </w:pPr>
            <w:r>
              <w:t>демонстрация правильной последовательности выполнения действий во время выполнения лабораторных, практических работ, заданий во время учебной, производственной практики;</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numPr>
                <w:ilvl w:val="0"/>
                <w:numId w:val="4"/>
              </w:numPr>
              <w:ind w:left="0" w:firstLine="0"/>
            </w:pPr>
            <w:r>
              <w:t>соответствие нормативам и последовательности выполнения тех или иных видов работ</w:t>
            </w:r>
          </w:p>
          <w:p w:rsidR="00690BC5" w:rsidRDefault="00690BC5" w:rsidP="00690BC5">
            <w:pPr>
              <w:numPr>
                <w:ilvl w:val="0"/>
                <w:numId w:val="4"/>
              </w:numPr>
              <w:ind w:left="0" w:firstLine="0"/>
            </w:pPr>
            <w:r>
              <w:t>экспертная оценка выполнения лабораторно-практической работы</w:t>
            </w:r>
          </w:p>
          <w:p w:rsidR="00690BC5" w:rsidRDefault="00690BC5" w:rsidP="00690BC5">
            <w:pPr>
              <w:rPr>
                <w:i/>
                <w:iCs/>
              </w:rPr>
            </w:pPr>
          </w:p>
          <w:p w:rsidR="00690BC5" w:rsidRDefault="00690BC5" w:rsidP="00690BC5">
            <w:pPr>
              <w:rPr>
                <w:i/>
                <w:iCs/>
              </w:rPr>
            </w:pP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widowControl w:val="0"/>
              <w:suppressAutoHyphens/>
              <w:spacing w:line="276" w:lineRule="auto"/>
              <w:jc w:val="both"/>
              <w:rPr>
                <w:sz w:val="28"/>
                <w:szCs w:val="28"/>
              </w:rPr>
            </w:pPr>
            <w:r>
              <w:rPr>
                <w:sz w:val="28"/>
                <w:szCs w:val="28"/>
              </w:rPr>
              <w:t>ОК 3</w:t>
            </w:r>
            <w:proofErr w:type="gramStart"/>
            <w:r>
              <w:rPr>
                <w:color w:val="000000"/>
                <w:sz w:val="26"/>
                <w:szCs w:val="26"/>
              </w:rPr>
              <w:t xml:space="preserve"> А</w:t>
            </w:r>
            <w:proofErr w:type="gramEnd"/>
            <w:r>
              <w:rPr>
                <w:color w:val="000000"/>
                <w:sz w:val="26"/>
                <w:szCs w:val="26"/>
              </w:rPr>
              <w:t>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5"/>
              </w:numPr>
              <w:ind w:left="0" w:firstLine="34"/>
              <w:jc w:val="both"/>
            </w:pPr>
            <w:r>
              <w:t xml:space="preserve">решение стандартных профессиональных задач в области собственной деятельности по техническому обслуживанию и ремонту пожарной и </w:t>
            </w:r>
            <w:proofErr w:type="spellStart"/>
            <w:r>
              <w:t>аврийно</w:t>
            </w:r>
            <w:proofErr w:type="spellEnd"/>
            <w:r>
              <w:t>-спасательной техники;</w:t>
            </w:r>
          </w:p>
          <w:p w:rsidR="00690BC5" w:rsidRDefault="00690BC5" w:rsidP="00690BC5">
            <w:pPr>
              <w:numPr>
                <w:ilvl w:val="0"/>
                <w:numId w:val="5"/>
              </w:numPr>
              <w:ind w:left="0" w:firstLine="34"/>
              <w:jc w:val="both"/>
            </w:pPr>
            <w:r>
              <w:t xml:space="preserve">самоанализ и коррекция результатов собственной работы. </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numPr>
                <w:ilvl w:val="0"/>
                <w:numId w:val="2"/>
              </w:numPr>
              <w:ind w:left="33" w:hanging="33"/>
            </w:pPr>
            <w:r>
              <w:t>Наблюдение и оценка мастера производственного обучения на практических и лабораторных занятиях при выполнении квалификационных работ, при выполнении практических заданий во время учебной и производственной практики.</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rPr>
                <w:sz w:val="28"/>
                <w:szCs w:val="28"/>
              </w:rPr>
            </w:pPr>
            <w:proofErr w:type="gramStart"/>
            <w:r>
              <w:rPr>
                <w:color w:val="000000"/>
                <w:sz w:val="26"/>
                <w:szCs w:val="26"/>
              </w:rPr>
              <w:t>ОК</w:t>
            </w:r>
            <w:proofErr w:type="gramEnd"/>
            <w:r>
              <w:rPr>
                <w:color w:val="000000"/>
                <w:sz w:val="26"/>
                <w:szCs w:val="26"/>
              </w:rPr>
              <w:t xml:space="preserve"> 4. Осуществлять поиск информации, необходимой для эффективного выполнения профессиональных задач.</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6"/>
              </w:numPr>
              <w:tabs>
                <w:tab w:val="left" w:pos="252"/>
              </w:tabs>
              <w:jc w:val="both"/>
            </w:pPr>
            <w:r>
              <w:t>эффективный поиск необходимой информации;</w:t>
            </w:r>
          </w:p>
          <w:p w:rsidR="00690BC5" w:rsidRDefault="00690BC5" w:rsidP="00690BC5">
            <w:pPr>
              <w:numPr>
                <w:ilvl w:val="0"/>
                <w:numId w:val="6"/>
              </w:numPr>
              <w:tabs>
                <w:tab w:val="left" w:pos="252"/>
              </w:tabs>
              <w:jc w:val="both"/>
            </w:pPr>
            <w:r>
              <w:t xml:space="preserve">использование различных источников, включая </w:t>
            </w:r>
            <w:proofErr w:type="gramStart"/>
            <w:r>
              <w:t>электронные</w:t>
            </w:r>
            <w:proofErr w:type="gramEnd"/>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jc w:val="both"/>
            </w:pPr>
            <w:r>
              <w:t>Выполнение и защита реферативных, курсовых работ</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rPr>
                <w:sz w:val="28"/>
                <w:szCs w:val="28"/>
              </w:rPr>
            </w:pPr>
            <w:proofErr w:type="gramStart"/>
            <w:r>
              <w:rPr>
                <w:color w:val="000000"/>
                <w:sz w:val="26"/>
                <w:szCs w:val="26"/>
              </w:rPr>
              <w:lastRenderedPageBreak/>
              <w:t>ОК</w:t>
            </w:r>
            <w:proofErr w:type="gramEnd"/>
            <w:r>
              <w:rPr>
                <w:color w:val="000000"/>
                <w:sz w:val="26"/>
                <w:szCs w:val="26"/>
              </w:rPr>
              <w:t xml:space="preserve"> </w:t>
            </w:r>
            <w:r>
              <w:rPr>
                <w:b/>
                <w:bCs/>
                <w:color w:val="000000"/>
              </w:rPr>
              <w:t>5.</w:t>
            </w:r>
            <w:r>
              <w:rPr>
                <w:color w:val="000000"/>
                <w:sz w:val="26"/>
                <w:szCs w:val="26"/>
              </w:rPr>
              <w:t xml:space="preserve"> Использовать информационно-коммуникационные технологии в профессиональной деятельности.</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6"/>
              </w:numPr>
              <w:tabs>
                <w:tab w:val="left" w:pos="252"/>
              </w:tabs>
            </w:pPr>
            <w:r>
              <w:t>демонстрация навыков использования информационно-коммуникационные технологии в профессиональной деятельности.</w:t>
            </w:r>
          </w:p>
          <w:p w:rsidR="00690BC5" w:rsidRDefault="00690BC5" w:rsidP="00690BC5">
            <w:pPr>
              <w:numPr>
                <w:ilvl w:val="0"/>
                <w:numId w:val="6"/>
              </w:numPr>
              <w:tabs>
                <w:tab w:val="left" w:pos="252"/>
              </w:tabs>
            </w:pPr>
            <w:r>
              <w:t>работа с различными  прикладными  программами</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rPr>
                <w:i/>
                <w:iCs/>
              </w:rPr>
            </w:pPr>
            <w:r>
              <w:t xml:space="preserve">Экспертное наблюдение и оценка на практических и лабораторных занятиях при выполнении работ </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rPr>
                <w:sz w:val="28"/>
                <w:szCs w:val="28"/>
              </w:rPr>
            </w:pPr>
            <w:proofErr w:type="gramStart"/>
            <w:r>
              <w:rPr>
                <w:color w:val="000000"/>
                <w:sz w:val="26"/>
                <w:szCs w:val="26"/>
              </w:rPr>
              <w:t>ОК</w:t>
            </w:r>
            <w:proofErr w:type="gramEnd"/>
            <w:r>
              <w:rPr>
                <w:color w:val="000000"/>
                <w:sz w:val="26"/>
                <w:szCs w:val="26"/>
              </w:rPr>
              <w:t xml:space="preserve"> 6. Работать в команде, эффективно общаться с коллегами, руководством, клиентами.</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6"/>
              </w:numPr>
              <w:tabs>
                <w:tab w:val="left" w:pos="252"/>
              </w:tabs>
              <w:jc w:val="both"/>
            </w:pPr>
            <w:r>
              <w:t>взаимодействие с обучающимися, преподавателями и мастерами в ходе обучения</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jc w:val="both"/>
            </w:pPr>
            <w:r>
              <w:t>Экспертное наблюдение и оценка на практических и лабораторных занятиях при выполнении работ по учебной и производственной практике</w:t>
            </w:r>
          </w:p>
        </w:tc>
      </w:tr>
      <w:tr w:rsidR="00690BC5" w:rsidTr="00690BC5">
        <w:trPr>
          <w:trHeight w:val="637"/>
        </w:trPr>
        <w:tc>
          <w:tcPr>
            <w:tcW w:w="2975" w:type="dxa"/>
            <w:tcBorders>
              <w:top w:val="single" w:sz="12" w:space="0" w:color="00000A"/>
              <w:left w:val="single" w:sz="12" w:space="0" w:color="00000A"/>
              <w:bottom w:val="single" w:sz="12" w:space="0" w:color="00000A"/>
              <w:right w:val="single" w:sz="4" w:space="0" w:color="00000A"/>
            </w:tcBorders>
            <w:shd w:val="clear" w:color="auto" w:fill="auto"/>
            <w:tcMar>
              <w:left w:w="83" w:type="dxa"/>
            </w:tcMar>
          </w:tcPr>
          <w:p w:rsidR="00690BC5" w:rsidRDefault="00690BC5" w:rsidP="00690BC5">
            <w:pPr>
              <w:rPr>
                <w:sz w:val="28"/>
                <w:szCs w:val="28"/>
              </w:rPr>
            </w:pPr>
            <w:proofErr w:type="gramStart"/>
            <w:r>
              <w:rPr>
                <w:color w:val="000000"/>
                <w:sz w:val="26"/>
                <w:szCs w:val="26"/>
              </w:rPr>
              <w:t>ОК</w:t>
            </w:r>
            <w:proofErr w:type="gramEnd"/>
            <w:r>
              <w:rPr>
                <w:color w:val="000000"/>
                <w:sz w:val="26"/>
                <w:szCs w:val="26"/>
              </w:rPr>
              <w:t xml:space="preserve"> 7.Исполнять воинскую обязанность, в том числе с применением полученных профессиональных знаний .</w:t>
            </w:r>
          </w:p>
        </w:tc>
        <w:tc>
          <w:tcPr>
            <w:tcW w:w="4113" w:type="dxa"/>
            <w:tcBorders>
              <w:top w:val="single" w:sz="12" w:space="0" w:color="00000A"/>
              <w:left w:val="single" w:sz="4" w:space="0" w:color="00000A"/>
              <w:bottom w:val="single" w:sz="12" w:space="0" w:color="00000A"/>
              <w:right w:val="single" w:sz="4" w:space="0" w:color="00000A"/>
            </w:tcBorders>
            <w:shd w:val="clear" w:color="auto" w:fill="auto"/>
            <w:tcMar>
              <w:left w:w="103" w:type="dxa"/>
            </w:tcMar>
          </w:tcPr>
          <w:p w:rsidR="00690BC5" w:rsidRDefault="00690BC5" w:rsidP="00690BC5">
            <w:pPr>
              <w:numPr>
                <w:ilvl w:val="0"/>
                <w:numId w:val="7"/>
              </w:numPr>
              <w:ind w:left="34" w:hanging="34"/>
              <w:jc w:val="both"/>
            </w:pPr>
            <w:r>
              <w:t>демонстрация готовности к исполнению воинской обязанности.</w:t>
            </w:r>
          </w:p>
        </w:tc>
        <w:tc>
          <w:tcPr>
            <w:tcW w:w="2942" w:type="dxa"/>
            <w:tcBorders>
              <w:top w:val="single" w:sz="12" w:space="0" w:color="00000A"/>
              <w:left w:val="single" w:sz="4" w:space="0" w:color="00000A"/>
              <w:bottom w:val="single" w:sz="12" w:space="0" w:color="00000A"/>
              <w:right w:val="single" w:sz="12" w:space="0" w:color="00000A"/>
            </w:tcBorders>
            <w:shd w:val="clear" w:color="auto" w:fill="auto"/>
            <w:tcMar>
              <w:left w:w="103" w:type="dxa"/>
            </w:tcMar>
          </w:tcPr>
          <w:p w:rsidR="00690BC5" w:rsidRDefault="00690BC5" w:rsidP="00690BC5">
            <w:pPr>
              <w:jc w:val="both"/>
            </w:pPr>
            <w:r>
              <w:t>Тестирование</w:t>
            </w:r>
          </w:p>
          <w:p w:rsidR="00690BC5" w:rsidRDefault="00690BC5" w:rsidP="00690BC5">
            <w:pPr>
              <w:jc w:val="both"/>
            </w:pPr>
            <w:r>
              <w:t>Проверка практических навыков</w:t>
            </w:r>
          </w:p>
        </w:tc>
      </w:tr>
    </w:tbl>
    <w:p w:rsidR="00690BC5" w:rsidRDefault="00690BC5" w:rsidP="00690BC5">
      <w:pPr>
        <w:tabs>
          <w:tab w:val="left" w:pos="180"/>
        </w:tabs>
        <w:ind w:firstLine="360"/>
        <w:jc w:val="both"/>
      </w:pPr>
    </w:p>
    <w:p w:rsidR="00690BC5" w:rsidRDefault="00690BC5" w:rsidP="00690BC5">
      <w:pPr>
        <w:tabs>
          <w:tab w:val="left" w:pos="180"/>
        </w:tabs>
        <w:jc w:val="both"/>
      </w:pPr>
    </w:p>
    <w:p w:rsidR="00690BC5" w:rsidRDefault="00690BC5" w:rsidP="00690BC5">
      <w:pPr>
        <w:tabs>
          <w:tab w:val="left" w:pos="180"/>
        </w:tabs>
        <w:ind w:firstLine="360"/>
        <w:jc w:val="both"/>
      </w:pPr>
      <w:r>
        <w:t xml:space="preserve">Оценка знаний, умений и навыков по результатам текущего и итогового контроля производится в соответствии с универсальной шкалой (таблица). </w:t>
      </w:r>
    </w:p>
    <w:p w:rsidR="00690BC5" w:rsidRDefault="00690BC5" w:rsidP="00690BC5">
      <w:pPr>
        <w:tabs>
          <w:tab w:val="left" w:pos="180"/>
        </w:tabs>
        <w:ind w:firstLine="360"/>
        <w:jc w:val="both"/>
      </w:pPr>
    </w:p>
    <w:tbl>
      <w:tblPr>
        <w:tblW w:w="7991" w:type="dxa"/>
        <w:jc w:val="center"/>
        <w:tblBorders>
          <w:top w:val="single" w:sz="8" w:space="0" w:color="00000A"/>
          <w:left w:val="single" w:sz="8" w:space="0" w:color="00000A"/>
          <w:bottom w:val="single" w:sz="8" w:space="0" w:color="00000A"/>
          <w:right w:val="single" w:sz="6" w:space="0" w:color="00000A"/>
          <w:insideH w:val="single" w:sz="8" w:space="0" w:color="00000A"/>
          <w:insideV w:val="single" w:sz="6" w:space="0" w:color="00000A"/>
        </w:tblBorders>
        <w:tblCellMar>
          <w:left w:w="97" w:type="dxa"/>
        </w:tblCellMar>
        <w:tblLook w:val="00A0" w:firstRow="1" w:lastRow="0" w:firstColumn="1" w:lastColumn="0" w:noHBand="0" w:noVBand="0"/>
      </w:tblPr>
      <w:tblGrid>
        <w:gridCol w:w="2700"/>
        <w:gridCol w:w="2318"/>
        <w:gridCol w:w="2973"/>
      </w:tblGrid>
      <w:tr w:rsidR="00690BC5" w:rsidTr="00690BC5">
        <w:trPr>
          <w:trHeight w:val="20"/>
          <w:jc w:val="center"/>
        </w:trPr>
        <w:tc>
          <w:tcPr>
            <w:tcW w:w="2700" w:type="dxa"/>
            <w:vMerge w:val="restart"/>
            <w:tcBorders>
              <w:top w:val="single" w:sz="8" w:space="0" w:color="00000A"/>
              <w:left w:val="single" w:sz="8" w:space="0" w:color="00000A"/>
              <w:bottom w:val="single" w:sz="8" w:space="0" w:color="00000A"/>
              <w:right w:val="single" w:sz="6" w:space="0" w:color="00000A"/>
            </w:tcBorders>
            <w:shd w:val="clear" w:color="auto" w:fill="auto"/>
            <w:tcMar>
              <w:left w:w="97" w:type="dxa"/>
            </w:tcMar>
            <w:vAlign w:val="center"/>
          </w:tcPr>
          <w:p w:rsidR="00690BC5" w:rsidRDefault="00690BC5" w:rsidP="00690BC5">
            <w:pPr>
              <w:tabs>
                <w:tab w:val="left" w:pos="180"/>
              </w:tabs>
              <w:spacing w:line="20" w:lineRule="atLeast"/>
              <w:ind w:firstLine="360"/>
              <w:jc w:val="center"/>
              <w:rPr>
                <w:b/>
                <w:bCs/>
              </w:rPr>
            </w:pPr>
            <w:r>
              <w:rPr>
                <w:b/>
                <w:bCs/>
              </w:rPr>
              <w:t>Процент результативности (правильных ответов)</w:t>
            </w:r>
          </w:p>
        </w:tc>
        <w:tc>
          <w:tcPr>
            <w:tcW w:w="5291" w:type="dxa"/>
            <w:gridSpan w:val="2"/>
            <w:tcBorders>
              <w:top w:val="single" w:sz="8" w:space="0" w:color="00000A"/>
              <w:left w:val="single" w:sz="6" w:space="0" w:color="00000A"/>
              <w:bottom w:val="single" w:sz="6" w:space="0" w:color="00000A"/>
              <w:right w:val="single" w:sz="8"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rPr>
                <w:b/>
                <w:bCs/>
              </w:rPr>
            </w:pPr>
            <w:r>
              <w:rPr>
                <w:b/>
                <w:bCs/>
              </w:rPr>
              <w:t>Качественная оценка индивидуальных образовательных достижений</w:t>
            </w:r>
          </w:p>
        </w:tc>
      </w:tr>
      <w:tr w:rsidR="00690BC5" w:rsidTr="00690BC5">
        <w:trPr>
          <w:trHeight w:val="20"/>
          <w:jc w:val="center"/>
        </w:trPr>
        <w:tc>
          <w:tcPr>
            <w:tcW w:w="2700" w:type="dxa"/>
            <w:vMerge/>
            <w:tcBorders>
              <w:top w:val="single" w:sz="8" w:space="0" w:color="00000A"/>
              <w:left w:val="single" w:sz="8" w:space="0" w:color="00000A"/>
              <w:bottom w:val="single" w:sz="8" w:space="0" w:color="00000A"/>
              <w:right w:val="single" w:sz="6" w:space="0" w:color="00000A"/>
            </w:tcBorders>
            <w:shd w:val="clear" w:color="auto" w:fill="auto"/>
            <w:tcMar>
              <w:left w:w="97" w:type="dxa"/>
            </w:tcMar>
            <w:vAlign w:val="center"/>
          </w:tcPr>
          <w:p w:rsidR="00690BC5" w:rsidRDefault="00690BC5" w:rsidP="00690BC5">
            <w:pPr>
              <w:rPr>
                <w:b/>
                <w:bCs/>
              </w:rPr>
            </w:pPr>
          </w:p>
        </w:tc>
        <w:tc>
          <w:tcPr>
            <w:tcW w:w="2318" w:type="dxa"/>
            <w:tcBorders>
              <w:top w:val="single" w:sz="6" w:space="0" w:color="00000A"/>
              <w:left w:val="single" w:sz="6" w:space="0" w:color="00000A"/>
              <w:bottom w:val="single" w:sz="8" w:space="0" w:color="00000A"/>
              <w:right w:val="single" w:sz="6"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rPr>
                <w:b/>
                <w:bCs/>
              </w:rPr>
            </w:pPr>
            <w:r>
              <w:rPr>
                <w:b/>
                <w:bCs/>
              </w:rPr>
              <w:t>балл (отметка)</w:t>
            </w:r>
          </w:p>
        </w:tc>
        <w:tc>
          <w:tcPr>
            <w:tcW w:w="2973" w:type="dxa"/>
            <w:tcBorders>
              <w:top w:val="single" w:sz="6" w:space="0" w:color="00000A"/>
              <w:left w:val="single" w:sz="6" w:space="0" w:color="00000A"/>
              <w:bottom w:val="single" w:sz="8" w:space="0" w:color="00000A"/>
              <w:right w:val="single" w:sz="8"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rPr>
                <w:b/>
                <w:bCs/>
              </w:rPr>
            </w:pPr>
            <w:r>
              <w:rPr>
                <w:b/>
                <w:bCs/>
              </w:rPr>
              <w:t>вербальный аналог</w:t>
            </w:r>
          </w:p>
        </w:tc>
      </w:tr>
      <w:tr w:rsidR="00690BC5" w:rsidTr="00690BC5">
        <w:trPr>
          <w:trHeight w:val="20"/>
          <w:jc w:val="center"/>
        </w:trPr>
        <w:tc>
          <w:tcPr>
            <w:tcW w:w="2700" w:type="dxa"/>
            <w:tcBorders>
              <w:top w:val="single" w:sz="8" w:space="0" w:color="00000A"/>
              <w:left w:val="single" w:sz="8" w:space="0" w:color="00000A"/>
              <w:bottom w:val="single" w:sz="6" w:space="0" w:color="00000A"/>
              <w:right w:val="single" w:sz="6" w:space="0" w:color="00000A"/>
            </w:tcBorders>
            <w:shd w:val="clear" w:color="auto" w:fill="auto"/>
            <w:tcMar>
              <w:left w:w="97" w:type="dxa"/>
            </w:tcMar>
            <w:vAlign w:val="center"/>
          </w:tcPr>
          <w:p w:rsidR="00690BC5" w:rsidRDefault="00690BC5" w:rsidP="00690BC5">
            <w:pPr>
              <w:tabs>
                <w:tab w:val="left" w:pos="180"/>
              </w:tabs>
              <w:spacing w:line="20" w:lineRule="atLeast"/>
              <w:ind w:firstLine="360"/>
              <w:jc w:val="center"/>
            </w:pPr>
            <w:r>
              <w:t>90 ÷ 100</w:t>
            </w:r>
          </w:p>
        </w:tc>
        <w:tc>
          <w:tcPr>
            <w:tcW w:w="2318" w:type="dxa"/>
            <w:tcBorders>
              <w:top w:val="single" w:sz="8" w:space="0" w:color="00000A"/>
              <w:left w:val="single" w:sz="6" w:space="0" w:color="00000A"/>
              <w:bottom w:val="single" w:sz="6" w:space="0" w:color="00000A"/>
              <w:right w:val="single" w:sz="6"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pPr>
            <w:r>
              <w:t>5</w:t>
            </w:r>
          </w:p>
        </w:tc>
        <w:tc>
          <w:tcPr>
            <w:tcW w:w="2973" w:type="dxa"/>
            <w:tcBorders>
              <w:top w:val="single" w:sz="8" w:space="0" w:color="00000A"/>
              <w:left w:val="single" w:sz="6" w:space="0" w:color="00000A"/>
              <w:bottom w:val="single" w:sz="6" w:space="0" w:color="00000A"/>
              <w:right w:val="single" w:sz="8" w:space="0" w:color="00000A"/>
            </w:tcBorders>
            <w:shd w:val="clear" w:color="auto" w:fill="auto"/>
            <w:tcMar>
              <w:left w:w="101" w:type="dxa"/>
            </w:tcMar>
          </w:tcPr>
          <w:p w:rsidR="00690BC5" w:rsidRDefault="00690BC5" w:rsidP="00690BC5">
            <w:pPr>
              <w:tabs>
                <w:tab w:val="left" w:pos="180"/>
              </w:tabs>
              <w:spacing w:line="20" w:lineRule="atLeast"/>
              <w:ind w:firstLine="360"/>
              <w:jc w:val="center"/>
            </w:pPr>
            <w:r>
              <w:t>отлично</w:t>
            </w:r>
          </w:p>
        </w:tc>
      </w:tr>
      <w:tr w:rsidR="00690BC5" w:rsidTr="00690BC5">
        <w:trPr>
          <w:trHeight w:val="20"/>
          <w:jc w:val="center"/>
        </w:trPr>
        <w:tc>
          <w:tcPr>
            <w:tcW w:w="2700" w:type="dxa"/>
            <w:tcBorders>
              <w:top w:val="single" w:sz="6" w:space="0" w:color="00000A"/>
              <w:left w:val="single" w:sz="8" w:space="0" w:color="00000A"/>
              <w:bottom w:val="single" w:sz="6" w:space="0" w:color="00000A"/>
              <w:right w:val="single" w:sz="6" w:space="0" w:color="00000A"/>
            </w:tcBorders>
            <w:shd w:val="clear" w:color="auto" w:fill="auto"/>
            <w:tcMar>
              <w:left w:w="97" w:type="dxa"/>
            </w:tcMar>
            <w:vAlign w:val="center"/>
          </w:tcPr>
          <w:p w:rsidR="00690BC5" w:rsidRDefault="00690BC5" w:rsidP="00690BC5">
            <w:pPr>
              <w:tabs>
                <w:tab w:val="left" w:pos="180"/>
              </w:tabs>
              <w:spacing w:line="20" w:lineRule="atLeast"/>
              <w:ind w:firstLine="360"/>
              <w:jc w:val="center"/>
            </w:pPr>
            <w:r>
              <w:t>80 ÷ 89</w:t>
            </w:r>
          </w:p>
        </w:tc>
        <w:tc>
          <w:tcPr>
            <w:tcW w:w="2318" w:type="dxa"/>
            <w:tcBorders>
              <w:top w:val="single" w:sz="6" w:space="0" w:color="00000A"/>
              <w:left w:val="single" w:sz="6" w:space="0" w:color="00000A"/>
              <w:bottom w:val="single" w:sz="6" w:space="0" w:color="00000A"/>
              <w:right w:val="single" w:sz="6"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pPr>
            <w:r>
              <w:t>4</w:t>
            </w:r>
          </w:p>
        </w:tc>
        <w:tc>
          <w:tcPr>
            <w:tcW w:w="2973" w:type="dxa"/>
            <w:tcBorders>
              <w:top w:val="single" w:sz="6" w:space="0" w:color="00000A"/>
              <w:left w:val="single" w:sz="6" w:space="0" w:color="00000A"/>
              <w:bottom w:val="single" w:sz="6" w:space="0" w:color="00000A"/>
              <w:right w:val="single" w:sz="8" w:space="0" w:color="00000A"/>
            </w:tcBorders>
            <w:shd w:val="clear" w:color="auto" w:fill="auto"/>
            <w:tcMar>
              <w:left w:w="101" w:type="dxa"/>
            </w:tcMar>
          </w:tcPr>
          <w:p w:rsidR="00690BC5" w:rsidRDefault="00690BC5" w:rsidP="00690BC5">
            <w:pPr>
              <w:tabs>
                <w:tab w:val="left" w:pos="180"/>
              </w:tabs>
              <w:spacing w:line="20" w:lineRule="atLeast"/>
              <w:ind w:firstLine="360"/>
              <w:jc w:val="center"/>
            </w:pPr>
            <w:r>
              <w:t>хорошо</w:t>
            </w:r>
          </w:p>
        </w:tc>
      </w:tr>
      <w:tr w:rsidR="00690BC5" w:rsidTr="00690BC5">
        <w:trPr>
          <w:trHeight w:val="20"/>
          <w:jc w:val="center"/>
        </w:trPr>
        <w:tc>
          <w:tcPr>
            <w:tcW w:w="2700" w:type="dxa"/>
            <w:tcBorders>
              <w:top w:val="single" w:sz="6" w:space="0" w:color="00000A"/>
              <w:left w:val="single" w:sz="8" w:space="0" w:color="00000A"/>
              <w:bottom w:val="single" w:sz="6" w:space="0" w:color="00000A"/>
              <w:right w:val="single" w:sz="6" w:space="0" w:color="00000A"/>
            </w:tcBorders>
            <w:shd w:val="clear" w:color="auto" w:fill="auto"/>
            <w:tcMar>
              <w:left w:w="97" w:type="dxa"/>
            </w:tcMar>
            <w:vAlign w:val="center"/>
          </w:tcPr>
          <w:p w:rsidR="00690BC5" w:rsidRDefault="00690BC5" w:rsidP="00690BC5">
            <w:pPr>
              <w:tabs>
                <w:tab w:val="left" w:pos="180"/>
              </w:tabs>
              <w:spacing w:line="20" w:lineRule="atLeast"/>
              <w:ind w:firstLine="360"/>
              <w:jc w:val="center"/>
            </w:pPr>
            <w:r>
              <w:t>70 ÷ 79</w:t>
            </w:r>
          </w:p>
        </w:tc>
        <w:tc>
          <w:tcPr>
            <w:tcW w:w="2318" w:type="dxa"/>
            <w:tcBorders>
              <w:top w:val="single" w:sz="6" w:space="0" w:color="00000A"/>
              <w:left w:val="single" w:sz="6" w:space="0" w:color="00000A"/>
              <w:bottom w:val="single" w:sz="6" w:space="0" w:color="00000A"/>
              <w:right w:val="single" w:sz="6"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pPr>
            <w:r>
              <w:t>3</w:t>
            </w:r>
          </w:p>
        </w:tc>
        <w:tc>
          <w:tcPr>
            <w:tcW w:w="2973" w:type="dxa"/>
            <w:tcBorders>
              <w:top w:val="single" w:sz="6" w:space="0" w:color="00000A"/>
              <w:left w:val="single" w:sz="6" w:space="0" w:color="00000A"/>
              <w:bottom w:val="single" w:sz="6" w:space="0" w:color="00000A"/>
              <w:right w:val="single" w:sz="8" w:space="0" w:color="00000A"/>
            </w:tcBorders>
            <w:shd w:val="clear" w:color="auto" w:fill="auto"/>
            <w:tcMar>
              <w:left w:w="101" w:type="dxa"/>
            </w:tcMar>
          </w:tcPr>
          <w:p w:rsidR="00690BC5" w:rsidRDefault="00690BC5" w:rsidP="00690BC5">
            <w:pPr>
              <w:tabs>
                <w:tab w:val="left" w:pos="180"/>
              </w:tabs>
              <w:spacing w:line="20" w:lineRule="atLeast"/>
              <w:ind w:firstLine="360"/>
              <w:jc w:val="center"/>
            </w:pPr>
            <w:r>
              <w:t>удовлетворительно</w:t>
            </w:r>
          </w:p>
        </w:tc>
      </w:tr>
      <w:tr w:rsidR="00690BC5" w:rsidTr="00690BC5">
        <w:trPr>
          <w:trHeight w:val="20"/>
          <w:jc w:val="center"/>
        </w:trPr>
        <w:tc>
          <w:tcPr>
            <w:tcW w:w="2700" w:type="dxa"/>
            <w:tcBorders>
              <w:top w:val="single" w:sz="6" w:space="0" w:color="00000A"/>
              <w:left w:val="single" w:sz="8" w:space="0" w:color="00000A"/>
              <w:bottom w:val="single" w:sz="8" w:space="0" w:color="00000A"/>
              <w:right w:val="single" w:sz="6" w:space="0" w:color="00000A"/>
            </w:tcBorders>
            <w:shd w:val="clear" w:color="auto" w:fill="auto"/>
            <w:tcMar>
              <w:left w:w="97" w:type="dxa"/>
            </w:tcMar>
            <w:vAlign w:val="center"/>
          </w:tcPr>
          <w:p w:rsidR="00690BC5" w:rsidRDefault="00690BC5" w:rsidP="00690BC5">
            <w:pPr>
              <w:tabs>
                <w:tab w:val="left" w:pos="180"/>
              </w:tabs>
              <w:spacing w:line="20" w:lineRule="atLeast"/>
              <w:ind w:firstLine="360"/>
              <w:jc w:val="center"/>
            </w:pPr>
            <w:r>
              <w:t>менее 70</w:t>
            </w:r>
          </w:p>
        </w:tc>
        <w:tc>
          <w:tcPr>
            <w:tcW w:w="2318" w:type="dxa"/>
            <w:tcBorders>
              <w:top w:val="single" w:sz="6" w:space="0" w:color="00000A"/>
              <w:left w:val="single" w:sz="6" w:space="0" w:color="00000A"/>
              <w:bottom w:val="single" w:sz="8" w:space="0" w:color="00000A"/>
              <w:right w:val="single" w:sz="6" w:space="0" w:color="00000A"/>
            </w:tcBorders>
            <w:shd w:val="clear" w:color="auto" w:fill="auto"/>
            <w:tcMar>
              <w:left w:w="101" w:type="dxa"/>
            </w:tcMar>
            <w:vAlign w:val="center"/>
          </w:tcPr>
          <w:p w:rsidR="00690BC5" w:rsidRDefault="00690BC5" w:rsidP="00690BC5">
            <w:pPr>
              <w:tabs>
                <w:tab w:val="left" w:pos="180"/>
              </w:tabs>
              <w:spacing w:line="20" w:lineRule="atLeast"/>
              <w:ind w:firstLine="360"/>
              <w:jc w:val="center"/>
            </w:pPr>
            <w:r>
              <w:t>2</w:t>
            </w:r>
          </w:p>
        </w:tc>
        <w:tc>
          <w:tcPr>
            <w:tcW w:w="2973" w:type="dxa"/>
            <w:tcBorders>
              <w:top w:val="single" w:sz="6" w:space="0" w:color="00000A"/>
              <w:left w:val="single" w:sz="6" w:space="0" w:color="00000A"/>
              <w:bottom w:val="single" w:sz="8" w:space="0" w:color="00000A"/>
              <w:right w:val="single" w:sz="8" w:space="0" w:color="00000A"/>
            </w:tcBorders>
            <w:shd w:val="clear" w:color="auto" w:fill="auto"/>
            <w:tcMar>
              <w:left w:w="101" w:type="dxa"/>
            </w:tcMar>
          </w:tcPr>
          <w:p w:rsidR="00690BC5" w:rsidRDefault="00690BC5" w:rsidP="00690BC5">
            <w:pPr>
              <w:tabs>
                <w:tab w:val="left" w:pos="180"/>
              </w:tabs>
              <w:spacing w:line="20" w:lineRule="atLeast"/>
              <w:ind w:firstLine="360"/>
              <w:jc w:val="center"/>
            </w:pPr>
            <w:r>
              <w:t>не удовлетворительно</w:t>
            </w:r>
          </w:p>
        </w:tc>
      </w:tr>
    </w:tbl>
    <w:p w:rsidR="00690BC5" w:rsidRDefault="00690BC5" w:rsidP="00690BC5">
      <w:pPr>
        <w:widowControl w:val="0"/>
        <w:tabs>
          <w:tab w:val="left" w:pos="180"/>
        </w:tabs>
        <w:suppressAutoHyphens/>
        <w:ind w:firstLine="360"/>
        <w:jc w:val="both"/>
      </w:pPr>
    </w:p>
    <w:p w:rsidR="00690BC5" w:rsidRDefault="00690BC5" w:rsidP="00690BC5">
      <w:pPr>
        <w:widowControl w:val="0"/>
        <w:tabs>
          <w:tab w:val="left" w:pos="180"/>
        </w:tabs>
        <w:suppressAutoHyphens/>
        <w:ind w:firstLine="360"/>
        <w:jc w:val="both"/>
      </w:pPr>
      <w: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w:t>
      </w:r>
      <w:proofErr w:type="gramStart"/>
      <w:r>
        <w:t>обучающимися</w:t>
      </w:r>
      <w:proofErr w:type="gramEnd"/>
      <w:r>
        <w:t xml:space="preserve"> профессиональных и общих компетенций как результатов освоения профессионального модуля. </w:t>
      </w:r>
    </w:p>
    <w:p w:rsidR="00690BC5" w:rsidRDefault="00690BC5" w:rsidP="00690BC5">
      <w:pPr>
        <w:widowControl w:val="0"/>
        <w:tabs>
          <w:tab w:val="left" w:pos="180"/>
        </w:tabs>
        <w:suppressAutoHyphens/>
        <w:ind w:firstLine="360"/>
        <w:jc w:val="both"/>
        <w:rPr>
          <w:sz w:val="26"/>
          <w:szCs w:val="26"/>
        </w:rPr>
      </w:pPr>
    </w:p>
    <w:p w:rsidR="00690BC5" w:rsidRDefault="00690BC5" w:rsidP="00690BC5">
      <w:pPr>
        <w:widowControl w:val="0"/>
        <w:tabs>
          <w:tab w:val="left" w:pos="180"/>
        </w:tabs>
        <w:suppressAutoHyphens/>
        <w:ind w:firstLine="360"/>
        <w:jc w:val="both"/>
        <w:rPr>
          <w:sz w:val="26"/>
          <w:szCs w:val="26"/>
        </w:rPr>
      </w:pPr>
    </w:p>
    <w:p w:rsidR="00690BC5" w:rsidRDefault="00690BC5" w:rsidP="00690BC5">
      <w:pPr>
        <w:widowControl w:val="0"/>
        <w:tabs>
          <w:tab w:val="left" w:pos="180"/>
        </w:tabs>
        <w:suppressAutoHyphens/>
        <w:ind w:firstLine="360"/>
        <w:jc w:val="both"/>
        <w:rPr>
          <w:sz w:val="26"/>
          <w:szCs w:val="26"/>
        </w:rPr>
      </w:pPr>
    </w:p>
    <w:p w:rsidR="00690BC5" w:rsidRDefault="00690BC5" w:rsidP="00690BC5"/>
    <w:p w:rsidR="00270856" w:rsidRDefault="00270856" w:rsidP="00EC3381">
      <w:pPr>
        <w:pStyle w:val="3"/>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rPr>
          <w:b/>
          <w:bCs/>
          <w:u w:val="single"/>
        </w:rPr>
        <w:sectPr w:rsidR="00270856" w:rsidSect="00690BC5">
          <w:pgSz w:w="11906" w:h="16838"/>
          <w:pgMar w:top="1134" w:right="850" w:bottom="993" w:left="1701" w:header="0" w:footer="708" w:gutter="0"/>
          <w:cols w:space="720"/>
          <w:formProt w:val="0"/>
          <w:docGrid w:linePitch="360" w:charSpace="-6145"/>
        </w:sectPr>
      </w:pPr>
    </w:p>
    <w:p w:rsidR="004017FA" w:rsidRDefault="004017FA" w:rsidP="00690BC5">
      <w:pPr>
        <w:pStyle w:val="1"/>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beforeAutospacing="0" w:after="30" w:afterAutospacing="0"/>
      </w:pPr>
    </w:p>
    <w:sectPr w:rsidR="004017FA" w:rsidSect="00270856">
      <w:pgSz w:w="11906" w:h="16838"/>
      <w:pgMar w:top="1134" w:right="850" w:bottom="993" w:left="1701" w:header="0"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043" w:rsidRDefault="009D0043">
      <w:r>
        <w:separator/>
      </w:r>
    </w:p>
  </w:endnote>
  <w:endnote w:type="continuationSeparator" w:id="0">
    <w:p w:rsidR="009D0043" w:rsidRDefault="009D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BC5" w:rsidRDefault="00690BC5">
    <w:pPr>
      <w:pStyle w:val="ab"/>
      <w:jc w:val="center"/>
    </w:pPr>
    <w:r>
      <w:fldChar w:fldCharType="begin"/>
    </w:r>
    <w:r>
      <w:instrText>PAGE</w:instrText>
    </w:r>
    <w:r>
      <w:fldChar w:fldCharType="separate"/>
    </w:r>
    <w:r w:rsidR="00C84A4D">
      <w:rPr>
        <w:noProof/>
      </w:rPr>
      <w:t>4</w:t>
    </w:r>
    <w:r>
      <w:fldChar w:fldCharType="end"/>
    </w:r>
  </w:p>
  <w:p w:rsidR="00690BC5" w:rsidRDefault="00690BC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BC5" w:rsidRDefault="00690BC5">
    <w:pPr>
      <w:pStyle w:val="ab"/>
      <w:jc w:val="center"/>
    </w:pPr>
    <w:r>
      <w:fldChar w:fldCharType="begin"/>
    </w:r>
    <w:r>
      <w:instrText>PAGE</w:instrText>
    </w:r>
    <w:r>
      <w:fldChar w:fldCharType="separate"/>
    </w:r>
    <w:r w:rsidR="00C84A4D">
      <w:rPr>
        <w:noProof/>
      </w:rPr>
      <w:t>31</w:t>
    </w:r>
    <w:r>
      <w:fldChar w:fldCharType="end"/>
    </w:r>
  </w:p>
  <w:p w:rsidR="00690BC5" w:rsidRDefault="00690BC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043" w:rsidRDefault="009D0043">
      <w:r>
        <w:separator/>
      </w:r>
    </w:p>
  </w:footnote>
  <w:footnote w:type="continuationSeparator" w:id="0">
    <w:p w:rsidR="009D0043" w:rsidRDefault="009D00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714"/>
    <w:multiLevelType w:val="multilevel"/>
    <w:tmpl w:val="0C94E904"/>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69A4A23"/>
    <w:multiLevelType w:val="multilevel"/>
    <w:tmpl w:val="CCBA8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C7F5DAA"/>
    <w:multiLevelType w:val="multilevel"/>
    <w:tmpl w:val="0658C5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F0369E8"/>
    <w:multiLevelType w:val="multilevel"/>
    <w:tmpl w:val="80E695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8316B06"/>
    <w:multiLevelType w:val="multilevel"/>
    <w:tmpl w:val="01BE4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BB25957"/>
    <w:multiLevelType w:val="multilevel"/>
    <w:tmpl w:val="57FCD7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02217B5"/>
    <w:multiLevelType w:val="multilevel"/>
    <w:tmpl w:val="56A8C706"/>
    <w:lvl w:ilvl="0">
      <w:start w:val="1"/>
      <w:numFmt w:val="bullet"/>
      <w:lvlText w:val=""/>
      <w:lvlJc w:val="left"/>
      <w:pPr>
        <w:ind w:left="720" w:hanging="360"/>
      </w:pPr>
      <w:rPr>
        <w:rFonts w:ascii="Symbol" w:hAnsi="Symbol" w:cs="Symbol" w:hint="default"/>
        <w:color w:val="00000A"/>
      </w:rPr>
    </w:lvl>
    <w:lvl w:ilvl="1">
      <w:start w:val="1"/>
      <w:numFmt w:val="bullet"/>
      <w:lvlText w:val=""/>
      <w:lvlJc w:val="left"/>
      <w:pPr>
        <w:tabs>
          <w:tab w:val="num" w:pos="1443"/>
        </w:tabs>
        <w:ind w:left="1443" w:hanging="363"/>
      </w:pPr>
      <w:rPr>
        <w:rFonts w:ascii="Symbol" w:hAnsi="Symbol" w:cs="Symbol" w:hint="default"/>
        <w:color w:val="00000A"/>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44693339"/>
    <w:multiLevelType w:val="multilevel"/>
    <w:tmpl w:val="9DE294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5D391DAE"/>
    <w:multiLevelType w:val="multilevel"/>
    <w:tmpl w:val="8B1C38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5DBA6343"/>
    <w:multiLevelType w:val="multilevel"/>
    <w:tmpl w:val="BD8E95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96340E0"/>
    <w:multiLevelType w:val="multilevel"/>
    <w:tmpl w:val="3FA61A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6"/>
  </w:num>
  <w:num w:numId="2">
    <w:abstractNumId w:val="10"/>
  </w:num>
  <w:num w:numId="3">
    <w:abstractNumId w:val="2"/>
  </w:num>
  <w:num w:numId="4">
    <w:abstractNumId w:val="9"/>
  </w:num>
  <w:num w:numId="5">
    <w:abstractNumId w:val="4"/>
  </w:num>
  <w:num w:numId="6">
    <w:abstractNumId w:val="0"/>
  </w:num>
  <w:num w:numId="7">
    <w:abstractNumId w:val="8"/>
  </w:num>
  <w:num w:numId="8">
    <w:abstractNumId w:val="3"/>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17FA"/>
    <w:rsid w:val="00002CDD"/>
    <w:rsid w:val="000274E9"/>
    <w:rsid w:val="000361E9"/>
    <w:rsid w:val="0007406E"/>
    <w:rsid w:val="00090AEC"/>
    <w:rsid w:val="0011474F"/>
    <w:rsid w:val="001D5A37"/>
    <w:rsid w:val="00267D60"/>
    <w:rsid w:val="00270856"/>
    <w:rsid w:val="00396432"/>
    <w:rsid w:val="003C7A57"/>
    <w:rsid w:val="004017FA"/>
    <w:rsid w:val="0045067B"/>
    <w:rsid w:val="004632DE"/>
    <w:rsid w:val="00525368"/>
    <w:rsid w:val="00607BA8"/>
    <w:rsid w:val="006664B1"/>
    <w:rsid w:val="00690BC5"/>
    <w:rsid w:val="006930AD"/>
    <w:rsid w:val="007C28DA"/>
    <w:rsid w:val="00804A93"/>
    <w:rsid w:val="008F2D55"/>
    <w:rsid w:val="00931A42"/>
    <w:rsid w:val="009D0043"/>
    <w:rsid w:val="00A91A56"/>
    <w:rsid w:val="00C15A7B"/>
    <w:rsid w:val="00C3511C"/>
    <w:rsid w:val="00C84A4D"/>
    <w:rsid w:val="00CB31E0"/>
    <w:rsid w:val="00D60DCA"/>
    <w:rsid w:val="00DA4B61"/>
    <w:rsid w:val="00E52551"/>
    <w:rsid w:val="00EB5C88"/>
    <w:rsid w:val="00EC3381"/>
    <w:rsid w:val="00FD149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BD0"/>
    <w:rPr>
      <w:rFonts w:ascii="Times New Roman" w:hAnsi="Times New Roman"/>
      <w:color w:val="00000A"/>
      <w:sz w:val="24"/>
      <w:szCs w:val="24"/>
    </w:rPr>
  </w:style>
  <w:style w:type="paragraph" w:styleId="1">
    <w:name w:val="heading 1"/>
    <w:basedOn w:val="a"/>
    <w:link w:val="10"/>
    <w:uiPriority w:val="99"/>
    <w:qFormat/>
    <w:rsid w:val="00AC6BD0"/>
    <w:pPr>
      <w:spacing w:beforeAutospacing="1" w:afterAutospacing="1"/>
      <w:outlineLvl w:val="0"/>
    </w:pPr>
    <w:rPr>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AC6BD0"/>
    <w:rPr>
      <w:rFonts w:ascii="Times New Roman" w:hAnsi="Times New Roman" w:cs="Times New Roman"/>
      <w:b/>
      <w:bCs/>
      <w:sz w:val="48"/>
      <w:szCs w:val="48"/>
      <w:lang w:eastAsia="ru-RU"/>
    </w:rPr>
  </w:style>
  <w:style w:type="character" w:customStyle="1" w:styleId="a3">
    <w:name w:val="Основной текст с отступом Знак"/>
    <w:basedOn w:val="a0"/>
    <w:link w:val="a4"/>
    <w:uiPriority w:val="99"/>
    <w:qFormat/>
    <w:locked/>
    <w:rsid w:val="00AC6BD0"/>
    <w:rPr>
      <w:rFonts w:ascii="Times New Roman" w:hAnsi="Times New Roman" w:cs="Times New Roman"/>
      <w:sz w:val="24"/>
      <w:szCs w:val="24"/>
      <w:lang w:eastAsia="ru-RU"/>
    </w:rPr>
  </w:style>
  <w:style w:type="character" w:customStyle="1" w:styleId="2">
    <w:name w:val="Основной текст с отступом 2 Знак"/>
    <w:basedOn w:val="a0"/>
    <w:link w:val="20"/>
    <w:uiPriority w:val="99"/>
    <w:semiHidden/>
    <w:qFormat/>
    <w:locked/>
    <w:rsid w:val="00AC6BD0"/>
    <w:rPr>
      <w:rFonts w:ascii="Times New Roman" w:hAnsi="Times New Roman" w:cs="Times New Roman"/>
      <w:sz w:val="24"/>
      <w:szCs w:val="24"/>
      <w:lang w:eastAsia="ru-RU"/>
    </w:rPr>
  </w:style>
  <w:style w:type="character" w:styleId="a5">
    <w:name w:val="Strong"/>
    <w:basedOn w:val="a0"/>
    <w:uiPriority w:val="99"/>
    <w:qFormat/>
    <w:rsid w:val="00AC6BD0"/>
    <w:rPr>
      <w:b/>
      <w:bCs/>
    </w:rPr>
  </w:style>
  <w:style w:type="character" w:customStyle="1" w:styleId="Bodytext3">
    <w:name w:val="Body text (3)_"/>
    <w:basedOn w:val="a0"/>
    <w:link w:val="Bodytext30"/>
    <w:uiPriority w:val="99"/>
    <w:qFormat/>
    <w:locked/>
    <w:rsid w:val="00AC6BD0"/>
    <w:rPr>
      <w:rFonts w:ascii="Times New Roman" w:hAnsi="Times New Roman" w:cs="Times New Roman"/>
      <w:sz w:val="27"/>
      <w:szCs w:val="27"/>
      <w:shd w:val="clear" w:color="auto" w:fill="FFFFFF"/>
    </w:rPr>
  </w:style>
  <w:style w:type="character" w:customStyle="1" w:styleId="a6">
    <w:name w:val="Текст выноски Знак"/>
    <w:basedOn w:val="a0"/>
    <w:link w:val="a7"/>
    <w:uiPriority w:val="99"/>
    <w:semiHidden/>
    <w:qFormat/>
    <w:locked/>
    <w:rsid w:val="00313D24"/>
    <w:rPr>
      <w:rFonts w:ascii="Tahoma" w:hAnsi="Tahoma" w:cs="Tahoma"/>
      <w:sz w:val="16"/>
      <w:szCs w:val="16"/>
      <w:lang w:eastAsia="ru-RU"/>
    </w:rPr>
  </w:style>
  <w:style w:type="character" w:customStyle="1" w:styleId="a8">
    <w:name w:val="Верхний колонтитул Знак"/>
    <w:basedOn w:val="a0"/>
    <w:link w:val="a9"/>
    <w:uiPriority w:val="99"/>
    <w:semiHidden/>
    <w:qFormat/>
    <w:locked/>
    <w:rsid w:val="00CF1B81"/>
    <w:rPr>
      <w:rFonts w:ascii="Times New Roman" w:hAnsi="Times New Roman" w:cs="Times New Roman"/>
      <w:sz w:val="24"/>
      <w:szCs w:val="24"/>
      <w:lang w:eastAsia="ru-RU"/>
    </w:rPr>
  </w:style>
  <w:style w:type="character" w:customStyle="1" w:styleId="aa">
    <w:name w:val="Нижний колонтитул Знак"/>
    <w:basedOn w:val="a0"/>
    <w:link w:val="ab"/>
    <w:uiPriority w:val="99"/>
    <w:qFormat/>
    <w:locked/>
    <w:rsid w:val="00CF1B81"/>
    <w:rPr>
      <w:rFonts w:ascii="Times New Roman" w:hAnsi="Times New Roman" w:cs="Times New Roman"/>
      <w:sz w:val="24"/>
      <w:szCs w:val="24"/>
      <w:lang w:eastAsia="ru-RU"/>
    </w:rPr>
  </w:style>
  <w:style w:type="character" w:customStyle="1" w:styleId="ac">
    <w:name w:val="Схема документа Знак"/>
    <w:basedOn w:val="a0"/>
    <w:link w:val="ad"/>
    <w:uiPriority w:val="99"/>
    <w:semiHidden/>
    <w:qFormat/>
    <w:locked/>
    <w:rsid w:val="00510D13"/>
    <w:rPr>
      <w:rFonts w:ascii="Times New Roman" w:hAnsi="Times New Roman" w:cs="Times New Roman"/>
      <w:sz w:val="2"/>
      <w:szCs w:val="2"/>
    </w:rPr>
  </w:style>
  <w:style w:type="character" w:customStyle="1" w:styleId="FontStyle20">
    <w:name w:val="Font Style20"/>
    <w:basedOn w:val="a0"/>
    <w:uiPriority w:val="99"/>
    <w:qFormat/>
    <w:rsid w:val="00C50574"/>
    <w:rPr>
      <w:rFonts w:ascii="Times New Roman" w:hAnsi="Times New Roman" w:cs="Times New Roman"/>
      <w:i/>
      <w:iCs/>
      <w:sz w:val="26"/>
      <w:szCs w:val="26"/>
    </w:rPr>
  </w:style>
  <w:style w:type="character" w:customStyle="1" w:styleId="21">
    <w:name w:val="Основной текст (2)_"/>
    <w:basedOn w:val="a0"/>
    <w:uiPriority w:val="99"/>
    <w:qFormat/>
    <w:locked/>
    <w:rsid w:val="00C50574"/>
    <w:rPr>
      <w:sz w:val="27"/>
      <w:szCs w:val="27"/>
      <w:shd w:val="clear" w:color="auto" w:fill="FFFFFF"/>
    </w:rPr>
  </w:style>
  <w:style w:type="character" w:customStyle="1" w:styleId="ae">
    <w:name w:val="Основной текст_"/>
    <w:basedOn w:val="a0"/>
    <w:link w:val="22"/>
    <w:uiPriority w:val="99"/>
    <w:qFormat/>
    <w:locked/>
    <w:rsid w:val="00C50574"/>
    <w:rPr>
      <w:sz w:val="27"/>
      <w:szCs w:val="27"/>
      <w:shd w:val="clear" w:color="auto" w:fill="FFFFFF"/>
    </w:rPr>
  </w:style>
  <w:style w:type="character" w:customStyle="1" w:styleId="22">
    <w:name w:val="Основной текст (2) + Не полужирный"/>
    <w:basedOn w:val="21"/>
    <w:link w:val="ae"/>
    <w:uiPriority w:val="99"/>
    <w:qFormat/>
    <w:rsid w:val="00C50574"/>
    <w:rPr>
      <w:color w:val="000000"/>
      <w:spacing w:val="0"/>
      <w:w w:val="100"/>
      <w:sz w:val="27"/>
      <w:szCs w:val="27"/>
      <w:shd w:val="clear" w:color="auto" w:fill="FFFFFF"/>
      <w:lang w:val="ru-RU"/>
    </w:rPr>
  </w:style>
  <w:style w:type="character" w:customStyle="1" w:styleId="af">
    <w:name w:val="Основной текст + Полужирный"/>
    <w:basedOn w:val="ae"/>
    <w:uiPriority w:val="99"/>
    <w:qFormat/>
    <w:rsid w:val="00C50574"/>
    <w:rPr>
      <w:b/>
      <w:bCs/>
      <w:color w:val="000000"/>
      <w:spacing w:val="0"/>
      <w:w w:val="100"/>
      <w:sz w:val="27"/>
      <w:szCs w:val="27"/>
      <w:shd w:val="clear" w:color="auto" w:fill="FFFFFF"/>
      <w:lang w:val="ru-RU"/>
    </w:rPr>
  </w:style>
  <w:style w:type="character" w:customStyle="1" w:styleId="11">
    <w:name w:val="Основной текст + Полужирный1"/>
    <w:basedOn w:val="ae"/>
    <w:uiPriority w:val="99"/>
    <w:qFormat/>
    <w:rsid w:val="00C50574"/>
    <w:rPr>
      <w:b/>
      <w:bCs/>
      <w:i/>
      <w:iCs/>
      <w:color w:val="000000"/>
      <w:spacing w:val="0"/>
      <w:w w:val="100"/>
      <w:sz w:val="27"/>
      <w:szCs w:val="27"/>
      <w:shd w:val="clear" w:color="auto" w:fill="FFFFFF"/>
      <w:lang w:val="ru-RU"/>
    </w:rPr>
  </w:style>
  <w:style w:type="character" w:customStyle="1" w:styleId="af0">
    <w:name w:val="Основной текст + Курсив"/>
    <w:basedOn w:val="ae"/>
    <w:uiPriority w:val="99"/>
    <w:qFormat/>
    <w:rsid w:val="00C50574"/>
    <w:rPr>
      <w:i/>
      <w:iCs/>
      <w:color w:val="000000"/>
      <w:spacing w:val="0"/>
      <w:w w:val="100"/>
      <w:sz w:val="27"/>
      <w:szCs w:val="27"/>
      <w:shd w:val="clear" w:color="auto" w:fill="FFFFFF"/>
      <w:lang w:val="ru-RU"/>
    </w:rPr>
  </w:style>
  <w:style w:type="character" w:customStyle="1" w:styleId="12">
    <w:name w:val="Основной текст1"/>
    <w:basedOn w:val="ae"/>
    <w:uiPriority w:val="99"/>
    <w:qFormat/>
    <w:rsid w:val="00C50574"/>
    <w:rPr>
      <w:color w:val="000000"/>
      <w:spacing w:val="0"/>
      <w:w w:val="100"/>
      <w:sz w:val="27"/>
      <w:szCs w:val="27"/>
      <w:shd w:val="clear" w:color="auto" w:fill="FFFFFF"/>
      <w:lang w:val="ru-RU"/>
    </w:rPr>
  </w:style>
  <w:style w:type="character" w:customStyle="1" w:styleId="af1">
    <w:name w:val="Колонтитул"/>
    <w:basedOn w:val="a0"/>
    <w:uiPriority w:val="99"/>
    <w:qFormat/>
    <w:rsid w:val="00C50574"/>
    <w:rPr>
      <w:rFonts w:ascii="Times New Roman" w:hAnsi="Times New Roman" w:cs="Times New Roman"/>
      <w:color w:val="000000"/>
      <w:spacing w:val="0"/>
      <w:w w:val="100"/>
      <w:sz w:val="23"/>
      <w:szCs w:val="23"/>
      <w:u w:val="none"/>
    </w:rPr>
  </w:style>
  <w:style w:type="character" w:customStyle="1" w:styleId="23">
    <w:name w:val="Подпись к таблице (2)_"/>
    <w:basedOn w:val="a0"/>
    <w:link w:val="24"/>
    <w:uiPriority w:val="99"/>
    <w:qFormat/>
    <w:locked/>
    <w:rsid w:val="00C50574"/>
    <w:rPr>
      <w:i/>
      <w:iCs/>
      <w:sz w:val="23"/>
      <w:szCs w:val="23"/>
      <w:shd w:val="clear" w:color="auto" w:fill="FFFFFF"/>
    </w:rPr>
  </w:style>
  <w:style w:type="character" w:customStyle="1" w:styleId="25">
    <w:name w:val="Основной текст 2 Знак"/>
    <w:basedOn w:val="a0"/>
    <w:link w:val="26"/>
    <w:uiPriority w:val="99"/>
    <w:qFormat/>
    <w:locked/>
    <w:rsid w:val="00C50574"/>
    <w:rPr>
      <w:rFonts w:ascii="Arial" w:hAnsi="Arial" w:cs="Arial"/>
      <w:sz w:val="24"/>
      <w:szCs w:val="24"/>
      <w:lang w:val="ru-RU" w:eastAsia="ar-SA" w:bidi="ar-SA"/>
    </w:rPr>
  </w:style>
  <w:style w:type="character" w:customStyle="1" w:styleId="ListLabel1">
    <w:name w:val="ListLabel 1"/>
    <w:qFormat/>
    <w:rPr>
      <w:rFonts w:cs="Symbol"/>
      <w:color w:val="00000A"/>
    </w:rPr>
  </w:style>
  <w:style w:type="character" w:customStyle="1" w:styleId="ListLabel2">
    <w:name w:val="ListLabel 2"/>
    <w:qFormat/>
    <w:rPr>
      <w:rFonts w:cs="Symbol"/>
      <w:color w:val="00000A"/>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color w:val="00000A"/>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eastAsia="Times New Roman"/>
      <w:b/>
      <w:bCs/>
      <w:i w:val="0"/>
      <w:iCs w:val="0"/>
      <w:caps w:val="0"/>
      <w:smallCaps w:val="0"/>
      <w:strike w:val="0"/>
      <w:dstrike w:val="0"/>
      <w:color w:val="000000"/>
      <w:spacing w:val="0"/>
      <w:w w:val="100"/>
      <w:sz w:val="27"/>
      <w:szCs w:val="27"/>
      <w:u w:val="none"/>
    </w:rPr>
  </w:style>
  <w:style w:type="character" w:customStyle="1" w:styleId="ListLabel65">
    <w:name w:val="ListLabel 65"/>
    <w:qFormat/>
    <w:rPr>
      <w:rFonts w:eastAsia="Times New Roman"/>
      <w:b/>
      <w:bCs/>
      <w:i w:val="0"/>
      <w:iCs w:val="0"/>
      <w:caps w:val="0"/>
      <w:smallCaps w:val="0"/>
      <w:strike w:val="0"/>
      <w:dstrike w:val="0"/>
      <w:color w:val="000000"/>
      <w:spacing w:val="0"/>
      <w:w w:val="100"/>
      <w:sz w:val="27"/>
      <w:szCs w:val="27"/>
      <w:u w:val="none"/>
    </w:rPr>
  </w:style>
  <w:style w:type="character" w:customStyle="1" w:styleId="ListLabel66">
    <w:name w:val="ListLabel 66"/>
    <w:qFormat/>
    <w:rPr>
      <w:rFonts w:eastAsia="Times New Roman"/>
      <w:b w:val="0"/>
      <w:bCs w:val="0"/>
      <w:i w:val="0"/>
      <w:iCs w:val="0"/>
      <w:caps w:val="0"/>
      <w:smallCaps w:val="0"/>
      <w:strike w:val="0"/>
      <w:dstrike w:val="0"/>
      <w:color w:val="000000"/>
      <w:spacing w:val="0"/>
      <w:w w:val="100"/>
      <w:sz w:val="27"/>
      <w:szCs w:val="27"/>
      <w:u w:val="none"/>
    </w:rPr>
  </w:style>
  <w:style w:type="character" w:customStyle="1" w:styleId="ListLabel67">
    <w:name w:val="ListLabel 67"/>
    <w:qFormat/>
    <w:rPr>
      <w:rFonts w:eastAsia="Times New Roman"/>
      <w:b/>
      <w:bCs/>
      <w:i w:val="0"/>
      <w:iCs w:val="0"/>
      <w:caps w:val="0"/>
      <w:smallCaps w:val="0"/>
      <w:strike w:val="0"/>
      <w:dstrike w:val="0"/>
      <w:color w:val="000000"/>
      <w:spacing w:val="0"/>
      <w:w w:val="100"/>
      <w:sz w:val="27"/>
      <w:szCs w:val="27"/>
      <w:u w:val="none"/>
    </w:rPr>
  </w:style>
  <w:style w:type="character" w:customStyle="1" w:styleId="ListLabel68">
    <w:name w:val="ListLabel 68"/>
    <w:qFormat/>
    <w:rPr>
      <w:b w:val="0"/>
      <w:bCs w:val="0"/>
      <w:i w:val="0"/>
      <w:iCs w:val="0"/>
      <w:caps w:val="0"/>
      <w:smallCaps w:val="0"/>
      <w:strike w:val="0"/>
      <w:dstrike w:val="0"/>
      <w:color w:val="000000"/>
      <w:spacing w:val="0"/>
      <w:w w:val="100"/>
      <w:sz w:val="23"/>
      <w:szCs w:val="23"/>
      <w:u w:val="none"/>
    </w:rPr>
  </w:style>
  <w:style w:type="character" w:customStyle="1" w:styleId="ListLabel69">
    <w:name w:val="ListLabel 69"/>
    <w:qFormat/>
    <w:rPr>
      <w:b/>
      <w:bCs/>
    </w:rPr>
  </w:style>
  <w:style w:type="character" w:customStyle="1" w:styleId="ListLabel70">
    <w:name w:val="ListLabel 70"/>
    <w:qFormat/>
    <w:rPr>
      <w:color w:val="000000"/>
    </w:rPr>
  </w:style>
  <w:style w:type="character" w:customStyle="1" w:styleId="ListLabel71">
    <w:name w:val="ListLabel 71"/>
    <w:qFormat/>
    <w:rPr>
      <w:color w:val="000000"/>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eastAsia="Times New Roman"/>
      <w:b w:val="0"/>
      <w:bCs w:val="0"/>
      <w:i w:val="0"/>
      <w:iCs w:val="0"/>
      <w:caps w:val="0"/>
      <w:smallCaps w:val="0"/>
      <w:strike w:val="0"/>
      <w:dstrike w:val="0"/>
      <w:color w:val="000000"/>
      <w:spacing w:val="3"/>
      <w:w w:val="100"/>
      <w:sz w:val="25"/>
      <w:szCs w:val="25"/>
      <w:u w:val="none"/>
    </w:rPr>
  </w:style>
  <w:style w:type="character" w:customStyle="1" w:styleId="ListLabel118">
    <w:name w:val="ListLabel 118"/>
    <w:qFormat/>
    <w:rPr>
      <w:rFonts w:cs="Symbol"/>
      <w:sz w:val="20"/>
      <w:szCs w:val="20"/>
    </w:rPr>
  </w:style>
  <w:style w:type="character" w:customStyle="1" w:styleId="ListLabel119">
    <w:name w:val="ListLabel 119"/>
    <w:qFormat/>
    <w:rPr>
      <w:rFonts w:cs="Courier New"/>
      <w:sz w:val="20"/>
      <w:szCs w:val="20"/>
    </w:rPr>
  </w:style>
  <w:style w:type="character" w:customStyle="1" w:styleId="ListLabel120">
    <w:name w:val="ListLabel 120"/>
    <w:qFormat/>
    <w:rPr>
      <w:rFonts w:cs="Wingdings"/>
      <w:sz w:val="20"/>
      <w:szCs w:val="20"/>
    </w:rPr>
  </w:style>
  <w:style w:type="character" w:customStyle="1" w:styleId="ListLabel121">
    <w:name w:val="ListLabel 121"/>
    <w:qFormat/>
    <w:rPr>
      <w:rFonts w:cs="Wingdings"/>
      <w:sz w:val="20"/>
      <w:szCs w:val="20"/>
    </w:rPr>
  </w:style>
  <w:style w:type="character" w:customStyle="1" w:styleId="ListLabel122">
    <w:name w:val="ListLabel 122"/>
    <w:qFormat/>
    <w:rPr>
      <w:rFonts w:cs="Wingdings"/>
      <w:sz w:val="20"/>
      <w:szCs w:val="20"/>
    </w:rPr>
  </w:style>
  <w:style w:type="character" w:customStyle="1" w:styleId="ListLabel123">
    <w:name w:val="ListLabel 123"/>
    <w:qFormat/>
    <w:rPr>
      <w:rFonts w:cs="Wingdings"/>
      <w:sz w:val="20"/>
      <w:szCs w:val="20"/>
    </w:rPr>
  </w:style>
  <w:style w:type="character" w:customStyle="1" w:styleId="ListLabel124">
    <w:name w:val="ListLabel 124"/>
    <w:qFormat/>
    <w:rPr>
      <w:rFonts w:cs="Wingdings"/>
      <w:sz w:val="20"/>
      <w:szCs w:val="20"/>
    </w:rPr>
  </w:style>
  <w:style w:type="character" w:customStyle="1" w:styleId="ListLabel125">
    <w:name w:val="ListLabel 125"/>
    <w:qFormat/>
    <w:rPr>
      <w:rFonts w:cs="Wingdings"/>
      <w:sz w:val="20"/>
      <w:szCs w:val="20"/>
    </w:rPr>
  </w:style>
  <w:style w:type="character" w:customStyle="1" w:styleId="ListLabel126">
    <w:name w:val="ListLabel 126"/>
    <w:qFormat/>
    <w:rPr>
      <w:rFonts w:cs="Wingdings"/>
      <w:sz w:val="20"/>
      <w:szCs w:val="20"/>
    </w:rPr>
  </w:style>
  <w:style w:type="character" w:customStyle="1" w:styleId="ListLabel127">
    <w:name w:val="ListLabel 127"/>
    <w:qFormat/>
    <w:rPr>
      <w:rFonts w:cs="Symbol"/>
      <w:color w:val="00000A"/>
    </w:rPr>
  </w:style>
  <w:style w:type="character" w:customStyle="1" w:styleId="ListLabel128">
    <w:name w:val="ListLabel 128"/>
    <w:qFormat/>
    <w:rPr>
      <w:rFonts w:cs="Symbol"/>
      <w:color w:val="00000A"/>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color w:val="00000A"/>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paragraph" w:customStyle="1" w:styleId="af2">
    <w:name w:val="Заголовок"/>
    <w:basedOn w:val="a"/>
    <w:next w:val="af3"/>
    <w:qFormat/>
    <w:pPr>
      <w:keepNext/>
      <w:spacing w:before="240" w:after="120"/>
    </w:pPr>
    <w:rPr>
      <w:rFonts w:ascii="Liberation Sans" w:eastAsia="Microsoft YaHei" w:hAnsi="Liberation Sans" w:cs="Lucida Sans"/>
      <w:sz w:val="28"/>
      <w:szCs w:val="28"/>
    </w:rPr>
  </w:style>
  <w:style w:type="paragraph" w:styleId="af3">
    <w:name w:val="Body Text"/>
    <w:basedOn w:val="a"/>
    <w:pPr>
      <w:spacing w:after="140" w:line="288" w:lineRule="auto"/>
    </w:pPr>
  </w:style>
  <w:style w:type="paragraph" w:styleId="af4">
    <w:name w:val="List"/>
    <w:basedOn w:val="a"/>
    <w:uiPriority w:val="99"/>
    <w:rsid w:val="00C50574"/>
    <w:pPr>
      <w:ind w:left="283" w:hanging="283"/>
    </w:pPr>
    <w:rPr>
      <w:rFonts w:ascii="Arial" w:eastAsia="Times New Roman" w:hAnsi="Arial" w:cs="Arial"/>
      <w:lang w:eastAsia="ar-SA"/>
    </w:rPr>
  </w:style>
  <w:style w:type="paragraph" w:styleId="af5">
    <w:name w:val="caption"/>
    <w:basedOn w:val="a"/>
    <w:qFormat/>
    <w:pPr>
      <w:suppressLineNumbers/>
      <w:spacing w:before="120" w:after="120"/>
    </w:pPr>
    <w:rPr>
      <w:rFonts w:cs="Lucida Sans"/>
      <w:i/>
      <w:iCs/>
    </w:rPr>
  </w:style>
  <w:style w:type="paragraph" w:styleId="af6">
    <w:name w:val="index heading"/>
    <w:basedOn w:val="a"/>
    <w:qFormat/>
    <w:pPr>
      <w:suppressLineNumbers/>
    </w:pPr>
    <w:rPr>
      <w:rFonts w:cs="Lucida Sans"/>
    </w:rPr>
  </w:style>
  <w:style w:type="paragraph" w:styleId="af7">
    <w:name w:val="Normal (Web)"/>
    <w:basedOn w:val="a"/>
    <w:qFormat/>
    <w:rsid w:val="00AC6BD0"/>
    <w:pPr>
      <w:spacing w:beforeAutospacing="1" w:afterAutospacing="1"/>
    </w:pPr>
  </w:style>
  <w:style w:type="paragraph" w:styleId="3">
    <w:name w:val="List Bullet 3"/>
    <w:basedOn w:val="a"/>
    <w:uiPriority w:val="99"/>
    <w:qFormat/>
    <w:rsid w:val="00AC6BD0"/>
    <w:pPr>
      <w:spacing w:beforeAutospacing="1" w:afterAutospacing="1"/>
    </w:pPr>
  </w:style>
  <w:style w:type="paragraph" w:styleId="a4">
    <w:name w:val="Body Text Indent"/>
    <w:basedOn w:val="a"/>
    <w:link w:val="a3"/>
    <w:uiPriority w:val="99"/>
    <w:rsid w:val="00AC6BD0"/>
    <w:pPr>
      <w:spacing w:beforeAutospacing="1" w:afterAutospacing="1"/>
    </w:pPr>
  </w:style>
  <w:style w:type="paragraph" w:styleId="20">
    <w:name w:val="Body Text Indent 2"/>
    <w:basedOn w:val="a"/>
    <w:link w:val="2"/>
    <w:uiPriority w:val="99"/>
    <w:semiHidden/>
    <w:qFormat/>
    <w:rsid w:val="00AC6BD0"/>
    <w:pPr>
      <w:spacing w:beforeAutospacing="1" w:afterAutospacing="1"/>
    </w:pPr>
  </w:style>
  <w:style w:type="paragraph" w:customStyle="1" w:styleId="Bodytext30">
    <w:name w:val="Body text (3)"/>
    <w:basedOn w:val="a"/>
    <w:link w:val="Bodytext3"/>
    <w:uiPriority w:val="99"/>
    <w:qFormat/>
    <w:rsid w:val="00AC6BD0"/>
    <w:pPr>
      <w:shd w:val="clear" w:color="auto" w:fill="FFFFFF"/>
      <w:spacing w:line="240" w:lineRule="atLeast"/>
      <w:ind w:hanging="1220"/>
    </w:pPr>
    <w:rPr>
      <w:sz w:val="27"/>
      <w:szCs w:val="27"/>
      <w:lang w:eastAsia="en-US"/>
    </w:rPr>
  </w:style>
  <w:style w:type="paragraph" w:styleId="a7">
    <w:name w:val="Balloon Text"/>
    <w:basedOn w:val="a"/>
    <w:link w:val="a6"/>
    <w:uiPriority w:val="99"/>
    <w:semiHidden/>
    <w:qFormat/>
    <w:rsid w:val="00313D24"/>
    <w:rPr>
      <w:rFonts w:ascii="Tahoma" w:hAnsi="Tahoma" w:cs="Tahoma"/>
      <w:sz w:val="16"/>
      <w:szCs w:val="16"/>
    </w:rPr>
  </w:style>
  <w:style w:type="paragraph" w:styleId="a9">
    <w:name w:val="header"/>
    <w:basedOn w:val="a"/>
    <w:link w:val="a8"/>
    <w:uiPriority w:val="99"/>
    <w:semiHidden/>
    <w:rsid w:val="00CF1B81"/>
    <w:pPr>
      <w:tabs>
        <w:tab w:val="center" w:pos="4677"/>
        <w:tab w:val="right" w:pos="9355"/>
      </w:tabs>
    </w:pPr>
  </w:style>
  <w:style w:type="paragraph" w:styleId="ab">
    <w:name w:val="footer"/>
    <w:basedOn w:val="a"/>
    <w:link w:val="aa"/>
    <w:uiPriority w:val="99"/>
    <w:rsid w:val="00CF1B81"/>
    <w:pPr>
      <w:tabs>
        <w:tab w:val="center" w:pos="4677"/>
        <w:tab w:val="right" w:pos="9355"/>
      </w:tabs>
    </w:pPr>
  </w:style>
  <w:style w:type="paragraph" w:styleId="ad">
    <w:name w:val="Document Map"/>
    <w:basedOn w:val="a"/>
    <w:link w:val="ac"/>
    <w:uiPriority w:val="99"/>
    <w:semiHidden/>
    <w:qFormat/>
    <w:rsid w:val="00C05E01"/>
    <w:pPr>
      <w:shd w:val="clear" w:color="auto" w:fill="000080"/>
    </w:pPr>
    <w:rPr>
      <w:rFonts w:ascii="Tahoma" w:hAnsi="Tahoma" w:cs="Tahoma"/>
      <w:sz w:val="20"/>
      <w:szCs w:val="20"/>
    </w:rPr>
  </w:style>
  <w:style w:type="paragraph" w:styleId="af8">
    <w:name w:val="List Paragraph"/>
    <w:basedOn w:val="a"/>
    <w:uiPriority w:val="99"/>
    <w:qFormat/>
    <w:rsid w:val="00C50574"/>
    <w:pPr>
      <w:spacing w:after="200" w:line="276" w:lineRule="auto"/>
      <w:ind w:left="720"/>
    </w:pPr>
    <w:rPr>
      <w:rFonts w:ascii="Calibri" w:eastAsia="Times New Roman" w:hAnsi="Calibri" w:cs="Calibri"/>
      <w:sz w:val="22"/>
      <w:szCs w:val="22"/>
    </w:rPr>
  </w:style>
  <w:style w:type="paragraph" w:customStyle="1" w:styleId="Style3">
    <w:name w:val="Style3"/>
    <w:basedOn w:val="a"/>
    <w:uiPriority w:val="99"/>
    <w:qFormat/>
    <w:rsid w:val="00C50574"/>
    <w:pPr>
      <w:widowControl w:val="0"/>
      <w:spacing w:line="326" w:lineRule="exact"/>
      <w:ind w:firstLine="2342"/>
    </w:pPr>
    <w:rPr>
      <w:rFonts w:eastAsia="Times New Roman"/>
    </w:rPr>
  </w:style>
  <w:style w:type="paragraph" w:customStyle="1" w:styleId="Style1">
    <w:name w:val="Style1"/>
    <w:basedOn w:val="a"/>
    <w:uiPriority w:val="99"/>
    <w:qFormat/>
    <w:rsid w:val="00C50574"/>
    <w:pPr>
      <w:widowControl w:val="0"/>
      <w:jc w:val="both"/>
    </w:pPr>
    <w:rPr>
      <w:rFonts w:eastAsia="Times New Roman"/>
    </w:rPr>
  </w:style>
  <w:style w:type="paragraph" w:customStyle="1" w:styleId="Style16">
    <w:name w:val="Style16"/>
    <w:basedOn w:val="a"/>
    <w:uiPriority w:val="99"/>
    <w:qFormat/>
    <w:rsid w:val="00C50574"/>
    <w:pPr>
      <w:widowControl w:val="0"/>
      <w:spacing w:line="322" w:lineRule="exact"/>
      <w:ind w:firstLine="811"/>
    </w:pPr>
    <w:rPr>
      <w:rFonts w:eastAsia="Times New Roman"/>
    </w:rPr>
  </w:style>
  <w:style w:type="paragraph" w:customStyle="1" w:styleId="Style6">
    <w:name w:val="Style6"/>
    <w:basedOn w:val="a"/>
    <w:uiPriority w:val="99"/>
    <w:qFormat/>
    <w:rsid w:val="00C50574"/>
    <w:pPr>
      <w:widowControl w:val="0"/>
      <w:spacing w:line="322" w:lineRule="exact"/>
    </w:pPr>
    <w:rPr>
      <w:rFonts w:eastAsia="Times New Roman"/>
    </w:rPr>
  </w:style>
  <w:style w:type="paragraph" w:customStyle="1" w:styleId="Style15">
    <w:name w:val="Style15"/>
    <w:basedOn w:val="a"/>
    <w:uiPriority w:val="99"/>
    <w:qFormat/>
    <w:rsid w:val="00C50574"/>
    <w:pPr>
      <w:widowControl w:val="0"/>
      <w:spacing w:line="321" w:lineRule="exact"/>
      <w:ind w:firstLine="1349"/>
    </w:pPr>
    <w:rPr>
      <w:rFonts w:eastAsia="Times New Roman"/>
    </w:rPr>
  </w:style>
  <w:style w:type="paragraph" w:customStyle="1" w:styleId="27">
    <w:name w:val="Основной текст (2)"/>
    <w:basedOn w:val="a"/>
    <w:link w:val="28"/>
    <w:uiPriority w:val="99"/>
    <w:qFormat/>
    <w:rsid w:val="00C50574"/>
    <w:rPr>
      <w:sz w:val="27"/>
      <w:szCs w:val="27"/>
      <w:shd w:val="clear" w:color="auto" w:fill="FFFFFF"/>
    </w:rPr>
  </w:style>
  <w:style w:type="paragraph" w:customStyle="1" w:styleId="24">
    <w:name w:val="Основной текст2"/>
    <w:basedOn w:val="a"/>
    <w:link w:val="23"/>
    <w:uiPriority w:val="99"/>
    <w:qFormat/>
    <w:rsid w:val="00C50574"/>
    <w:rPr>
      <w:sz w:val="27"/>
      <w:szCs w:val="27"/>
      <w:shd w:val="clear" w:color="auto" w:fill="FFFFFF"/>
    </w:rPr>
  </w:style>
  <w:style w:type="paragraph" w:customStyle="1" w:styleId="28">
    <w:name w:val="Подпись к таблице (2)"/>
    <w:basedOn w:val="a"/>
    <w:link w:val="27"/>
    <w:uiPriority w:val="99"/>
    <w:qFormat/>
    <w:rsid w:val="00C50574"/>
    <w:rPr>
      <w:i/>
      <w:iCs/>
      <w:sz w:val="23"/>
      <w:szCs w:val="23"/>
      <w:shd w:val="clear" w:color="auto" w:fill="FFFFFF"/>
    </w:rPr>
  </w:style>
  <w:style w:type="paragraph" w:styleId="26">
    <w:name w:val="Body Text 2"/>
    <w:basedOn w:val="a"/>
    <w:link w:val="25"/>
    <w:uiPriority w:val="99"/>
    <w:qFormat/>
    <w:rsid w:val="00C50574"/>
    <w:pPr>
      <w:spacing w:after="120" w:line="480" w:lineRule="auto"/>
    </w:pPr>
    <w:rPr>
      <w:rFonts w:ascii="Arial" w:eastAsia="Times New Roman" w:hAnsi="Arial" w:cs="Arial"/>
      <w:lang w:eastAsia="ar-SA"/>
    </w:rPr>
  </w:style>
  <w:style w:type="paragraph" w:customStyle="1" w:styleId="110">
    <w:name w:val="Знак Знак Знак1 Знак1"/>
    <w:basedOn w:val="a"/>
    <w:uiPriority w:val="99"/>
    <w:qFormat/>
    <w:rsid w:val="00C50574"/>
    <w:pPr>
      <w:spacing w:after="160" w:line="240" w:lineRule="exact"/>
    </w:pPr>
    <w:rPr>
      <w:rFonts w:ascii="Verdana" w:eastAsia="Times New Roman" w:hAnsi="Verdana" w:cs="Verdana"/>
      <w:sz w:val="20"/>
      <w:szCs w:val="20"/>
      <w:lang w:val="en-US" w:eastAsia="en-US"/>
    </w:rPr>
  </w:style>
  <w:style w:type="paragraph" w:customStyle="1" w:styleId="Style4">
    <w:name w:val="Style4"/>
    <w:basedOn w:val="a"/>
    <w:uiPriority w:val="99"/>
    <w:qFormat/>
    <w:rsid w:val="00C50574"/>
    <w:pPr>
      <w:widowControl w:val="0"/>
      <w:spacing w:line="643" w:lineRule="exact"/>
      <w:jc w:val="both"/>
    </w:pPr>
    <w:rPr>
      <w:rFonts w:eastAsia="Times New Roman"/>
    </w:rPr>
  </w:style>
  <w:style w:type="paragraph" w:customStyle="1" w:styleId="A10">
    <w:name w:val="A1"/>
    <w:basedOn w:val="a"/>
    <w:uiPriority w:val="99"/>
    <w:qFormat/>
    <w:rsid w:val="00C5057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textAlignment w:val="baseline"/>
    </w:pPr>
    <w:rPr>
      <w:rFonts w:ascii="Courier New" w:eastAsia="Times New Roman" w:hAnsi="Courier New" w:cs="Courier New"/>
      <w:sz w:val="20"/>
      <w:szCs w:val="20"/>
    </w:rPr>
  </w:style>
  <w:style w:type="table" w:styleId="af9">
    <w:name w:val="Table Grid"/>
    <w:basedOn w:val="a1"/>
    <w:uiPriority w:val="99"/>
    <w:rsid w:val="00C50574"/>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1"/>
    <w:uiPriority w:val="99"/>
    <w:rsid w:val="00C50574"/>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2919</TotalTime>
  <Pages>31</Pages>
  <Words>8575</Words>
  <Characters>48878</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57339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dc:description/>
  <cp:lastModifiedBy>HP</cp:lastModifiedBy>
  <cp:revision>113</cp:revision>
  <cp:lastPrinted>2017-03-13T06:39:00Z</cp:lastPrinted>
  <dcterms:created xsi:type="dcterms:W3CDTF">2011-06-09T04:20:00Z</dcterms:created>
  <dcterms:modified xsi:type="dcterms:W3CDTF">2019-10-28T19:28:00Z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work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