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B81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  <w:r w:rsidRPr="00E46B6C">
        <w:rPr>
          <w:rFonts w:eastAsia="Times New Roman"/>
          <w:b/>
          <w:noProof/>
          <w:lang w:eastAsia="ru-RU"/>
        </w:rPr>
        <w:drawing>
          <wp:inline distT="0" distB="0" distL="0" distR="0">
            <wp:extent cx="5939790" cy="84039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C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</w:p>
    <w:p w:rsidR="00E46B6C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</w:p>
    <w:p w:rsidR="00E46B6C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</w:p>
    <w:p w:rsidR="00E46B6C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</w:p>
    <w:p w:rsidR="00E46B6C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  <w:r w:rsidRPr="00E46B6C">
        <w:rPr>
          <w:rFonts w:eastAsia="Times New Roman"/>
          <w:b/>
          <w:noProof/>
          <w:lang w:eastAsia="ru-RU"/>
        </w:rPr>
        <w:lastRenderedPageBreak/>
        <w:drawing>
          <wp:inline distT="0" distB="0" distL="0" distR="0">
            <wp:extent cx="5939790" cy="8403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B6C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</w:p>
    <w:p w:rsidR="00E46B6C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</w:p>
    <w:p w:rsidR="00E46B6C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</w:p>
    <w:p w:rsidR="00E46B6C" w:rsidRDefault="00E46B6C" w:rsidP="008643C4">
      <w:pPr>
        <w:spacing w:after="0" w:line="240" w:lineRule="auto"/>
        <w:rPr>
          <w:rFonts w:eastAsia="Times New Roman"/>
          <w:b/>
          <w:lang w:eastAsia="ru-RU"/>
        </w:rPr>
      </w:pPr>
    </w:p>
    <w:tbl>
      <w:tblPr>
        <w:tblW w:w="8781" w:type="dxa"/>
        <w:tblLook w:val="04A0" w:firstRow="1" w:lastRow="0" w:firstColumn="1" w:lastColumn="0" w:noHBand="0" w:noVBand="1"/>
      </w:tblPr>
      <w:tblGrid>
        <w:gridCol w:w="954"/>
        <w:gridCol w:w="7827"/>
      </w:tblGrid>
      <w:tr w:rsidR="00E46B6C" w:rsidRPr="00705B6F" w:rsidTr="00E46B6C">
        <w:trPr>
          <w:trHeight w:val="166"/>
        </w:trPr>
        <w:tc>
          <w:tcPr>
            <w:tcW w:w="954" w:type="dxa"/>
            <w:shd w:val="clear" w:color="auto" w:fill="auto"/>
          </w:tcPr>
          <w:p w:rsidR="00E46B6C" w:rsidRPr="00705B6F" w:rsidRDefault="00E46B6C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E46B6C" w:rsidRDefault="00E46B6C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</w:p>
          <w:p w:rsidR="00E46B6C" w:rsidRPr="00705B6F" w:rsidRDefault="00E46B6C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705B6F">
              <w:rPr>
                <w:rFonts w:eastAsia="Times New Roman"/>
                <w:b/>
                <w:sz w:val="28"/>
                <w:szCs w:val="28"/>
                <w:lang w:eastAsia="ru-RU"/>
              </w:rPr>
              <w:t>СОДЕРЖАНИЕ</w:t>
            </w:r>
          </w:p>
        </w:tc>
      </w:tr>
      <w:tr w:rsidR="00E46B6C" w:rsidRPr="00A30117" w:rsidTr="00E46B6C">
        <w:trPr>
          <w:trHeight w:val="166"/>
        </w:trPr>
        <w:tc>
          <w:tcPr>
            <w:tcW w:w="954" w:type="dxa"/>
            <w:shd w:val="clear" w:color="auto" w:fill="auto"/>
          </w:tcPr>
          <w:p w:rsidR="00E46B6C" w:rsidRPr="008643C4" w:rsidRDefault="00E46B6C" w:rsidP="008643C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E46B6C" w:rsidRPr="001A635A" w:rsidRDefault="00E46B6C" w:rsidP="008643C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>ПАСПОРТ</w:t>
            </w:r>
            <w:r w:rsidRPr="001A635A">
              <w:rPr>
                <w:rFonts w:eastAsia="Times New Roman"/>
                <w:sz w:val="26"/>
                <w:szCs w:val="26"/>
                <w:lang w:eastAsia="ru-RU"/>
              </w:rPr>
              <w:t xml:space="preserve"> ПРОГРАММЫ УЧЕБНОЙ ДИСЦИПЛИНЫ             </w:t>
            </w:r>
          </w:p>
        </w:tc>
      </w:tr>
      <w:tr w:rsidR="00E46B6C" w:rsidRPr="00A30117" w:rsidTr="00E46B6C">
        <w:trPr>
          <w:trHeight w:val="166"/>
        </w:trPr>
        <w:tc>
          <w:tcPr>
            <w:tcW w:w="954" w:type="dxa"/>
            <w:shd w:val="clear" w:color="auto" w:fill="auto"/>
          </w:tcPr>
          <w:p w:rsidR="00E46B6C" w:rsidRPr="008643C4" w:rsidRDefault="00E46B6C" w:rsidP="008643C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E46B6C" w:rsidRPr="001A635A" w:rsidRDefault="00E46B6C" w:rsidP="008643C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СТРУКТУРА И СОДЕРЖАНИЕ УЧЕБНОЙ</w:t>
            </w:r>
          </w:p>
        </w:tc>
      </w:tr>
      <w:tr w:rsidR="00E46B6C" w:rsidRPr="00A30117" w:rsidTr="00E46B6C">
        <w:trPr>
          <w:trHeight w:val="166"/>
        </w:trPr>
        <w:tc>
          <w:tcPr>
            <w:tcW w:w="954" w:type="dxa"/>
            <w:shd w:val="clear" w:color="auto" w:fill="auto"/>
          </w:tcPr>
          <w:p w:rsidR="00E46B6C" w:rsidRPr="008643C4" w:rsidRDefault="00E46B6C" w:rsidP="008643C4">
            <w:p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E46B6C" w:rsidRPr="001A635A" w:rsidRDefault="00E46B6C" w:rsidP="008643C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ДИСЦИПЛИНЫ</w:t>
            </w:r>
          </w:p>
        </w:tc>
      </w:tr>
      <w:tr w:rsidR="00E46B6C" w:rsidRPr="00A30117" w:rsidTr="00E46B6C">
        <w:trPr>
          <w:trHeight w:val="166"/>
        </w:trPr>
        <w:tc>
          <w:tcPr>
            <w:tcW w:w="954" w:type="dxa"/>
            <w:shd w:val="clear" w:color="auto" w:fill="auto"/>
          </w:tcPr>
          <w:p w:rsidR="00E46B6C" w:rsidRPr="008643C4" w:rsidRDefault="00E46B6C" w:rsidP="008643C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E46B6C" w:rsidRPr="001A635A" w:rsidRDefault="00E46B6C" w:rsidP="008643C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УСЛОВИЕ РЕАЛИЗАЦИИ УЧЕБНОЙ ДИСЦИПЛИНЫ</w:t>
            </w:r>
          </w:p>
        </w:tc>
      </w:tr>
      <w:tr w:rsidR="00E46B6C" w:rsidRPr="00A30117" w:rsidTr="00E46B6C">
        <w:trPr>
          <w:trHeight w:val="166"/>
        </w:trPr>
        <w:tc>
          <w:tcPr>
            <w:tcW w:w="954" w:type="dxa"/>
            <w:shd w:val="clear" w:color="auto" w:fill="auto"/>
          </w:tcPr>
          <w:p w:rsidR="00E46B6C" w:rsidRPr="008643C4" w:rsidRDefault="00E46B6C" w:rsidP="008643C4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rFonts w:eastAsia="Times New Roman"/>
                <w:b/>
                <w:sz w:val="28"/>
                <w:lang w:eastAsia="ru-RU"/>
              </w:rPr>
            </w:pPr>
          </w:p>
        </w:tc>
        <w:tc>
          <w:tcPr>
            <w:tcW w:w="7827" w:type="dxa"/>
            <w:shd w:val="clear" w:color="auto" w:fill="auto"/>
          </w:tcPr>
          <w:p w:rsidR="00E46B6C" w:rsidRPr="001A635A" w:rsidRDefault="00E46B6C" w:rsidP="008643C4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>
              <w:rPr>
                <w:rFonts w:eastAsia="Times New Roman"/>
                <w:sz w:val="26"/>
                <w:szCs w:val="26"/>
                <w:lang w:eastAsia="ru-RU"/>
              </w:rPr>
              <w:t xml:space="preserve">КОНТРОЛЬ И ОЦЕНКА </w:t>
            </w:r>
            <w:r w:rsidRPr="001A635A">
              <w:rPr>
                <w:rFonts w:eastAsia="Times New Roman"/>
                <w:sz w:val="26"/>
                <w:szCs w:val="26"/>
                <w:lang w:eastAsia="ru-RU"/>
              </w:rPr>
              <w:t xml:space="preserve">РЕЗУЛЬТАТОВ ОСВОЕНИЯ </w:t>
            </w:r>
            <w:proofErr w:type="gramStart"/>
            <w:r w:rsidRPr="001A635A">
              <w:rPr>
                <w:rFonts w:eastAsia="Times New Roman"/>
                <w:sz w:val="26"/>
                <w:szCs w:val="26"/>
                <w:lang w:eastAsia="ru-RU"/>
              </w:rPr>
              <w:t>УЧЕБНОЙ  ДИСЦИПЛИНЫ</w:t>
            </w:r>
            <w:proofErr w:type="gramEnd"/>
            <w:r w:rsidRPr="001A635A">
              <w:rPr>
                <w:rFonts w:eastAsia="Times New Roman"/>
                <w:sz w:val="26"/>
                <w:szCs w:val="26"/>
                <w:lang w:eastAsia="ru-RU"/>
              </w:rPr>
              <w:t xml:space="preserve">                                                                                                              </w:t>
            </w:r>
          </w:p>
        </w:tc>
      </w:tr>
    </w:tbl>
    <w:p w:rsidR="00257B81" w:rsidRPr="005D7100" w:rsidRDefault="00257B81" w:rsidP="00257B81">
      <w:pPr>
        <w:spacing w:after="0" w:line="240" w:lineRule="auto"/>
        <w:ind w:left="720"/>
        <w:rPr>
          <w:rFonts w:eastAsia="Times New Roman"/>
          <w:b/>
          <w:lang w:eastAsia="ru-RU"/>
        </w:rPr>
      </w:pPr>
    </w:p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257B81" w:rsidRDefault="00257B81" w:rsidP="00257B81"/>
    <w:p w:rsidR="00E46B6C" w:rsidRDefault="00E46B6C" w:rsidP="00257B81"/>
    <w:p w:rsidR="00257B81" w:rsidRDefault="00257B81" w:rsidP="00257B81"/>
    <w:p w:rsidR="00257B81" w:rsidRDefault="00257B81" w:rsidP="00257B81"/>
    <w:p w:rsidR="00E46B6C" w:rsidRDefault="00E46B6C" w:rsidP="00257B81"/>
    <w:p w:rsidR="00E46B6C" w:rsidRDefault="00E46B6C" w:rsidP="00257B81"/>
    <w:p w:rsidR="00E46B6C" w:rsidRDefault="00E46B6C" w:rsidP="00257B81">
      <w:bookmarkStart w:id="0" w:name="_GoBack"/>
      <w:bookmarkEnd w:id="0"/>
    </w:p>
    <w:p w:rsidR="008643C4" w:rsidRPr="001A635A" w:rsidRDefault="008643C4" w:rsidP="008643C4">
      <w:pPr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lastRenderedPageBreak/>
        <w:t xml:space="preserve">1. </w:t>
      </w:r>
      <w:r w:rsidR="00257B81" w:rsidRPr="001A635A">
        <w:rPr>
          <w:rFonts w:eastAsia="Times New Roman"/>
          <w:b/>
          <w:sz w:val="26"/>
          <w:szCs w:val="26"/>
          <w:lang w:eastAsia="ru-RU"/>
        </w:rPr>
        <w:t>ПАСПОРТ ПРОГРАММЫ УЧЕБНОЙ ДИСЦИПЛИНЫ</w:t>
      </w:r>
    </w:p>
    <w:p w:rsidR="00257B81" w:rsidRPr="001A635A" w:rsidRDefault="00E46B6C" w:rsidP="008643C4">
      <w:pPr>
        <w:tabs>
          <w:tab w:val="num" w:pos="0"/>
        </w:tabs>
        <w:spacing w:after="0" w:line="240" w:lineRule="auto"/>
        <w:jc w:val="center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b/>
          <w:sz w:val="26"/>
          <w:szCs w:val="26"/>
          <w:lang w:eastAsia="ru-RU"/>
        </w:rPr>
        <w:t>ОП. 05</w:t>
      </w:r>
      <w:r w:rsidR="008643C4" w:rsidRPr="001A635A">
        <w:rPr>
          <w:rFonts w:eastAsia="Times New Roman"/>
          <w:b/>
          <w:sz w:val="26"/>
          <w:szCs w:val="26"/>
          <w:lang w:eastAsia="ru-RU"/>
        </w:rPr>
        <w:t xml:space="preserve"> </w:t>
      </w:r>
      <w:r>
        <w:rPr>
          <w:rFonts w:eastAsia="Times New Roman"/>
          <w:b/>
          <w:sz w:val="26"/>
          <w:szCs w:val="26"/>
          <w:lang w:eastAsia="ru-RU"/>
        </w:rPr>
        <w:t xml:space="preserve">Метрология, стандартизация и </w:t>
      </w:r>
      <w:r w:rsidR="00257B81" w:rsidRPr="001A635A">
        <w:rPr>
          <w:rFonts w:eastAsia="Times New Roman"/>
          <w:b/>
          <w:sz w:val="26"/>
          <w:szCs w:val="26"/>
          <w:lang w:eastAsia="ru-RU"/>
        </w:rPr>
        <w:t>сертификация</w:t>
      </w:r>
    </w:p>
    <w:p w:rsidR="00E46B6C" w:rsidRDefault="00E46B6C" w:rsidP="00E46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</w:p>
    <w:p w:rsidR="00E46B6C" w:rsidRPr="004C2F48" w:rsidRDefault="00E46B6C" w:rsidP="00E46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>
        <w:rPr>
          <w:rFonts w:eastAsia="Times New Roman"/>
          <w:b/>
          <w:sz w:val="26"/>
          <w:szCs w:val="26"/>
          <w:lang w:eastAsia="ru-RU"/>
        </w:rPr>
        <w:t>1.1. Область применения</w:t>
      </w:r>
      <w:r w:rsidRPr="004C2F48">
        <w:rPr>
          <w:rFonts w:eastAsia="Times New Roman"/>
          <w:b/>
          <w:sz w:val="26"/>
          <w:szCs w:val="26"/>
          <w:lang w:eastAsia="ru-RU"/>
        </w:rPr>
        <w:t xml:space="preserve"> программы.</w:t>
      </w:r>
    </w:p>
    <w:p w:rsidR="00E46B6C" w:rsidRPr="004C2F48" w:rsidRDefault="00E46B6C" w:rsidP="00E46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     Рабочая п</w:t>
      </w:r>
      <w:r w:rsidRPr="004C2F48">
        <w:rPr>
          <w:rFonts w:eastAsia="Times New Roman"/>
          <w:sz w:val="26"/>
          <w:szCs w:val="26"/>
          <w:lang w:eastAsia="ru-RU"/>
        </w:rPr>
        <w:t>р</w:t>
      </w:r>
      <w:r>
        <w:rPr>
          <w:rFonts w:eastAsia="Times New Roman"/>
          <w:sz w:val="26"/>
          <w:szCs w:val="26"/>
          <w:lang w:eastAsia="ru-RU"/>
        </w:rPr>
        <w:t>ограмма учебной дисциплины ОП.05 Метрология, стандартизация и сертификация</w:t>
      </w:r>
      <w:r w:rsidRPr="004C2F48">
        <w:rPr>
          <w:rFonts w:eastAsia="Times New Roman"/>
          <w:sz w:val="26"/>
          <w:szCs w:val="26"/>
          <w:lang w:eastAsia="ru-RU"/>
        </w:rPr>
        <w:t xml:space="preserve"> является частью основной профессиональной образовательной программы по специальностям: 23.02.03 Техническое обслуживание и ремонт автомобильного транспорта</w:t>
      </w:r>
    </w:p>
    <w:p w:rsidR="00E46B6C" w:rsidRPr="004C2F48" w:rsidRDefault="00E46B6C" w:rsidP="00E46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6"/>
          <w:szCs w:val="26"/>
          <w:lang w:eastAsia="ru-RU"/>
        </w:rPr>
      </w:pPr>
    </w:p>
    <w:p w:rsidR="00E46B6C" w:rsidRPr="004C2F48" w:rsidRDefault="00E46B6C" w:rsidP="00E46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4C2F48">
        <w:rPr>
          <w:rFonts w:eastAsia="Times New Roman"/>
          <w:b/>
          <w:sz w:val="26"/>
          <w:szCs w:val="26"/>
          <w:lang w:eastAsia="ru-RU"/>
        </w:rPr>
        <w:t xml:space="preserve">1.2. Место учебной дисциплины в структуре основной профессиональной образовательной программы </w:t>
      </w:r>
    </w:p>
    <w:p w:rsidR="00E46B6C" w:rsidRPr="004C2F48" w:rsidRDefault="00E46B6C" w:rsidP="00E46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</w:p>
    <w:p w:rsidR="00E46B6C" w:rsidRPr="004C2F48" w:rsidRDefault="00E46B6C" w:rsidP="00E46B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sz w:val="26"/>
          <w:szCs w:val="26"/>
          <w:lang w:eastAsia="ru-RU"/>
        </w:rPr>
        <w:t xml:space="preserve">     Рабочая п</w:t>
      </w:r>
      <w:r w:rsidRPr="004C2F48">
        <w:rPr>
          <w:rFonts w:eastAsia="Times New Roman"/>
          <w:sz w:val="26"/>
          <w:szCs w:val="26"/>
          <w:lang w:eastAsia="ru-RU"/>
        </w:rPr>
        <w:t>рограмма учебной дисциплины о</w:t>
      </w:r>
      <w:r>
        <w:rPr>
          <w:rFonts w:eastAsia="Times New Roman"/>
          <w:sz w:val="26"/>
          <w:szCs w:val="26"/>
          <w:lang w:eastAsia="ru-RU"/>
        </w:rPr>
        <w:t xml:space="preserve">тносится к профессиональному </w:t>
      </w:r>
      <w:r w:rsidRPr="004C2F48">
        <w:rPr>
          <w:rFonts w:eastAsia="Times New Roman"/>
          <w:sz w:val="26"/>
          <w:szCs w:val="26"/>
          <w:lang w:eastAsia="ru-RU"/>
        </w:rPr>
        <w:t>циклу</w:t>
      </w:r>
      <w:r>
        <w:rPr>
          <w:rFonts w:eastAsia="Times New Roman"/>
          <w:sz w:val="26"/>
          <w:szCs w:val="26"/>
          <w:lang w:eastAsia="ru-RU"/>
        </w:rPr>
        <w:t>, общепрофессиональных дисциплин</w:t>
      </w:r>
      <w:r w:rsidRPr="004C2F48">
        <w:rPr>
          <w:rFonts w:eastAsia="Times New Roman"/>
          <w:sz w:val="26"/>
          <w:szCs w:val="26"/>
          <w:lang w:eastAsia="ru-RU"/>
        </w:rPr>
        <w:t>.</w:t>
      </w:r>
    </w:p>
    <w:p w:rsidR="00257B81" w:rsidRPr="001A635A" w:rsidRDefault="00257B81" w:rsidP="00E46B6C">
      <w:pPr>
        <w:ind w:firstLine="709"/>
        <w:rPr>
          <w:rFonts w:eastAsia="Times New Roman"/>
          <w:sz w:val="26"/>
          <w:szCs w:val="26"/>
          <w:lang w:eastAsia="ru-RU"/>
        </w:rPr>
      </w:pPr>
    </w:p>
    <w:p w:rsidR="00257B81" w:rsidRPr="001A635A" w:rsidRDefault="00257B81" w:rsidP="001A635A">
      <w:pPr>
        <w:spacing w:before="240" w:after="240" w:line="240" w:lineRule="auto"/>
        <w:rPr>
          <w:rFonts w:eastAsia="Times New Roman"/>
          <w:b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t>1.3. Цели и задачи учебной дисциплины – требования к результатам освоения дисциплины: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В результате освоения учебной дисциплины обучающийся должен уметь: </w:t>
      </w:r>
    </w:p>
    <w:p w:rsidR="00257B81" w:rsidRPr="001A635A" w:rsidRDefault="00257B81" w:rsidP="001A635A">
      <w:pPr>
        <w:numPr>
          <w:ilvl w:val="0"/>
          <w:numId w:val="5"/>
        </w:numPr>
        <w:tabs>
          <w:tab w:val="clear" w:pos="309"/>
          <w:tab w:val="num" w:pos="360"/>
        </w:tabs>
        <w:spacing w:after="0" w:line="240" w:lineRule="auto"/>
        <w:ind w:left="360" w:hanging="360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выполнять метрологическую поверку средств измерений;</w:t>
      </w:r>
    </w:p>
    <w:p w:rsidR="00257B81" w:rsidRPr="001A635A" w:rsidRDefault="00257B81" w:rsidP="001A635A">
      <w:pPr>
        <w:numPr>
          <w:ilvl w:val="0"/>
          <w:numId w:val="5"/>
        </w:numPr>
        <w:tabs>
          <w:tab w:val="clear" w:pos="309"/>
          <w:tab w:val="num" w:pos="360"/>
        </w:tabs>
        <w:spacing w:after="0" w:line="240" w:lineRule="auto"/>
        <w:ind w:left="360" w:hanging="360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проводить испытания и контроль продукции;</w:t>
      </w:r>
    </w:p>
    <w:p w:rsidR="00257B81" w:rsidRPr="001A635A" w:rsidRDefault="00257B81" w:rsidP="001A635A">
      <w:pPr>
        <w:numPr>
          <w:ilvl w:val="0"/>
          <w:numId w:val="5"/>
        </w:numPr>
        <w:tabs>
          <w:tab w:val="clear" w:pos="309"/>
          <w:tab w:val="num" w:pos="360"/>
        </w:tabs>
        <w:spacing w:after="0" w:line="240" w:lineRule="auto"/>
        <w:ind w:left="360" w:hanging="360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применять системы обеспечения качества работ при техническом   обслуживании и ремонте автомобильного транспорта;</w:t>
      </w:r>
    </w:p>
    <w:p w:rsidR="00257B81" w:rsidRPr="001A635A" w:rsidRDefault="00257B81" w:rsidP="001A635A">
      <w:pPr>
        <w:numPr>
          <w:ilvl w:val="0"/>
          <w:numId w:val="5"/>
        </w:numPr>
        <w:tabs>
          <w:tab w:val="clear" w:pos="309"/>
          <w:tab w:val="num" w:pos="360"/>
        </w:tabs>
        <w:spacing w:after="0" w:line="240" w:lineRule="auto"/>
        <w:ind w:left="360" w:hanging="360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определять износ соединений.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В результате освоения учебной дисциплины обучающийся должен знать:</w:t>
      </w:r>
    </w:p>
    <w:p w:rsidR="00257B81" w:rsidRPr="001A635A" w:rsidRDefault="00257B81" w:rsidP="001A635A">
      <w:pPr>
        <w:numPr>
          <w:ilvl w:val="0"/>
          <w:numId w:val="6"/>
        </w:numPr>
        <w:tabs>
          <w:tab w:val="clear" w:pos="284"/>
          <w:tab w:val="num" w:pos="360"/>
        </w:tabs>
        <w:spacing w:after="0" w:line="240" w:lineRule="auto"/>
        <w:ind w:left="360" w:hanging="360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основные понятия, термины и определения; </w:t>
      </w:r>
    </w:p>
    <w:p w:rsidR="00257B81" w:rsidRPr="001A635A" w:rsidRDefault="00257B81" w:rsidP="001A635A">
      <w:pPr>
        <w:numPr>
          <w:ilvl w:val="0"/>
          <w:numId w:val="6"/>
        </w:numPr>
        <w:tabs>
          <w:tab w:val="clear" w:pos="284"/>
          <w:tab w:val="num" w:pos="360"/>
        </w:tabs>
        <w:spacing w:after="0" w:line="240" w:lineRule="auto"/>
        <w:ind w:left="360" w:hanging="360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средства метрологии, стандартизации и сертификации;</w:t>
      </w:r>
    </w:p>
    <w:p w:rsidR="00257B81" w:rsidRPr="001A635A" w:rsidRDefault="00257B81" w:rsidP="001A635A">
      <w:pPr>
        <w:numPr>
          <w:ilvl w:val="0"/>
          <w:numId w:val="6"/>
        </w:numPr>
        <w:tabs>
          <w:tab w:val="clear" w:pos="284"/>
          <w:tab w:val="num" w:pos="360"/>
        </w:tabs>
        <w:spacing w:after="0" w:line="240" w:lineRule="auto"/>
        <w:ind w:left="360" w:hanging="360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профессиональные элементы международной и региональной стандартизации;</w:t>
      </w:r>
    </w:p>
    <w:p w:rsidR="00257B81" w:rsidRPr="001A635A" w:rsidRDefault="00257B81" w:rsidP="001A635A">
      <w:pPr>
        <w:numPr>
          <w:ilvl w:val="0"/>
          <w:numId w:val="6"/>
        </w:numPr>
        <w:tabs>
          <w:tab w:val="clear" w:pos="284"/>
          <w:tab w:val="num" w:pos="360"/>
        </w:tabs>
        <w:spacing w:after="0" w:line="240" w:lineRule="auto"/>
        <w:ind w:left="360" w:hanging="360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показатели качества и методы их оценки;</w:t>
      </w:r>
    </w:p>
    <w:p w:rsidR="00257B81" w:rsidRPr="001A635A" w:rsidRDefault="00257B81" w:rsidP="001A635A">
      <w:pPr>
        <w:numPr>
          <w:ilvl w:val="0"/>
          <w:numId w:val="6"/>
        </w:numPr>
        <w:tabs>
          <w:tab w:val="clear" w:pos="284"/>
          <w:tab w:val="num" w:pos="360"/>
        </w:tabs>
        <w:spacing w:after="0" w:line="240" w:lineRule="auto"/>
        <w:ind w:left="360" w:hanging="360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системы и схемы сертификации.</w:t>
      </w:r>
    </w:p>
    <w:p w:rsidR="00257B81" w:rsidRPr="001A635A" w:rsidRDefault="00257B81" w:rsidP="001A635A">
      <w:pPr>
        <w:spacing w:before="240" w:after="240" w:line="240" w:lineRule="auto"/>
        <w:rPr>
          <w:rFonts w:eastAsia="Times New Roman"/>
          <w:b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t>1.4 Рекомендуемое количество часов на освоение примерной программы учебной дисциплины</w:t>
      </w:r>
      <w:r w:rsidRPr="001A635A">
        <w:rPr>
          <w:rFonts w:eastAsia="Times New Roman"/>
          <w:sz w:val="26"/>
          <w:szCs w:val="26"/>
          <w:lang w:eastAsia="ru-RU"/>
        </w:rPr>
        <w:t>:</w:t>
      </w:r>
    </w:p>
    <w:p w:rsidR="00257B81" w:rsidRPr="001A635A" w:rsidRDefault="00257B81" w:rsidP="001A635A">
      <w:pPr>
        <w:spacing w:line="240" w:lineRule="auto"/>
        <w:ind w:left="426" w:hanging="426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максимальной учебной нагрузки </w:t>
      </w:r>
      <w:proofErr w:type="gramStart"/>
      <w:r w:rsidRPr="001A635A">
        <w:rPr>
          <w:rFonts w:eastAsia="Times New Roman"/>
          <w:sz w:val="26"/>
          <w:szCs w:val="26"/>
          <w:lang w:eastAsia="ru-RU"/>
        </w:rPr>
        <w:t xml:space="preserve">обучающегося </w:t>
      </w:r>
      <w:r w:rsidRPr="001A635A">
        <w:rPr>
          <w:rFonts w:eastAsia="Times New Roman"/>
          <w:sz w:val="26"/>
          <w:szCs w:val="26"/>
          <w:u w:val="single"/>
          <w:lang w:eastAsia="ru-RU"/>
        </w:rPr>
        <w:t xml:space="preserve"> </w:t>
      </w:r>
      <w:r w:rsidR="00EE7750" w:rsidRPr="001A635A">
        <w:rPr>
          <w:rFonts w:eastAsia="Times New Roman"/>
          <w:sz w:val="26"/>
          <w:szCs w:val="26"/>
          <w:u w:val="single"/>
          <w:lang w:eastAsia="ru-RU"/>
        </w:rPr>
        <w:t>64</w:t>
      </w:r>
      <w:proofErr w:type="gramEnd"/>
      <w:r w:rsidRPr="001A635A">
        <w:rPr>
          <w:rFonts w:eastAsia="Times New Roman"/>
          <w:sz w:val="26"/>
          <w:szCs w:val="26"/>
          <w:u w:val="single"/>
          <w:lang w:eastAsia="ru-RU"/>
        </w:rPr>
        <w:t xml:space="preserve"> </w:t>
      </w:r>
      <w:r w:rsidRPr="001A635A">
        <w:rPr>
          <w:rFonts w:eastAsia="Times New Roman"/>
          <w:sz w:val="26"/>
          <w:szCs w:val="26"/>
          <w:lang w:eastAsia="ru-RU"/>
        </w:rPr>
        <w:t xml:space="preserve"> часов, в том числе: обязательной аудиторной учебной нагрузки обучающегося - </w:t>
      </w:r>
      <w:r w:rsidRPr="001A635A">
        <w:rPr>
          <w:rFonts w:eastAsia="Times New Roman"/>
          <w:sz w:val="26"/>
          <w:szCs w:val="26"/>
          <w:u w:val="single"/>
          <w:lang w:eastAsia="ru-RU"/>
        </w:rPr>
        <w:t xml:space="preserve"> </w:t>
      </w:r>
      <w:r w:rsidR="00EE7750" w:rsidRPr="001A635A">
        <w:rPr>
          <w:rFonts w:eastAsia="Times New Roman"/>
          <w:sz w:val="26"/>
          <w:szCs w:val="26"/>
          <w:u w:val="single"/>
          <w:lang w:eastAsia="ru-RU"/>
        </w:rPr>
        <w:t>46</w:t>
      </w:r>
      <w:r w:rsidRPr="001A635A">
        <w:rPr>
          <w:rFonts w:eastAsia="Times New Roman"/>
          <w:sz w:val="26"/>
          <w:szCs w:val="26"/>
          <w:u w:val="single"/>
          <w:lang w:eastAsia="ru-RU"/>
        </w:rPr>
        <w:t xml:space="preserve"> </w:t>
      </w:r>
      <w:r w:rsidRPr="001A635A">
        <w:rPr>
          <w:rFonts w:eastAsia="Times New Roman"/>
          <w:sz w:val="26"/>
          <w:szCs w:val="26"/>
          <w:lang w:eastAsia="ru-RU"/>
        </w:rPr>
        <w:t xml:space="preserve"> часа; самостоятельной работы обучающегося - </w:t>
      </w:r>
      <w:r w:rsidRPr="001A635A">
        <w:rPr>
          <w:rFonts w:eastAsia="Times New Roman"/>
          <w:sz w:val="26"/>
          <w:szCs w:val="26"/>
          <w:u w:val="single"/>
          <w:lang w:eastAsia="ru-RU"/>
        </w:rPr>
        <w:t xml:space="preserve"> 1</w:t>
      </w:r>
      <w:r w:rsidR="00EE7750" w:rsidRPr="001A635A">
        <w:rPr>
          <w:rFonts w:eastAsia="Times New Roman"/>
          <w:sz w:val="26"/>
          <w:szCs w:val="26"/>
          <w:u w:val="single"/>
          <w:lang w:eastAsia="ru-RU"/>
        </w:rPr>
        <w:t>8</w:t>
      </w:r>
      <w:r w:rsidRPr="001A635A">
        <w:rPr>
          <w:rFonts w:eastAsia="Times New Roman"/>
          <w:sz w:val="26"/>
          <w:szCs w:val="26"/>
          <w:u w:val="single"/>
          <w:lang w:eastAsia="ru-RU"/>
        </w:rPr>
        <w:t xml:space="preserve"> </w:t>
      </w:r>
      <w:r w:rsidRPr="001A635A">
        <w:rPr>
          <w:rFonts w:eastAsia="Times New Roman"/>
          <w:sz w:val="26"/>
          <w:szCs w:val="26"/>
          <w:lang w:eastAsia="ru-RU"/>
        </w:rPr>
        <w:t xml:space="preserve"> часов.</w:t>
      </w:r>
    </w:p>
    <w:p w:rsidR="003D00A7" w:rsidRDefault="003D00A7" w:rsidP="001A635A">
      <w:pPr>
        <w:spacing w:line="240" w:lineRule="auto"/>
        <w:ind w:left="426" w:hanging="426"/>
        <w:rPr>
          <w:rFonts w:eastAsia="Times New Roman"/>
          <w:b/>
          <w:sz w:val="26"/>
          <w:szCs w:val="26"/>
          <w:lang w:eastAsia="ru-RU"/>
        </w:rPr>
      </w:pPr>
    </w:p>
    <w:p w:rsidR="001A635A" w:rsidRDefault="001A635A" w:rsidP="00257B81">
      <w:pPr>
        <w:spacing w:line="240" w:lineRule="auto"/>
        <w:ind w:left="426" w:hanging="426"/>
        <w:jc w:val="both"/>
        <w:rPr>
          <w:rFonts w:eastAsia="Times New Roman"/>
          <w:b/>
          <w:sz w:val="26"/>
          <w:szCs w:val="26"/>
          <w:lang w:eastAsia="ru-RU"/>
        </w:rPr>
      </w:pPr>
    </w:p>
    <w:p w:rsidR="001A635A" w:rsidRDefault="001A635A" w:rsidP="00257B81">
      <w:pPr>
        <w:spacing w:line="240" w:lineRule="auto"/>
        <w:ind w:left="426" w:hanging="426"/>
        <w:jc w:val="both"/>
        <w:rPr>
          <w:rFonts w:eastAsia="Times New Roman"/>
          <w:b/>
          <w:sz w:val="26"/>
          <w:szCs w:val="26"/>
          <w:lang w:eastAsia="ru-RU"/>
        </w:rPr>
      </w:pPr>
    </w:p>
    <w:p w:rsidR="001A635A" w:rsidRDefault="001A635A" w:rsidP="00257B81">
      <w:pPr>
        <w:spacing w:line="240" w:lineRule="auto"/>
        <w:ind w:left="426" w:hanging="426"/>
        <w:jc w:val="both"/>
        <w:rPr>
          <w:rFonts w:eastAsia="Times New Roman"/>
          <w:b/>
          <w:sz w:val="26"/>
          <w:szCs w:val="26"/>
          <w:lang w:eastAsia="ru-RU"/>
        </w:rPr>
      </w:pPr>
    </w:p>
    <w:p w:rsidR="00E46B6C" w:rsidRDefault="00E46B6C" w:rsidP="00257B81">
      <w:pPr>
        <w:spacing w:line="240" w:lineRule="auto"/>
        <w:ind w:left="426" w:hanging="426"/>
        <w:jc w:val="both"/>
        <w:rPr>
          <w:rFonts w:eastAsia="Times New Roman"/>
          <w:b/>
          <w:sz w:val="26"/>
          <w:szCs w:val="26"/>
          <w:lang w:eastAsia="ru-RU"/>
        </w:rPr>
      </w:pPr>
    </w:p>
    <w:p w:rsidR="001A635A" w:rsidRPr="001A635A" w:rsidRDefault="001A635A" w:rsidP="00257B81">
      <w:pPr>
        <w:spacing w:line="240" w:lineRule="auto"/>
        <w:ind w:left="426" w:hanging="426"/>
        <w:jc w:val="both"/>
        <w:rPr>
          <w:rFonts w:eastAsia="Times New Roman"/>
          <w:b/>
          <w:sz w:val="26"/>
          <w:szCs w:val="26"/>
          <w:lang w:eastAsia="ru-RU"/>
        </w:rPr>
      </w:pPr>
    </w:p>
    <w:p w:rsidR="00257B81" w:rsidRPr="00E46B6C" w:rsidRDefault="00257B81" w:rsidP="00E46B6C">
      <w:pPr>
        <w:pStyle w:val="a6"/>
        <w:numPr>
          <w:ilvl w:val="0"/>
          <w:numId w:val="9"/>
        </w:num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E46B6C">
        <w:rPr>
          <w:rFonts w:eastAsia="Times New Roman"/>
          <w:b/>
          <w:sz w:val="26"/>
          <w:szCs w:val="26"/>
          <w:lang w:eastAsia="ru-RU"/>
        </w:rPr>
        <w:lastRenderedPageBreak/>
        <w:t>СТРУКТУРА И СОДЕРЖАНИЕ УЧЕБНОЙ ДИСЦИПЛИНЫ</w:t>
      </w:r>
    </w:p>
    <w:p w:rsidR="00257B81" w:rsidRPr="001A635A" w:rsidRDefault="00257B81" w:rsidP="00257B81">
      <w:pPr>
        <w:spacing w:after="0" w:line="240" w:lineRule="auto"/>
        <w:ind w:left="360"/>
        <w:rPr>
          <w:rFonts w:eastAsia="Times New Roman"/>
          <w:b/>
          <w:sz w:val="26"/>
          <w:szCs w:val="26"/>
          <w:lang w:eastAsia="ru-RU"/>
        </w:rPr>
      </w:pPr>
    </w:p>
    <w:p w:rsidR="00257B81" w:rsidRPr="001A635A" w:rsidRDefault="00257B81" w:rsidP="00257B81">
      <w:pPr>
        <w:numPr>
          <w:ilvl w:val="1"/>
          <w:numId w:val="1"/>
        </w:numPr>
        <w:tabs>
          <w:tab w:val="clear" w:pos="360"/>
          <w:tab w:val="num" w:pos="0"/>
        </w:tabs>
        <w:spacing w:after="0" w:line="240" w:lineRule="auto"/>
        <w:jc w:val="both"/>
        <w:rPr>
          <w:rFonts w:eastAsia="Times New Roman"/>
          <w:b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t>2.1. Объем учебной дисциплины и виды учебной работы</w:t>
      </w:r>
    </w:p>
    <w:p w:rsidR="00257B81" w:rsidRPr="001A635A" w:rsidRDefault="00257B81" w:rsidP="00257B81">
      <w:pPr>
        <w:spacing w:after="0" w:line="240" w:lineRule="auto"/>
        <w:ind w:left="360"/>
        <w:rPr>
          <w:rFonts w:eastAsia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16"/>
        <w:gridCol w:w="1954"/>
      </w:tblGrid>
      <w:tr w:rsidR="00257B81" w:rsidRPr="001A635A" w:rsidTr="00CE2221">
        <w:trPr>
          <w:trHeight w:val="454"/>
        </w:trPr>
        <w:tc>
          <w:tcPr>
            <w:tcW w:w="7763" w:type="dxa"/>
            <w:shd w:val="clear" w:color="auto" w:fill="auto"/>
            <w:vAlign w:val="center"/>
          </w:tcPr>
          <w:p w:rsidR="00257B81" w:rsidRPr="001A635A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b/>
                <w:sz w:val="26"/>
                <w:szCs w:val="26"/>
                <w:lang w:eastAsia="ru-RU"/>
              </w:rPr>
              <w:t>Вид учебной работы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b/>
                <w:sz w:val="26"/>
                <w:szCs w:val="26"/>
                <w:lang w:eastAsia="ru-RU"/>
              </w:rPr>
              <w:t xml:space="preserve">Объем </w:t>
            </w:r>
          </w:p>
          <w:p w:rsidR="00257B81" w:rsidRPr="001A635A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b/>
                <w:sz w:val="26"/>
                <w:szCs w:val="26"/>
                <w:lang w:eastAsia="ru-RU"/>
              </w:rPr>
              <w:t>часов</w:t>
            </w:r>
          </w:p>
        </w:tc>
      </w:tr>
      <w:tr w:rsidR="00257B81" w:rsidRPr="001A635A" w:rsidTr="00CE2221">
        <w:trPr>
          <w:trHeight w:val="283"/>
        </w:trPr>
        <w:tc>
          <w:tcPr>
            <w:tcW w:w="7763" w:type="dxa"/>
            <w:shd w:val="clear" w:color="auto" w:fill="auto"/>
          </w:tcPr>
          <w:p w:rsidR="00257B81" w:rsidRPr="001A635A" w:rsidRDefault="00257B81" w:rsidP="00CE2221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b/>
                <w:sz w:val="26"/>
                <w:szCs w:val="26"/>
                <w:lang w:eastAsia="ru-RU"/>
              </w:rPr>
              <w:t>Максимальная учебная нагрузка (всего)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EE7750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b/>
                <w:sz w:val="26"/>
                <w:szCs w:val="26"/>
                <w:lang w:eastAsia="ru-RU"/>
              </w:rPr>
              <w:t>64</w:t>
            </w:r>
          </w:p>
        </w:tc>
      </w:tr>
      <w:tr w:rsidR="00257B81" w:rsidRPr="001A635A" w:rsidTr="00CE2221">
        <w:tc>
          <w:tcPr>
            <w:tcW w:w="7763" w:type="dxa"/>
            <w:shd w:val="clear" w:color="auto" w:fill="auto"/>
          </w:tcPr>
          <w:p w:rsidR="00257B81" w:rsidRPr="001A635A" w:rsidRDefault="00257B81" w:rsidP="00CE2221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b/>
                <w:sz w:val="26"/>
                <w:szCs w:val="26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EE7750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b/>
                <w:sz w:val="26"/>
                <w:szCs w:val="26"/>
                <w:lang w:eastAsia="ru-RU"/>
              </w:rPr>
              <w:t>46</w:t>
            </w:r>
          </w:p>
        </w:tc>
      </w:tr>
      <w:tr w:rsidR="00257B81" w:rsidRPr="001A635A" w:rsidTr="00CE2221">
        <w:tc>
          <w:tcPr>
            <w:tcW w:w="7763" w:type="dxa"/>
            <w:shd w:val="clear" w:color="auto" w:fill="auto"/>
          </w:tcPr>
          <w:p w:rsidR="00257B81" w:rsidRPr="001A635A" w:rsidRDefault="00257B81" w:rsidP="00CE2221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</w:p>
        </w:tc>
      </w:tr>
      <w:tr w:rsidR="00257B81" w:rsidRPr="001A635A" w:rsidTr="00CE2221">
        <w:tc>
          <w:tcPr>
            <w:tcW w:w="7763" w:type="dxa"/>
            <w:shd w:val="clear" w:color="auto" w:fill="auto"/>
          </w:tcPr>
          <w:p w:rsidR="00257B81" w:rsidRPr="001A635A" w:rsidRDefault="00257B81" w:rsidP="00CE2221">
            <w:pPr>
              <w:spacing w:after="0" w:line="240" w:lineRule="auto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лабораторные работы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2</w:t>
            </w:r>
          </w:p>
        </w:tc>
      </w:tr>
      <w:tr w:rsidR="00257B81" w:rsidRPr="001A635A" w:rsidTr="00CE2221">
        <w:tc>
          <w:tcPr>
            <w:tcW w:w="7763" w:type="dxa"/>
            <w:shd w:val="clear" w:color="auto" w:fill="auto"/>
          </w:tcPr>
          <w:p w:rsidR="00257B81" w:rsidRPr="001A635A" w:rsidRDefault="00257B81" w:rsidP="00CE2221">
            <w:pPr>
              <w:spacing w:after="0" w:line="240" w:lineRule="auto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практические занятия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8</w:t>
            </w:r>
          </w:p>
        </w:tc>
      </w:tr>
      <w:tr w:rsidR="00257B81" w:rsidRPr="001A635A" w:rsidTr="00CE2221">
        <w:tc>
          <w:tcPr>
            <w:tcW w:w="7763" w:type="dxa"/>
            <w:shd w:val="clear" w:color="auto" w:fill="auto"/>
          </w:tcPr>
          <w:p w:rsidR="00257B81" w:rsidRPr="001A635A" w:rsidRDefault="00257B81" w:rsidP="00CE2221">
            <w:pPr>
              <w:spacing w:after="0" w:line="240" w:lineRule="auto"/>
              <w:ind w:firstLine="284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контрольные работы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1</w:t>
            </w:r>
          </w:p>
        </w:tc>
      </w:tr>
      <w:tr w:rsidR="00257B81" w:rsidRPr="001A635A" w:rsidTr="00CE2221">
        <w:tc>
          <w:tcPr>
            <w:tcW w:w="7763" w:type="dxa"/>
            <w:shd w:val="clear" w:color="auto" w:fill="auto"/>
          </w:tcPr>
          <w:p w:rsidR="00257B81" w:rsidRPr="001A635A" w:rsidRDefault="00257B81" w:rsidP="00CE2221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b/>
                <w:sz w:val="26"/>
                <w:szCs w:val="26"/>
                <w:lang w:eastAsia="ru-RU"/>
              </w:rPr>
              <w:t>Самостоятельная работа обучающегося (всего)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EE7750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b/>
                <w:sz w:val="26"/>
                <w:szCs w:val="26"/>
                <w:lang w:eastAsia="ru-RU"/>
              </w:rPr>
              <w:t>18</w:t>
            </w:r>
          </w:p>
        </w:tc>
      </w:tr>
      <w:tr w:rsidR="00257B81" w:rsidRPr="001A635A" w:rsidTr="00CE2221">
        <w:tc>
          <w:tcPr>
            <w:tcW w:w="7763" w:type="dxa"/>
            <w:shd w:val="clear" w:color="auto" w:fill="auto"/>
          </w:tcPr>
          <w:p w:rsidR="00257B81" w:rsidRPr="001A635A" w:rsidRDefault="00257B81" w:rsidP="00CE2221">
            <w:pPr>
              <w:spacing w:after="0" w:line="240" w:lineRule="auto"/>
              <w:rPr>
                <w:rFonts w:eastAsia="Times New Roman"/>
                <w:b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в том числе: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6"/>
                <w:szCs w:val="26"/>
                <w:lang w:eastAsia="ru-RU"/>
              </w:rPr>
            </w:pPr>
          </w:p>
        </w:tc>
      </w:tr>
      <w:tr w:rsidR="00257B81" w:rsidRPr="001A635A" w:rsidTr="00CE2221">
        <w:trPr>
          <w:trHeight w:val="830"/>
        </w:trPr>
        <w:tc>
          <w:tcPr>
            <w:tcW w:w="7763" w:type="dxa"/>
            <w:shd w:val="clear" w:color="auto" w:fill="auto"/>
          </w:tcPr>
          <w:p w:rsidR="00257B81" w:rsidRPr="001A635A" w:rsidRDefault="00257B81" w:rsidP="00CE2221">
            <w:pPr>
              <w:spacing w:after="0" w:line="26" w:lineRule="atLeast"/>
              <w:jc w:val="both"/>
              <w:rPr>
                <w:rFonts w:eastAsia="Times New Roman"/>
                <w:i/>
                <w:sz w:val="26"/>
                <w:szCs w:val="26"/>
                <w:lang w:eastAsia="ru-RU"/>
              </w:rPr>
            </w:pPr>
            <w:r w:rsidRPr="001A635A">
              <w:rPr>
                <w:bCs/>
                <w:sz w:val="26"/>
                <w:szCs w:val="26"/>
              </w:rPr>
              <w:t xml:space="preserve">работа с </w:t>
            </w:r>
            <w:proofErr w:type="gramStart"/>
            <w:r w:rsidRPr="001A635A">
              <w:rPr>
                <w:bCs/>
                <w:sz w:val="26"/>
                <w:szCs w:val="26"/>
              </w:rPr>
              <w:t>конспектом  лекции</w:t>
            </w:r>
            <w:proofErr w:type="gramEnd"/>
            <w:r w:rsidRPr="001A635A">
              <w:rPr>
                <w:bCs/>
                <w:sz w:val="26"/>
                <w:szCs w:val="26"/>
              </w:rPr>
              <w:t>, учебным изданием и специальной технической литературой; решение задач; подготовка рефератов.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257B81" w:rsidRPr="001A635A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16</w:t>
            </w:r>
          </w:p>
        </w:tc>
      </w:tr>
      <w:tr w:rsidR="00257B81" w:rsidRPr="001A635A" w:rsidTr="00CE2221">
        <w:tc>
          <w:tcPr>
            <w:tcW w:w="9744" w:type="dxa"/>
            <w:gridSpan w:val="2"/>
            <w:shd w:val="clear" w:color="auto" w:fill="auto"/>
          </w:tcPr>
          <w:p w:rsidR="00257B81" w:rsidRPr="001A635A" w:rsidRDefault="00257B81" w:rsidP="00CE2221">
            <w:pPr>
              <w:spacing w:after="0" w:line="240" w:lineRule="auto"/>
              <w:rPr>
                <w:rFonts w:eastAsia="Times New Roman"/>
                <w:sz w:val="26"/>
                <w:szCs w:val="26"/>
                <w:lang w:eastAsia="ru-RU"/>
              </w:rPr>
            </w:pPr>
            <w:r w:rsidRPr="001A635A">
              <w:rPr>
                <w:rFonts w:eastAsia="Times New Roman"/>
                <w:sz w:val="26"/>
                <w:szCs w:val="26"/>
                <w:lang w:eastAsia="ru-RU"/>
              </w:rPr>
              <w:t>Итоговая аттестация в форме экзамена</w:t>
            </w:r>
          </w:p>
        </w:tc>
      </w:tr>
    </w:tbl>
    <w:p w:rsidR="00257B81" w:rsidRDefault="00257B81" w:rsidP="00257B81">
      <w:pPr>
        <w:spacing w:after="0" w:line="240" w:lineRule="auto"/>
        <w:rPr>
          <w:rFonts w:eastAsia="Times New Roman"/>
          <w:lang w:eastAsia="ru-RU"/>
        </w:rPr>
      </w:pPr>
    </w:p>
    <w:p w:rsidR="00257B81" w:rsidRDefault="00257B81" w:rsidP="00257B81">
      <w:pPr>
        <w:spacing w:after="0" w:line="240" w:lineRule="auto"/>
        <w:rPr>
          <w:rFonts w:eastAsia="Times New Roman"/>
          <w:lang w:eastAsia="ru-RU"/>
        </w:rPr>
      </w:pPr>
    </w:p>
    <w:p w:rsidR="00257B81" w:rsidRDefault="00257B81" w:rsidP="00257B81">
      <w:pPr>
        <w:spacing w:after="0" w:line="240" w:lineRule="auto"/>
        <w:rPr>
          <w:rFonts w:eastAsia="Times New Roman"/>
          <w:lang w:eastAsia="ru-RU"/>
        </w:rPr>
      </w:pPr>
    </w:p>
    <w:p w:rsidR="00257B81" w:rsidRDefault="00257B81" w:rsidP="00257B81">
      <w:pPr>
        <w:spacing w:after="0" w:line="240" w:lineRule="auto"/>
        <w:rPr>
          <w:rFonts w:eastAsia="Times New Roman"/>
          <w:lang w:eastAsia="ru-RU"/>
        </w:rPr>
      </w:pPr>
    </w:p>
    <w:p w:rsidR="00257B81" w:rsidRDefault="00257B81" w:rsidP="00257B81">
      <w:pPr>
        <w:spacing w:after="0" w:line="240" w:lineRule="auto"/>
        <w:rPr>
          <w:rFonts w:eastAsia="Times New Roman"/>
          <w:lang w:eastAsia="ru-RU"/>
        </w:rPr>
      </w:pPr>
    </w:p>
    <w:p w:rsidR="00257B81" w:rsidRDefault="00257B81" w:rsidP="00257B81">
      <w:pPr>
        <w:spacing w:after="0" w:line="240" w:lineRule="auto"/>
        <w:rPr>
          <w:rFonts w:eastAsia="Times New Roman"/>
          <w:lang w:eastAsia="ru-RU"/>
        </w:rPr>
      </w:pPr>
    </w:p>
    <w:p w:rsidR="00257B81" w:rsidRDefault="00257B81" w:rsidP="00257B81">
      <w:pPr>
        <w:spacing w:after="0" w:line="240" w:lineRule="auto"/>
        <w:rPr>
          <w:rFonts w:eastAsia="Times New Roman"/>
          <w:lang w:eastAsia="ru-RU"/>
        </w:rPr>
      </w:pPr>
    </w:p>
    <w:p w:rsidR="00257B81" w:rsidRPr="007A0619" w:rsidRDefault="00257B81" w:rsidP="00257B81">
      <w:pPr>
        <w:spacing w:after="0" w:line="240" w:lineRule="auto"/>
        <w:rPr>
          <w:rFonts w:eastAsia="Times New Roman"/>
          <w:lang w:eastAsia="ru-RU"/>
        </w:rPr>
        <w:sectPr w:rsidR="00257B81" w:rsidRPr="007A0619" w:rsidSect="001301BE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57B81" w:rsidRPr="001301BE" w:rsidRDefault="00257B81" w:rsidP="00257B81">
      <w:pPr>
        <w:spacing w:after="0" w:line="240" w:lineRule="auto"/>
        <w:ind w:firstLine="720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  <w:r w:rsidRPr="007A0619">
        <w:rPr>
          <w:rFonts w:eastAsia="Times New Roman"/>
          <w:b/>
          <w:sz w:val="28"/>
          <w:szCs w:val="28"/>
          <w:lang w:eastAsia="ru-RU"/>
        </w:rPr>
        <w:lastRenderedPageBreak/>
        <w:t xml:space="preserve">2.2. </w:t>
      </w:r>
      <w:r w:rsidR="003D00A7">
        <w:rPr>
          <w:rFonts w:eastAsia="Times New Roman"/>
          <w:b/>
          <w:sz w:val="28"/>
          <w:szCs w:val="28"/>
          <w:lang w:eastAsia="ru-RU"/>
        </w:rPr>
        <w:t>Т</w:t>
      </w:r>
      <w:r w:rsidRPr="007A0619">
        <w:rPr>
          <w:rFonts w:eastAsia="Times New Roman"/>
          <w:b/>
          <w:sz w:val="28"/>
          <w:szCs w:val="28"/>
          <w:lang w:eastAsia="ru-RU"/>
        </w:rPr>
        <w:t xml:space="preserve">ематический план и содержание учебной </w:t>
      </w:r>
      <w:proofErr w:type="gramStart"/>
      <w:r w:rsidRPr="007A0619">
        <w:rPr>
          <w:rFonts w:eastAsia="Times New Roman"/>
          <w:b/>
          <w:sz w:val="28"/>
          <w:szCs w:val="28"/>
          <w:lang w:eastAsia="ru-RU"/>
        </w:rPr>
        <w:t xml:space="preserve">дисциплины </w:t>
      </w:r>
      <w:r w:rsidRPr="001301BE">
        <w:rPr>
          <w:rFonts w:eastAsia="Times New Roman"/>
          <w:b/>
          <w:sz w:val="28"/>
          <w:szCs w:val="28"/>
          <w:u w:val="single"/>
          <w:lang w:eastAsia="ru-RU"/>
        </w:rPr>
        <w:t xml:space="preserve"> Метрология</w:t>
      </w:r>
      <w:proofErr w:type="gramEnd"/>
      <w:r w:rsidRPr="001301BE">
        <w:rPr>
          <w:rFonts w:eastAsia="Times New Roman"/>
          <w:b/>
          <w:sz w:val="28"/>
          <w:szCs w:val="28"/>
          <w:u w:val="single"/>
          <w:lang w:eastAsia="ru-RU"/>
        </w:rPr>
        <w:t>, стандартизация и сертификация</w:t>
      </w:r>
      <w:r>
        <w:rPr>
          <w:rFonts w:eastAsia="Times New Roman"/>
          <w:b/>
          <w:sz w:val="28"/>
          <w:szCs w:val="28"/>
          <w:u w:val="single"/>
          <w:lang w:eastAsia="ru-RU"/>
        </w:rPr>
        <w:tab/>
      </w:r>
    </w:p>
    <w:p w:rsidR="00257B81" w:rsidRPr="007A0619" w:rsidRDefault="00257B81" w:rsidP="00257B81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9"/>
        <w:gridCol w:w="437"/>
        <w:gridCol w:w="9498"/>
        <w:gridCol w:w="1134"/>
        <w:gridCol w:w="1417"/>
      </w:tblGrid>
      <w:tr w:rsidR="00257B81" w:rsidRPr="00F20AF8" w:rsidTr="00CE2221">
        <w:tc>
          <w:tcPr>
            <w:tcW w:w="2409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разделов и тем</w:t>
            </w:r>
          </w:p>
        </w:tc>
        <w:tc>
          <w:tcPr>
            <w:tcW w:w="9935" w:type="dxa"/>
            <w:gridSpan w:val="2"/>
            <w:shd w:val="clear" w:color="auto" w:fill="auto"/>
          </w:tcPr>
          <w:p w:rsidR="00257B81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Содержание учебного материала, лабораторные работы и практические занятия, самостоятельная</w:t>
            </w:r>
          </w:p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работа обучающихся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Объем часов</w:t>
            </w: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Уровень освоения</w:t>
            </w:r>
          </w:p>
        </w:tc>
      </w:tr>
      <w:tr w:rsidR="00257B81" w:rsidRPr="00F20AF8" w:rsidTr="00CE2221">
        <w:tc>
          <w:tcPr>
            <w:tcW w:w="2409" w:type="dxa"/>
            <w:shd w:val="clear" w:color="auto" w:fill="auto"/>
          </w:tcPr>
          <w:p w:rsidR="00257B81" w:rsidRPr="001B758F" w:rsidRDefault="00257B81" w:rsidP="00CE2221">
            <w:pPr>
              <w:keepLines/>
              <w:tabs>
                <w:tab w:val="left" w:pos="513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758F">
              <w:rPr>
                <w:b/>
                <w:sz w:val="20"/>
                <w:szCs w:val="20"/>
              </w:rPr>
              <w:t>Раздел 1.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b/>
                <w:sz w:val="20"/>
                <w:szCs w:val="20"/>
              </w:rPr>
              <w:t>Метрология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57B81" w:rsidRPr="001B758F" w:rsidRDefault="00257B81" w:rsidP="00EE775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1</w:t>
            </w:r>
            <w:r w:rsidR="00EE7750">
              <w:rPr>
                <w:rFonts w:eastAsia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758F">
              <w:rPr>
                <w:b/>
                <w:sz w:val="20"/>
                <w:szCs w:val="20"/>
              </w:rPr>
              <w:t>Тема 1.1.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b/>
                <w:sz w:val="20"/>
                <w:szCs w:val="20"/>
              </w:rPr>
              <w:t>Основные положения в области метрологии.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Основные термины и определения в области метрологии. Три составляющие метрологии: законодательная, фундаментальная и практическая. Задачи метрологии. Службы контроля и надзора. Закон Российской Федерации «Об обеспечении единства измерений». Комплекс нормативных и методических документов государственной системы измерений (ГСИ).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конспектом лекции, учебным изданием</w:t>
            </w:r>
            <w:r w:rsidRPr="001B758F">
              <w:rPr>
                <w:sz w:val="20"/>
                <w:szCs w:val="20"/>
              </w:rPr>
              <w:t xml:space="preserve"> и специальной технической литератур</w:t>
            </w:r>
            <w:r>
              <w:rPr>
                <w:sz w:val="20"/>
                <w:szCs w:val="20"/>
              </w:rPr>
              <w:t>ой</w:t>
            </w:r>
            <w:r w:rsidRPr="001B758F">
              <w:rPr>
                <w:sz w:val="20"/>
                <w:szCs w:val="20"/>
              </w:rPr>
              <w:t xml:space="preserve">. 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rPr>
                <w:snapToGrid w:val="0"/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Подготовка к опросу по теме.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Pr="001B758F" w:rsidRDefault="00257B81" w:rsidP="00CE2221">
            <w:pPr>
              <w:keepLines/>
              <w:tabs>
                <w:tab w:val="left" w:pos="5130"/>
              </w:tabs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758F">
              <w:rPr>
                <w:b/>
                <w:sz w:val="20"/>
                <w:szCs w:val="20"/>
              </w:rPr>
              <w:t>Тема 1.2.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b/>
                <w:sz w:val="20"/>
                <w:szCs w:val="20"/>
              </w:rPr>
              <w:t>Основы теории измерений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snapToGrid w:val="0"/>
                <w:sz w:val="20"/>
                <w:szCs w:val="20"/>
              </w:rPr>
              <w:t xml:space="preserve">Основы теории измерений. Методы измерений. Погрешности измерений. 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Составляющие погрешностей измерений: </w:t>
            </w:r>
            <w:r w:rsidRPr="001B758F">
              <w:rPr>
                <w:rFonts w:eastAsia="Times New Roman"/>
                <w:iCs/>
                <w:sz w:val="20"/>
                <w:szCs w:val="20"/>
                <w:lang w:eastAsia="ru-RU"/>
              </w:rPr>
              <w:t>погрешность метода, погрешност</w:t>
            </w:r>
            <w:r w:rsidRPr="001B758F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ь </w:t>
            </w:r>
            <w:r w:rsidRPr="001B758F">
              <w:rPr>
                <w:rFonts w:eastAsia="Times New Roman"/>
                <w:iCs/>
                <w:sz w:val="20"/>
                <w:szCs w:val="20"/>
                <w:lang w:eastAsia="ru-RU"/>
              </w:rPr>
              <w:t xml:space="preserve">отсчета, погрешность </w:t>
            </w:r>
            <w:proofErr w:type="gramStart"/>
            <w:r w:rsidRPr="001B758F">
              <w:rPr>
                <w:rFonts w:eastAsia="Times New Roman"/>
                <w:iCs/>
                <w:sz w:val="20"/>
                <w:szCs w:val="20"/>
                <w:lang w:eastAsia="ru-RU"/>
              </w:rPr>
              <w:t>интерполяции,  случайные</w:t>
            </w:r>
            <w:proofErr w:type="gramEnd"/>
            <w:r w:rsidRPr="001B758F">
              <w:rPr>
                <w:rFonts w:eastAsia="Times New Roman"/>
                <w:iCs/>
                <w:sz w:val="20"/>
                <w:szCs w:val="20"/>
                <w:lang w:eastAsia="ru-RU"/>
              </w:rPr>
              <w:t xml:space="preserve"> и грубые погрешности. </w:t>
            </w:r>
            <w:r w:rsidRPr="001B758F">
              <w:rPr>
                <w:snapToGrid w:val="0"/>
                <w:sz w:val="20"/>
                <w:szCs w:val="20"/>
              </w:rPr>
              <w:t>Эталоны.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ind w:firstLine="60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ind w:firstLine="60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ind w:firstLine="601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конспектом лекции</w:t>
            </w:r>
            <w:r w:rsidRPr="001B758F">
              <w:rPr>
                <w:sz w:val="20"/>
                <w:szCs w:val="20"/>
              </w:rPr>
              <w:t>, учебн</w:t>
            </w:r>
            <w:r>
              <w:rPr>
                <w:sz w:val="20"/>
                <w:szCs w:val="20"/>
              </w:rPr>
              <w:t>ым</w:t>
            </w:r>
            <w:r w:rsidRPr="001B758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изданием</w:t>
            </w:r>
            <w:r w:rsidRPr="001B758F">
              <w:rPr>
                <w:sz w:val="20"/>
                <w:szCs w:val="20"/>
              </w:rPr>
              <w:t xml:space="preserve"> и специальной технической литератур</w:t>
            </w:r>
            <w:r>
              <w:rPr>
                <w:sz w:val="20"/>
                <w:szCs w:val="20"/>
              </w:rPr>
              <w:t>ой</w:t>
            </w:r>
            <w:r w:rsidRPr="001B758F">
              <w:rPr>
                <w:sz w:val="20"/>
                <w:szCs w:val="20"/>
              </w:rPr>
              <w:t xml:space="preserve">. 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rPr>
                <w:snapToGrid w:val="0"/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Подготовка к опросу по теме.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758F">
              <w:rPr>
                <w:b/>
                <w:sz w:val="20"/>
                <w:szCs w:val="20"/>
              </w:rPr>
              <w:t xml:space="preserve">Тема 1.3 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Средства измерений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Меры. Калибры. Измерительные инструменты. Измерительные приборы и их классификация. Автоматизированные измерительные системы и комплексы.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Лабораторная работа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Определение метрологических характеристик средств измерений</w:t>
            </w:r>
            <w:r>
              <w:rPr>
                <w:snapToGrid w:val="0"/>
                <w:sz w:val="20"/>
                <w:szCs w:val="20"/>
              </w:rPr>
              <w:t>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snapToGrid w:val="0"/>
                <w:sz w:val="20"/>
                <w:szCs w:val="20"/>
              </w:rPr>
              <w:t>Практическое занятие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C2D69B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napToGrid w:val="0"/>
                <w:sz w:val="20"/>
                <w:szCs w:val="20"/>
              </w:rPr>
            </w:pPr>
            <w:r>
              <w:rPr>
                <w:snapToGrid w:val="0"/>
                <w:sz w:val="20"/>
                <w:szCs w:val="20"/>
              </w:rPr>
              <w:t>Отработка навыков п</w:t>
            </w:r>
            <w:r w:rsidRPr="001B758F">
              <w:rPr>
                <w:snapToGrid w:val="0"/>
                <w:sz w:val="20"/>
                <w:szCs w:val="20"/>
              </w:rPr>
              <w:t>рименени</w:t>
            </w:r>
            <w:r>
              <w:rPr>
                <w:snapToGrid w:val="0"/>
                <w:sz w:val="20"/>
                <w:szCs w:val="20"/>
              </w:rPr>
              <w:t>я</w:t>
            </w:r>
            <w:r w:rsidRPr="001B758F">
              <w:rPr>
                <w:snapToGrid w:val="0"/>
                <w:sz w:val="20"/>
                <w:szCs w:val="20"/>
              </w:rPr>
              <w:t xml:space="preserve"> средств измерений.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b/>
                <w:snapToGrid w:val="0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Работа с конспектом лекции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. Подготовка ответов на контрольные вопросы по теме: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rPr>
                <w:snapToGrid w:val="0"/>
                <w:sz w:val="20"/>
                <w:szCs w:val="20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Подготовка к практическим занятиям с использованием методических рекомендаций преподавателя, оформление отчетов по практическим занятиям, подготовка к их защите.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разделов и тем</w:t>
            </w:r>
          </w:p>
        </w:tc>
        <w:tc>
          <w:tcPr>
            <w:tcW w:w="9935" w:type="dxa"/>
            <w:gridSpan w:val="2"/>
            <w:shd w:val="clear" w:color="auto" w:fill="auto"/>
          </w:tcPr>
          <w:p w:rsidR="00257B81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Содержание учебного материала, лабораторные работы и практические занятия, самостоятельная</w:t>
            </w:r>
          </w:p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работа обучающихся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Объем часов</w:t>
            </w: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Уровень освоения</w:t>
            </w:r>
          </w:p>
        </w:tc>
      </w:tr>
      <w:tr w:rsidR="00257B81" w:rsidRPr="00F20AF8" w:rsidTr="00CE2221">
        <w:tc>
          <w:tcPr>
            <w:tcW w:w="2409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b/>
                <w:sz w:val="20"/>
                <w:szCs w:val="20"/>
              </w:rPr>
              <w:lastRenderedPageBreak/>
              <w:t>Раздел 2. Стандартизация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758F">
              <w:rPr>
                <w:b/>
                <w:sz w:val="20"/>
                <w:szCs w:val="20"/>
              </w:rPr>
              <w:t xml:space="preserve">Тема 2.1. 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758F">
              <w:rPr>
                <w:b/>
                <w:sz w:val="20"/>
                <w:szCs w:val="20"/>
              </w:rPr>
              <w:t>Основные понятия в области стандартизации.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 xml:space="preserve">Цели, принципы, функции и задачи стандартизации. Национальная, региональная и международная стандартизация. Нормативные документы по </w:t>
            </w:r>
            <w:proofErr w:type="gramStart"/>
            <w:r w:rsidRPr="001B758F">
              <w:rPr>
                <w:sz w:val="20"/>
                <w:szCs w:val="20"/>
              </w:rPr>
              <w:t>стандартизации:  стандарт</w:t>
            </w:r>
            <w:proofErr w:type="gramEnd"/>
            <w:r w:rsidRPr="001B758F">
              <w:rPr>
                <w:sz w:val="20"/>
                <w:szCs w:val="20"/>
              </w:rPr>
              <w:t>, идентичные и унифицированные</w:t>
            </w:r>
            <w:r w:rsidRPr="001B758F">
              <w:rPr>
                <w:i/>
                <w:sz w:val="20"/>
                <w:szCs w:val="20"/>
              </w:rPr>
              <w:t xml:space="preserve"> </w:t>
            </w:r>
            <w:r w:rsidRPr="001B758F">
              <w:rPr>
                <w:sz w:val="20"/>
                <w:szCs w:val="20"/>
              </w:rPr>
              <w:t>стандарты, правила (нормы), рекомендации, нормы. Комплексные системы стандартизации. Методы стандартизации. Параметрическая стандартизация. Взаимозаменяемость. Комплексная и опережающая стандартизация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конспектом лекции</w:t>
            </w:r>
            <w:r w:rsidRPr="001B758F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учебным изданием</w:t>
            </w:r>
            <w:r w:rsidRPr="001B758F">
              <w:rPr>
                <w:sz w:val="20"/>
                <w:szCs w:val="20"/>
              </w:rPr>
              <w:t xml:space="preserve"> и специальной технической литератур</w:t>
            </w:r>
            <w:r>
              <w:rPr>
                <w:sz w:val="20"/>
                <w:szCs w:val="20"/>
              </w:rPr>
              <w:t>ой</w:t>
            </w:r>
            <w:r w:rsidRPr="001B758F">
              <w:rPr>
                <w:sz w:val="20"/>
                <w:szCs w:val="20"/>
              </w:rPr>
              <w:t xml:space="preserve">.  </w:t>
            </w:r>
          </w:p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Подготовка к опросу по теме.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Тема 2.2. 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Допуски и посадки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Размеры номинальные и действительные. Отклонения. Квалитеты. Допуски и посадки.</w:t>
            </w:r>
            <w:r w:rsidRPr="001B758F">
              <w:rPr>
                <w:b/>
                <w:sz w:val="20"/>
                <w:szCs w:val="20"/>
              </w:rPr>
              <w:t xml:space="preserve"> </w:t>
            </w:r>
            <w:r w:rsidRPr="001B758F">
              <w:rPr>
                <w:sz w:val="20"/>
                <w:szCs w:val="20"/>
              </w:rPr>
              <w:t xml:space="preserve">Ряды допусков. Система отверстия и вала. Виды посадок. Обозначение предельных отклонений и посадок на чертежах. 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 xml:space="preserve">Подшипники качения. Основные посадочные размеры. Классы точности подшипников качения. Расположение полей допусков наружного и внутреннего колец подшипников качения. Выбор посадок. Обозначение посадок на чертежах. 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Решение задач по расчету допусков и посадок.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Работа с конспектом лекции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. Подготовка ответов на контрольные вопросы по теме: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rPr>
                <w:snapToGrid w:val="0"/>
                <w:sz w:val="20"/>
                <w:szCs w:val="20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Подготовка к практическим занятиям с использованием методических рекомендаций преподавателя, оформление отчетов по практическим занятиям, подготовка к их защите.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Тема 2.3. 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Допуски и посадки резьбовых, шпоночных, шлицевых и зубчатых соединений.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C4BC9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Основные типы и параметры резьбы. Общие принципы взаимозаменяемости цилиндрической резьбы. Допуски и посадки метрической резьбы. Условные обозначения резьбовых соединений на чертежах.</w:t>
            </w:r>
          </w:p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Виды шпоночных соединений, их применение. Образование посадок шпоночных соединений за счет полей допусков шпонки, паза вала и паза втулки. Классификация шлицевых соединений. Способы центрирования шлицевых соединений. Рекомендуемые посадки. Условные обозначения шлицевых соединений на чертежах.</w:t>
            </w:r>
          </w:p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Допуски и посадки на зубчатые колеса и соединения. Основные показатели нормы кинематической точности, нормы плавности работы, нормы контакта зубьев в передаче. Выбор степени точности зубчатых колес.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3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разделов и тем</w:t>
            </w:r>
          </w:p>
        </w:tc>
        <w:tc>
          <w:tcPr>
            <w:tcW w:w="9935" w:type="dxa"/>
            <w:gridSpan w:val="2"/>
            <w:shd w:val="clear" w:color="auto" w:fill="auto"/>
          </w:tcPr>
          <w:p w:rsidR="00257B81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Содержание учебного материала, лабораторные работы и практические занятия, самостоятельная</w:t>
            </w:r>
          </w:p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работа обучающихся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Объем часов</w:t>
            </w: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Уровень освоения</w:t>
            </w: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конспектом лекции</w:t>
            </w:r>
            <w:r w:rsidRPr="001B758F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учебным изданием</w:t>
            </w:r>
            <w:r w:rsidRPr="001B758F">
              <w:rPr>
                <w:sz w:val="20"/>
                <w:szCs w:val="20"/>
              </w:rPr>
              <w:t xml:space="preserve"> и специальной технической литератур</w:t>
            </w:r>
            <w:r>
              <w:rPr>
                <w:sz w:val="20"/>
                <w:szCs w:val="20"/>
              </w:rPr>
              <w:t>ой</w:t>
            </w:r>
            <w:r w:rsidRPr="001B758F">
              <w:rPr>
                <w:sz w:val="20"/>
                <w:szCs w:val="20"/>
              </w:rPr>
              <w:t xml:space="preserve">. </w:t>
            </w:r>
          </w:p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Подготовка к опросу по теме.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rPr>
                <w:snapToGrid w:val="0"/>
                <w:sz w:val="20"/>
                <w:szCs w:val="20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Подготовка к контрольной работе.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Default="00257B81" w:rsidP="00CE2221">
            <w:pPr>
              <w:keepLines/>
              <w:widowControl w:val="0"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Тема 2.4. </w:t>
            </w:r>
          </w:p>
          <w:p w:rsidR="00257B81" w:rsidRPr="001B758F" w:rsidRDefault="00257B81" w:rsidP="00CE2221">
            <w:pPr>
              <w:keepLines/>
              <w:widowControl w:val="0"/>
              <w:spacing w:after="0" w:line="240" w:lineRule="auto"/>
              <w:ind w:left="-57" w:right="-57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Нормы геометрической точности.</w:t>
            </w:r>
          </w:p>
          <w:p w:rsidR="00257B81" w:rsidRPr="001B758F" w:rsidRDefault="00257B81" w:rsidP="00CE2221">
            <w:pPr>
              <w:keepLines/>
              <w:widowControl w:val="0"/>
              <w:spacing w:after="0" w:line="240" w:lineRule="auto"/>
              <w:ind w:left="-57" w:right="-57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Шероховатость и волнистость поверхности. Размерные цепи.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widowControl w:val="0"/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widowControl w:val="0"/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Отклонение формы поверхности или профиля и причины их возникновения. Обозначение на чертежах допусков формы и расположения поверхностей деталей. Параметры шероховатости. Волнистость поверхности. Условные обозначения шероховатости поверхностей. Размерные цепи. Виды размерных цепей. Расчет размерных цепей.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 xml:space="preserve">Контрольная работа </w:t>
            </w:r>
            <w:r>
              <w:rPr>
                <w:sz w:val="20"/>
                <w:szCs w:val="20"/>
              </w:rPr>
              <w:t>по разделу 2.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конспектом лекции</w:t>
            </w:r>
            <w:r w:rsidRPr="001B758F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учебным изданием</w:t>
            </w:r>
            <w:r w:rsidRPr="001B758F">
              <w:rPr>
                <w:sz w:val="20"/>
                <w:szCs w:val="20"/>
              </w:rPr>
              <w:t xml:space="preserve"> и специальной технической литератур</w:t>
            </w:r>
            <w:r>
              <w:rPr>
                <w:sz w:val="20"/>
                <w:szCs w:val="20"/>
              </w:rPr>
              <w:t>ой</w:t>
            </w:r>
            <w:r w:rsidRPr="001B758F">
              <w:rPr>
                <w:sz w:val="20"/>
                <w:szCs w:val="20"/>
              </w:rPr>
              <w:t xml:space="preserve">. 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rPr>
                <w:snapToGrid w:val="0"/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Подготовка к опросу по теме.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Раздел 3. Качество продукции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b/>
                <w:snapToGrid w:val="0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Тема 3.1. 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Показатели качества продукции.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Качество продукции. Показатели качества продукции. Классификация и номенклатура показателей качества. Методы работы по качеству продукции. Методы оценки уровня качества однородной продукции.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Работа с конспектом лекции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 xml:space="preserve">, </w:t>
            </w:r>
            <w:r>
              <w:rPr>
                <w:sz w:val="20"/>
                <w:szCs w:val="20"/>
              </w:rPr>
              <w:t>учебным изданием</w:t>
            </w:r>
            <w:r w:rsidRPr="001B758F">
              <w:rPr>
                <w:sz w:val="20"/>
                <w:szCs w:val="20"/>
              </w:rPr>
              <w:t xml:space="preserve"> и специальной технической литератур</w:t>
            </w:r>
            <w:r>
              <w:rPr>
                <w:sz w:val="20"/>
                <w:szCs w:val="20"/>
              </w:rPr>
              <w:t>ой</w:t>
            </w:r>
            <w:r w:rsidRPr="001B758F">
              <w:rPr>
                <w:sz w:val="20"/>
                <w:szCs w:val="20"/>
              </w:rPr>
              <w:t xml:space="preserve">. </w:t>
            </w:r>
          </w:p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Подготовка к опросу по теме.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Тема 3.2. 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Испытания и контроль продукции.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Классификация видов контроля качества продукции. Входной, оперативный и приемочный контроль. Понятие поэтапного контроля качества. Системный подход к управлению качеством продукции на предприятии. Комплексная система управления качеством продукции. Стандарт ИСО 9000.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Определение соответствия детали требованиям чертежа.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Работа с конспектом лекции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. Подготовка ответов на контрольные вопросы по теме: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rPr>
                <w:snapToGrid w:val="0"/>
                <w:sz w:val="20"/>
                <w:szCs w:val="20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Подготовка к практическим занятиям с использованием методических рекомендаций преподавателя, оформление отчетов по практическим занятиям, подготовка к их защите.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Наименование разделов и тем</w:t>
            </w:r>
          </w:p>
        </w:tc>
        <w:tc>
          <w:tcPr>
            <w:tcW w:w="9935" w:type="dxa"/>
            <w:gridSpan w:val="2"/>
            <w:shd w:val="clear" w:color="auto" w:fill="auto"/>
          </w:tcPr>
          <w:p w:rsidR="00257B81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Содержание учебного материала, лабораторные работы и практические занятия, самостоятельная</w:t>
            </w:r>
          </w:p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работа обучающихся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Объем часов</w:t>
            </w: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uppressAutoHyphen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Уровень освоения</w:t>
            </w:r>
          </w:p>
        </w:tc>
      </w:tr>
      <w:tr w:rsidR="00257B81" w:rsidRPr="00F20AF8" w:rsidTr="00CE2221">
        <w:tc>
          <w:tcPr>
            <w:tcW w:w="2409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Раздел 4.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lastRenderedPageBreak/>
              <w:t>Сертификация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i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Default="00257B81" w:rsidP="00CE2221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B758F">
              <w:rPr>
                <w:b/>
                <w:sz w:val="20"/>
                <w:szCs w:val="20"/>
              </w:rPr>
              <w:t>Тема 4.1.</w:t>
            </w:r>
          </w:p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b/>
                <w:sz w:val="20"/>
                <w:szCs w:val="20"/>
              </w:rPr>
              <w:t xml:space="preserve"> Общие сведения о сертификации. Сертификация как процедура подтверждения соответствия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C4BC9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Общие сведения о сертификации. Формы подтверждения соответствия продукции: добровольная и обязательная. Оценка соответствия. Цели подтверждения соответствия. Принципы подтверждения соответствия.</w:t>
            </w: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Система сертификации. Правила и порядок проведения сертификации Система сертификации на транспорте Российской Федерации. Организация работы персонала по техническому обслуживанию автомобильного транспорта.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Практические занятия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конспектом лекции</w:t>
            </w:r>
            <w:r w:rsidRPr="001B758F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учебным изданием</w:t>
            </w:r>
            <w:r w:rsidRPr="001B758F">
              <w:rPr>
                <w:sz w:val="20"/>
                <w:szCs w:val="20"/>
              </w:rPr>
              <w:t xml:space="preserve"> и специальной технической литератур</w:t>
            </w:r>
            <w:r>
              <w:rPr>
                <w:sz w:val="20"/>
                <w:szCs w:val="20"/>
              </w:rPr>
              <w:t>ой</w:t>
            </w:r>
            <w:r w:rsidRPr="001B758F">
              <w:rPr>
                <w:sz w:val="20"/>
                <w:szCs w:val="20"/>
              </w:rPr>
              <w:t xml:space="preserve">. 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rPr>
                <w:snapToGrid w:val="0"/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Подготовка к опросу по теме.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 w:val="restart"/>
            <w:shd w:val="clear" w:color="auto" w:fill="auto"/>
          </w:tcPr>
          <w:p w:rsidR="00257B81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Тема 4.2.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Обязательная и добровольная сертификация</w:t>
            </w: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37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498" w:type="dxa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Обязательное подтверждение соответствия. Декларирование соответствия (принятия декларации о соответствии) или обязательная сертификация. Схемы подтверждения соответствия.</w:t>
            </w: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Схемы обязательного подтверждения соответствия и их</w:t>
            </w: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 xml:space="preserve"> 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 xml:space="preserve">применение. Схемы сертификации. Схемы сертификации работ и услуг. </w:t>
            </w:r>
          </w:p>
          <w:p w:rsidR="00257B81" w:rsidRPr="001B758F" w:rsidRDefault="00257B81" w:rsidP="00CE2221">
            <w:pPr>
              <w:spacing w:after="0" w:line="240" w:lineRule="auto"/>
              <w:jc w:val="both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sz w:val="20"/>
                <w:szCs w:val="20"/>
              </w:rPr>
              <w:t>Объекты добровольной сертификации. Знак соответствия национальному стандарту.</w:t>
            </w:r>
            <w:r w:rsidRPr="001B758F">
              <w:rPr>
                <w:b/>
                <w:sz w:val="20"/>
                <w:szCs w:val="20"/>
              </w:rPr>
              <w:t xml:space="preserve"> </w:t>
            </w:r>
            <w:r w:rsidRPr="001B758F">
              <w:rPr>
                <w:sz w:val="20"/>
                <w:szCs w:val="20"/>
              </w:rPr>
              <w:t>Добровольная сертификация на транспорте.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 xml:space="preserve"> Испытательные лаборатории. Аккредитация органов по сертификации и испытательных лабораторий.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Лабораторные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 w:val="restart"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Практическое занятие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Процедура сертификации (применение документации системы сертификации) транспортных услуг.</w:t>
            </w:r>
          </w:p>
        </w:tc>
        <w:tc>
          <w:tcPr>
            <w:tcW w:w="1134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z w:val="20"/>
                <w:szCs w:val="20"/>
              </w:rPr>
              <w:t>Контрольные работы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1B758F">
              <w:rPr>
                <w:snapToGrid w:val="0"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2409" w:type="dxa"/>
            <w:vMerge/>
            <w:shd w:val="clear" w:color="auto" w:fill="auto"/>
          </w:tcPr>
          <w:p w:rsidR="00257B81" w:rsidRPr="001B758F" w:rsidRDefault="00257B81" w:rsidP="00CE2221">
            <w:pPr>
              <w:keepLines/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35" w:type="dxa"/>
            <w:gridSpan w:val="2"/>
            <w:shd w:val="clear" w:color="auto" w:fill="auto"/>
            <w:vAlign w:val="center"/>
          </w:tcPr>
          <w:p w:rsidR="00257B81" w:rsidRPr="001B758F" w:rsidRDefault="00257B81" w:rsidP="00CE2221">
            <w:pPr>
              <w:keepLines/>
              <w:spacing w:after="0" w:line="240" w:lineRule="auto"/>
              <w:rPr>
                <w:rFonts w:eastAsia="Times New Roman"/>
                <w:sz w:val="20"/>
                <w:szCs w:val="20"/>
                <w:lang w:eastAsia="ru-RU"/>
              </w:rPr>
            </w:pPr>
            <w:r>
              <w:rPr>
                <w:rFonts w:eastAsia="Times New Roman"/>
                <w:sz w:val="20"/>
                <w:szCs w:val="20"/>
                <w:lang w:eastAsia="ru-RU"/>
              </w:rPr>
              <w:t>Работа с конспектом лекции</w:t>
            </w: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. Подготовка ответов на контрольные вопросы по теме:</w:t>
            </w:r>
          </w:p>
          <w:p w:rsidR="00257B81" w:rsidRPr="001B758F" w:rsidRDefault="00257B81" w:rsidP="00CE2221">
            <w:pPr>
              <w:keepLines/>
              <w:spacing w:after="0" w:line="240" w:lineRule="auto"/>
              <w:rPr>
                <w:sz w:val="20"/>
                <w:szCs w:val="20"/>
              </w:rPr>
            </w:pPr>
            <w:r w:rsidRPr="001B758F">
              <w:rPr>
                <w:rFonts w:eastAsia="Times New Roman"/>
                <w:sz w:val="20"/>
                <w:szCs w:val="20"/>
                <w:lang w:eastAsia="ru-RU"/>
              </w:rPr>
              <w:t>Подготовка к практическим занятиям с использованием методических рекомендаций преподавателя, оформление отчетов по практическим занятиям, подготовка к их защите.</w:t>
            </w:r>
          </w:p>
        </w:tc>
        <w:tc>
          <w:tcPr>
            <w:tcW w:w="1134" w:type="dxa"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6A6A6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257B81" w:rsidRPr="00F20AF8" w:rsidTr="00CE2221">
        <w:tc>
          <w:tcPr>
            <w:tcW w:w="12344" w:type="dxa"/>
            <w:gridSpan w:val="3"/>
            <w:shd w:val="clear" w:color="auto" w:fill="auto"/>
            <w:vAlign w:val="center"/>
          </w:tcPr>
          <w:p w:rsidR="00257B81" w:rsidRPr="001B758F" w:rsidRDefault="00257B81" w:rsidP="00CE2221">
            <w:pPr>
              <w:spacing w:after="0" w:line="240" w:lineRule="auto"/>
              <w:ind w:right="176"/>
              <w:jc w:val="right"/>
              <w:rPr>
                <w:b/>
                <w:sz w:val="20"/>
                <w:szCs w:val="20"/>
              </w:rPr>
            </w:pPr>
            <w:r w:rsidRPr="001B758F">
              <w:rPr>
                <w:b/>
                <w:sz w:val="20"/>
                <w:szCs w:val="20"/>
              </w:rPr>
              <w:t>Всего: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57B81" w:rsidRPr="001B758F" w:rsidRDefault="00257B81" w:rsidP="00EE775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1B758F">
              <w:rPr>
                <w:rFonts w:eastAsia="Times New Roman"/>
                <w:b/>
                <w:sz w:val="20"/>
                <w:szCs w:val="20"/>
                <w:lang w:eastAsia="ru-RU"/>
              </w:rPr>
              <w:t>4</w:t>
            </w:r>
            <w:r w:rsidR="00EE7750">
              <w:rPr>
                <w:rFonts w:eastAsia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17" w:type="dxa"/>
            <w:vMerge/>
            <w:shd w:val="clear" w:color="auto" w:fill="auto"/>
          </w:tcPr>
          <w:p w:rsidR="00257B81" w:rsidRPr="001B758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257B81" w:rsidRPr="007A0619" w:rsidRDefault="00257B81" w:rsidP="00257B81">
      <w:pPr>
        <w:spacing w:after="0" w:line="240" w:lineRule="auto"/>
        <w:rPr>
          <w:rFonts w:eastAsia="Times New Roman"/>
          <w:b/>
          <w:sz w:val="28"/>
          <w:szCs w:val="28"/>
          <w:lang w:eastAsia="ru-RU"/>
        </w:rPr>
      </w:pPr>
    </w:p>
    <w:p w:rsidR="00257B81" w:rsidRDefault="00257B81" w:rsidP="00257B81">
      <w:pPr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  <w:sectPr w:rsidR="00257B81" w:rsidSect="00705B6F">
          <w:footerReference w:type="default" r:id="rId11"/>
          <w:pgSz w:w="16838" w:h="11906" w:orient="landscape"/>
          <w:pgMar w:top="719" w:right="709" w:bottom="851" w:left="709" w:header="709" w:footer="709" w:gutter="0"/>
          <w:cols w:space="708"/>
          <w:titlePg/>
          <w:docGrid w:linePitch="360"/>
        </w:sectPr>
      </w:pPr>
    </w:p>
    <w:p w:rsidR="00257B81" w:rsidRPr="001A635A" w:rsidRDefault="00257B81" w:rsidP="001A635A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lastRenderedPageBreak/>
        <w:t>3. УСЛОВИЯ РЕАЛИЗАЦИИ ПРОГРАММЫ ДИСЦИПЛИНЫ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t>3.1. Требования к минимальному материально-техническому обеспечению</w:t>
      </w:r>
    </w:p>
    <w:p w:rsidR="00257B81" w:rsidRPr="001A635A" w:rsidRDefault="00257B81" w:rsidP="001A635A">
      <w:pPr>
        <w:spacing w:before="240"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Реализация программы дисциплины требует наличия учебного кабинета «Метрология, стандартизация и сертификация»  </w:t>
      </w:r>
    </w:p>
    <w:p w:rsidR="00257B81" w:rsidRPr="001A635A" w:rsidRDefault="00257B81" w:rsidP="001A635A">
      <w:pPr>
        <w:spacing w:before="240"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Оборудование учебного кабинета: 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посадочные места по количеству обучающихся;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– рабочее место преподавателя; 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плакаты;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техническая документация;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методическая документация;</w:t>
      </w:r>
    </w:p>
    <w:p w:rsidR="00257B81" w:rsidRPr="001A635A" w:rsidRDefault="00257B81" w:rsidP="001A635A">
      <w:pPr>
        <w:spacing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средства измерений.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Технические средства обучения: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– компьютер с лицензионным программным обеспечением; 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мультимедиа проектор;</w:t>
      </w:r>
    </w:p>
    <w:p w:rsidR="00257B81" w:rsidRPr="001A635A" w:rsidRDefault="00257B81" w:rsidP="001A6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/>
          <w:bCs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– </w:t>
      </w:r>
      <w:r w:rsidRPr="001A635A">
        <w:rPr>
          <w:rFonts w:eastAsia="Times New Roman"/>
          <w:bCs/>
          <w:sz w:val="26"/>
          <w:szCs w:val="26"/>
          <w:lang w:eastAsia="ru-RU"/>
        </w:rPr>
        <w:t>принтер;</w:t>
      </w:r>
    </w:p>
    <w:p w:rsidR="00257B81" w:rsidRPr="001A635A" w:rsidRDefault="00257B81" w:rsidP="001A6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" w:lineRule="atLeast"/>
        <w:rPr>
          <w:rFonts w:eastAsia="Times New Roman"/>
          <w:bCs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– </w:t>
      </w:r>
      <w:r w:rsidRPr="001A635A">
        <w:rPr>
          <w:rFonts w:eastAsia="Times New Roman"/>
          <w:bCs/>
          <w:sz w:val="26"/>
          <w:szCs w:val="26"/>
          <w:lang w:eastAsia="ru-RU"/>
        </w:rPr>
        <w:t>сканер;</w:t>
      </w:r>
    </w:p>
    <w:p w:rsidR="00257B81" w:rsidRPr="001A635A" w:rsidRDefault="00257B81" w:rsidP="001A6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" w:lineRule="atLeast"/>
        <w:rPr>
          <w:rFonts w:eastAsia="Times New Roman"/>
          <w:bCs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– </w:t>
      </w:r>
      <w:r w:rsidRPr="001A635A">
        <w:rPr>
          <w:rFonts w:eastAsia="Times New Roman"/>
          <w:bCs/>
          <w:sz w:val="26"/>
          <w:szCs w:val="26"/>
          <w:lang w:eastAsia="ru-RU"/>
        </w:rPr>
        <w:t>локальная вычислительная сеть с выходом в Интернет.</w:t>
      </w:r>
    </w:p>
    <w:p w:rsidR="00257B81" w:rsidRPr="001A635A" w:rsidRDefault="00257B81" w:rsidP="001A6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" w:lineRule="atLeast"/>
        <w:rPr>
          <w:rFonts w:eastAsia="Times New Roman"/>
          <w:bCs/>
          <w:sz w:val="26"/>
          <w:szCs w:val="26"/>
          <w:lang w:eastAsia="ru-RU"/>
        </w:rPr>
      </w:pPr>
    </w:p>
    <w:p w:rsidR="00257B81" w:rsidRPr="001A635A" w:rsidRDefault="00257B81" w:rsidP="001A63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" w:lineRule="atLeast"/>
        <w:rPr>
          <w:rFonts w:eastAsia="Times New Roman"/>
          <w:bCs/>
          <w:sz w:val="26"/>
          <w:szCs w:val="26"/>
          <w:lang w:eastAsia="ru-RU"/>
        </w:rPr>
      </w:pPr>
      <w:r w:rsidRPr="001A635A">
        <w:rPr>
          <w:rFonts w:eastAsia="Times New Roman"/>
          <w:bCs/>
          <w:sz w:val="26"/>
          <w:szCs w:val="26"/>
          <w:lang w:eastAsia="ru-RU"/>
        </w:rPr>
        <w:t xml:space="preserve">Оборудование </w:t>
      </w:r>
      <w:proofErr w:type="gramStart"/>
      <w:r w:rsidRPr="001A635A">
        <w:rPr>
          <w:rFonts w:eastAsia="Times New Roman"/>
          <w:bCs/>
          <w:sz w:val="26"/>
          <w:szCs w:val="26"/>
          <w:lang w:eastAsia="ru-RU"/>
        </w:rPr>
        <w:t>лаборатории  и</w:t>
      </w:r>
      <w:proofErr w:type="gramEnd"/>
      <w:r w:rsidRPr="001A635A">
        <w:rPr>
          <w:rFonts w:eastAsia="Times New Roman"/>
          <w:bCs/>
          <w:sz w:val="26"/>
          <w:szCs w:val="26"/>
          <w:lang w:eastAsia="ru-RU"/>
        </w:rPr>
        <w:t xml:space="preserve"> рабочих мест лаборатории: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посадочные места по количеству обучающихся;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– рабочее место преподавателя; 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плакаты;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техническая документация;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методическая документация;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набор измерительного инструмента;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– образцы деталей.</w:t>
      </w:r>
    </w:p>
    <w:p w:rsidR="00257B81" w:rsidRPr="001A635A" w:rsidRDefault="00257B81" w:rsidP="001A635A">
      <w:pPr>
        <w:spacing w:before="240"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t>3.2. Информационное обеспечение обучения.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t xml:space="preserve">Перечень рекомендуемых учебных изданий, Интернет-ресурсов, дополнительной литературы. 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Основные источники:</w:t>
      </w:r>
    </w:p>
    <w:p w:rsidR="00257B81" w:rsidRPr="001A635A" w:rsidRDefault="00257B81" w:rsidP="001A635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>Борисов Ю.И. Метрология, стандартизация и сертификация. М.: Форум, 2009г.</w:t>
      </w:r>
    </w:p>
    <w:p w:rsidR="00257B81" w:rsidRPr="001A635A" w:rsidRDefault="00257B81" w:rsidP="001A635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Закон Российской Федерации от 7.02.1992г. № 2300-1 «О защите прав потребителей»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. </w:t>
      </w:r>
    </w:p>
    <w:p w:rsidR="00257B81" w:rsidRPr="001A635A" w:rsidRDefault="00257B81" w:rsidP="001A635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Закон Российской Федерации от 26.06.2008г. № 102-ФЗ «Об обеспечении единства измерений»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действующий).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 </w:t>
      </w:r>
    </w:p>
    <w:p w:rsidR="00257B81" w:rsidRPr="001A635A" w:rsidRDefault="00257B81" w:rsidP="001A635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360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Федеральный закон от 27.12.2002г. № 184 «О техническом регулировании»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257B81" w:rsidRPr="001A635A" w:rsidRDefault="00257B81" w:rsidP="001A635A">
      <w:pPr>
        <w:numPr>
          <w:ilvl w:val="0"/>
          <w:numId w:val="4"/>
        </w:numPr>
        <w:tabs>
          <w:tab w:val="num" w:pos="360"/>
        </w:tabs>
        <w:spacing w:after="0" w:line="240" w:lineRule="auto"/>
        <w:ind w:left="0" w:firstLine="0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Конституция Российской Федерации (принята 12.12.1993г.),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257B81" w:rsidRPr="001A635A" w:rsidRDefault="00257B81" w:rsidP="001A635A">
      <w:pPr>
        <w:spacing w:before="240" w:after="0" w:line="36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>Дополнительные источники:</w:t>
      </w:r>
    </w:p>
    <w:p w:rsidR="00257B81" w:rsidRPr="001A635A" w:rsidRDefault="00257B81" w:rsidP="001A635A">
      <w:pPr>
        <w:numPr>
          <w:ilvl w:val="0"/>
          <w:numId w:val="2"/>
        </w:numPr>
        <w:tabs>
          <w:tab w:val="clear" w:pos="567"/>
          <w:tab w:val="num" w:pos="180"/>
          <w:tab w:val="num" w:pos="360"/>
        </w:tabs>
        <w:spacing w:after="0" w:line="240" w:lineRule="auto"/>
        <w:ind w:left="426" w:hanging="426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lastRenderedPageBreak/>
        <w:t xml:space="preserve">ГОСТ Р 51672-2000. Метрологическое обеспечение испытаний продукции для целей подтверждения соответствия. Основные положения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ГОСТ 8.315-97. Государственная система обеспечения единства измерений. Стандартные образцы состава и свойств веществ и материалов. Основные положения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ГОСТ Р 8.563-96. Государственная система обеспечения единства измерений. Методики выполнения измерений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clear" w:pos="567"/>
          <w:tab w:val="num" w:pos="426"/>
        </w:tabs>
        <w:spacing w:after="0" w:line="240" w:lineRule="auto"/>
        <w:ind w:left="426" w:hanging="426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ГОСТ Р ИСО 5725-1-2002. Точность (правильность и </w:t>
      </w:r>
      <w:proofErr w:type="spellStart"/>
      <w:r w:rsidRPr="001A635A">
        <w:rPr>
          <w:rFonts w:eastAsia="Times New Roman"/>
          <w:color w:val="000000"/>
          <w:sz w:val="26"/>
          <w:szCs w:val="26"/>
          <w:lang w:eastAsia="ru-RU"/>
        </w:rPr>
        <w:t>прецизионность</w:t>
      </w:r>
      <w:proofErr w:type="spellEnd"/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) методов и результатов измерений. Ч. 1. Основные положения и определения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. </w:t>
      </w:r>
    </w:p>
    <w:p w:rsidR="00257B81" w:rsidRPr="001A635A" w:rsidRDefault="00257B81" w:rsidP="001A635A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ГОСТ Р 1.12-99. ГСС. Стандартизация и смежные виды деятельности. Термины и определения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>Правила по проведению сертификации в Российской Федерации (утверждены постановлением Госстандарта России 10.05.2000 №26).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426" w:hanging="426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ПР 50.2.002-94. Государственная система обеспечения </w:t>
      </w:r>
      <w:proofErr w:type="gramStart"/>
      <w:r w:rsidRPr="001A635A">
        <w:rPr>
          <w:rFonts w:eastAsia="Times New Roman"/>
          <w:color w:val="000000"/>
          <w:sz w:val="26"/>
          <w:szCs w:val="26"/>
          <w:lang w:eastAsia="ru-RU"/>
        </w:rPr>
        <w:t>единства  измерений</w:t>
      </w:r>
      <w:proofErr w:type="gramEnd"/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. Порядок осуществления государственного метрологического надзора за выпуском, состоянием средств измерений, методиками выполнения измерений, эталонами и соблюдением метрологических правил и норм. ВНИИМС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clear" w:pos="567"/>
          <w:tab w:val="num" w:pos="426"/>
        </w:tabs>
        <w:spacing w:after="0" w:line="240" w:lineRule="auto"/>
        <w:ind w:left="426" w:hanging="426"/>
        <w:rPr>
          <w:rFonts w:eastAsia="Times New Roman"/>
          <w:color w:val="000000"/>
          <w:sz w:val="26"/>
          <w:szCs w:val="26"/>
          <w:lang w:eastAsia="ru-RU"/>
        </w:rPr>
      </w:pPr>
      <w:r w:rsidRPr="001A635A">
        <w:rPr>
          <w:rFonts w:eastAsia="Times New Roman"/>
          <w:color w:val="000000"/>
          <w:sz w:val="26"/>
          <w:szCs w:val="26"/>
          <w:lang w:eastAsia="ru-RU"/>
        </w:rPr>
        <w:t xml:space="preserve">ПР 50.2.003-94. Государственная система обеспечения единства измерений. Порядок осуществления государственного метрологического надзора за количеством товаров, отчуждаемых при совершении торговых операций. ВНИИМС </w:t>
      </w:r>
      <w:r w:rsidRPr="001A635A">
        <w:rPr>
          <w:rFonts w:eastAsia="Times New Roman"/>
          <w:bCs/>
          <w:sz w:val="26"/>
          <w:szCs w:val="26"/>
          <w:lang w:eastAsia="ru-RU"/>
        </w:rPr>
        <w:t>(документ действующий)</w:t>
      </w:r>
      <w:r w:rsidRPr="001A635A">
        <w:rPr>
          <w:rFonts w:eastAsia="Times New Roman"/>
          <w:color w:val="000000"/>
          <w:sz w:val="26"/>
          <w:szCs w:val="26"/>
          <w:lang w:eastAsia="ru-RU"/>
        </w:rPr>
        <w:t>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  <w:bCs/>
          <w:sz w:val="26"/>
          <w:szCs w:val="26"/>
          <w:lang w:eastAsia="ru-RU"/>
        </w:rPr>
      </w:pPr>
      <w:r w:rsidRPr="001A635A">
        <w:rPr>
          <w:rFonts w:eastAsia="Times New Roman"/>
          <w:sz w:val="26"/>
          <w:szCs w:val="26"/>
          <w:lang w:eastAsia="ru-RU"/>
        </w:rPr>
        <w:t xml:space="preserve">ГОСТ 25346-89 </w:t>
      </w:r>
      <w:r w:rsidRPr="001A635A">
        <w:rPr>
          <w:rFonts w:eastAsia="Times New Roman"/>
          <w:bCs/>
          <w:sz w:val="26"/>
          <w:szCs w:val="26"/>
          <w:lang w:eastAsia="ru-RU"/>
        </w:rPr>
        <w:t>Основные нормы взаимозаменяемости. Единая система допусков и посадок Общие положения, ряды допусков и основных отклонений (документ действующий).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  <w:bCs/>
          <w:sz w:val="26"/>
          <w:szCs w:val="26"/>
          <w:lang w:eastAsia="ru-RU"/>
        </w:rPr>
      </w:pPr>
      <w:r w:rsidRPr="001A635A">
        <w:rPr>
          <w:rFonts w:eastAsia="Times New Roman"/>
          <w:bCs/>
          <w:sz w:val="26"/>
          <w:szCs w:val="26"/>
          <w:lang w:eastAsia="ru-RU"/>
        </w:rPr>
        <w:t>ГОСТ Р 51004-</w:t>
      </w:r>
      <w:proofErr w:type="gramStart"/>
      <w:r w:rsidRPr="001A635A">
        <w:rPr>
          <w:rFonts w:eastAsia="Times New Roman"/>
          <w:bCs/>
          <w:sz w:val="26"/>
          <w:szCs w:val="26"/>
          <w:lang w:eastAsia="ru-RU"/>
        </w:rPr>
        <w:t>96 .</w:t>
      </w:r>
      <w:proofErr w:type="gramEnd"/>
      <w:r w:rsidRPr="001A635A">
        <w:rPr>
          <w:rFonts w:eastAsia="Times New Roman"/>
          <w:bCs/>
          <w:sz w:val="26"/>
          <w:szCs w:val="26"/>
          <w:lang w:eastAsia="ru-RU"/>
        </w:rPr>
        <w:t xml:space="preserve"> Услуги транспортные. Пассажирские перевозки. Номенклатура показателей качества (документ действующий).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  <w:bCs/>
          <w:sz w:val="26"/>
          <w:szCs w:val="26"/>
          <w:lang w:eastAsia="ru-RU"/>
        </w:rPr>
      </w:pPr>
      <w:r w:rsidRPr="001A635A">
        <w:rPr>
          <w:rFonts w:eastAsia="Times New Roman"/>
          <w:bCs/>
          <w:sz w:val="26"/>
          <w:szCs w:val="26"/>
          <w:lang w:eastAsia="ru-RU"/>
        </w:rPr>
        <w:t>ГОСТ Р 51005-</w:t>
      </w:r>
      <w:proofErr w:type="gramStart"/>
      <w:r w:rsidRPr="001A635A">
        <w:rPr>
          <w:rFonts w:eastAsia="Times New Roman"/>
          <w:bCs/>
          <w:sz w:val="26"/>
          <w:szCs w:val="26"/>
          <w:lang w:eastAsia="ru-RU"/>
        </w:rPr>
        <w:t>96 .</w:t>
      </w:r>
      <w:proofErr w:type="gramEnd"/>
      <w:r w:rsidRPr="001A635A">
        <w:rPr>
          <w:rFonts w:eastAsia="Times New Roman"/>
          <w:bCs/>
          <w:sz w:val="26"/>
          <w:szCs w:val="26"/>
          <w:lang w:eastAsia="ru-RU"/>
        </w:rPr>
        <w:t xml:space="preserve"> Услуги транспортные. </w:t>
      </w:r>
      <w:proofErr w:type="gramStart"/>
      <w:r w:rsidRPr="001A635A">
        <w:rPr>
          <w:rFonts w:eastAsia="Times New Roman"/>
          <w:bCs/>
          <w:sz w:val="26"/>
          <w:szCs w:val="26"/>
          <w:lang w:eastAsia="ru-RU"/>
        </w:rPr>
        <w:t>Грузовые  перевозки</w:t>
      </w:r>
      <w:proofErr w:type="gramEnd"/>
      <w:r w:rsidRPr="001A635A">
        <w:rPr>
          <w:rFonts w:eastAsia="Times New Roman"/>
          <w:bCs/>
          <w:sz w:val="26"/>
          <w:szCs w:val="26"/>
          <w:lang w:eastAsia="ru-RU"/>
        </w:rPr>
        <w:t>. Номенклатура показателей качества (документ действующий).</w:t>
      </w:r>
    </w:p>
    <w:p w:rsidR="00257B81" w:rsidRPr="001A635A" w:rsidRDefault="00257B81" w:rsidP="001A635A">
      <w:pPr>
        <w:numPr>
          <w:ilvl w:val="0"/>
          <w:numId w:val="2"/>
        </w:numPr>
        <w:tabs>
          <w:tab w:val="clear" w:pos="567"/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  <w:bCs/>
          <w:sz w:val="26"/>
          <w:szCs w:val="26"/>
          <w:lang w:eastAsia="ru-RU"/>
        </w:rPr>
      </w:pPr>
      <w:r w:rsidRPr="001A635A">
        <w:rPr>
          <w:rFonts w:eastAsia="Times New Roman"/>
          <w:bCs/>
          <w:sz w:val="26"/>
          <w:szCs w:val="26"/>
          <w:lang w:eastAsia="ru-RU"/>
        </w:rPr>
        <w:t>ГОСТ 1.0-2004 Стандартизация в Российской Федерации. Основные положения (документ действующий)</w:t>
      </w:r>
    </w:p>
    <w:p w:rsidR="00257B81" w:rsidRPr="001A635A" w:rsidRDefault="00257B81" w:rsidP="001A635A">
      <w:pPr>
        <w:numPr>
          <w:ilvl w:val="0"/>
          <w:numId w:val="2"/>
        </w:numPr>
        <w:tabs>
          <w:tab w:val="clear" w:pos="567"/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Style w:val="a5"/>
          <w:color w:val="auto"/>
          <w:sz w:val="26"/>
          <w:szCs w:val="26"/>
          <w:u w:val="none"/>
        </w:rPr>
      </w:pPr>
      <w:r w:rsidRPr="001A635A">
        <w:rPr>
          <w:sz w:val="26"/>
          <w:szCs w:val="26"/>
        </w:rPr>
        <w:t xml:space="preserve">Машиностроительный ресурс </w:t>
      </w:r>
      <w:hyperlink r:id="rId12" w:history="1">
        <w:r w:rsidRPr="001A635A">
          <w:rPr>
            <w:rStyle w:val="a5"/>
            <w:color w:val="auto"/>
            <w:sz w:val="26"/>
            <w:szCs w:val="26"/>
            <w:u w:val="none"/>
          </w:rPr>
          <w:t>www.i-Mash.ru</w:t>
        </w:r>
      </w:hyperlink>
    </w:p>
    <w:p w:rsidR="00257B81" w:rsidRPr="001A635A" w:rsidRDefault="00257B81" w:rsidP="001A635A">
      <w:pPr>
        <w:numPr>
          <w:ilvl w:val="0"/>
          <w:numId w:val="2"/>
        </w:numPr>
        <w:tabs>
          <w:tab w:val="clear" w:pos="567"/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Fonts w:eastAsia="Times New Roman"/>
          <w:bCs/>
          <w:sz w:val="26"/>
          <w:szCs w:val="26"/>
          <w:lang w:eastAsia="ru-RU"/>
        </w:rPr>
      </w:pPr>
      <w:r w:rsidRPr="001A635A">
        <w:rPr>
          <w:rFonts w:eastAsia="Times New Roman"/>
          <w:bCs/>
          <w:sz w:val="26"/>
          <w:szCs w:val="26"/>
          <w:lang w:eastAsia="ru-RU"/>
        </w:rPr>
        <w:t xml:space="preserve">Метрология, измерения, средства измерений. </w:t>
      </w:r>
      <w:hyperlink r:id="rId13" w:history="1">
        <w:r w:rsidRPr="001A635A">
          <w:rPr>
            <w:rStyle w:val="a5"/>
            <w:rFonts w:eastAsia="Times New Roman"/>
            <w:bCs/>
            <w:color w:val="auto"/>
            <w:sz w:val="26"/>
            <w:szCs w:val="26"/>
            <w:u w:val="none"/>
            <w:lang w:val="en-US" w:eastAsia="ru-RU"/>
          </w:rPr>
          <w:t>www</w:t>
        </w:r>
        <w:r w:rsidRPr="001A635A">
          <w:rPr>
            <w:rStyle w:val="a5"/>
            <w:rFonts w:eastAsia="Times New Roman"/>
            <w:bCs/>
            <w:color w:val="auto"/>
            <w:sz w:val="26"/>
            <w:szCs w:val="26"/>
            <w:u w:val="none"/>
            <w:lang w:eastAsia="ru-RU"/>
          </w:rPr>
          <w:t>.</w:t>
        </w:r>
        <w:proofErr w:type="spellStart"/>
        <w:r w:rsidRPr="001A635A">
          <w:rPr>
            <w:rStyle w:val="a5"/>
            <w:rFonts w:eastAsia="Times New Roman"/>
            <w:bCs/>
            <w:color w:val="auto"/>
            <w:sz w:val="26"/>
            <w:szCs w:val="26"/>
            <w:u w:val="none"/>
            <w:lang w:val="en-US" w:eastAsia="ru-RU"/>
          </w:rPr>
          <w:t>metrologyia</w:t>
        </w:r>
        <w:proofErr w:type="spellEnd"/>
        <w:r w:rsidRPr="001A635A">
          <w:rPr>
            <w:rStyle w:val="a5"/>
            <w:rFonts w:eastAsia="Times New Roman"/>
            <w:bCs/>
            <w:color w:val="auto"/>
            <w:sz w:val="26"/>
            <w:szCs w:val="26"/>
            <w:u w:val="none"/>
            <w:lang w:eastAsia="ru-RU"/>
          </w:rPr>
          <w:t>.</w:t>
        </w:r>
        <w:proofErr w:type="spellStart"/>
        <w:r w:rsidRPr="001A635A">
          <w:rPr>
            <w:rStyle w:val="a5"/>
            <w:rFonts w:eastAsia="Times New Roman"/>
            <w:bCs/>
            <w:color w:val="auto"/>
            <w:sz w:val="26"/>
            <w:szCs w:val="26"/>
            <w:u w:val="none"/>
            <w:lang w:val="en-US" w:eastAsia="ru-RU"/>
          </w:rPr>
          <w:t>ru</w:t>
        </w:r>
        <w:proofErr w:type="spellEnd"/>
      </w:hyperlink>
    </w:p>
    <w:p w:rsidR="00257B81" w:rsidRPr="001A635A" w:rsidRDefault="00257B81" w:rsidP="001A635A">
      <w:pPr>
        <w:numPr>
          <w:ilvl w:val="0"/>
          <w:numId w:val="2"/>
        </w:numPr>
        <w:tabs>
          <w:tab w:val="clear" w:pos="567"/>
          <w:tab w:val="left" w:pos="426"/>
        </w:tabs>
        <w:autoSpaceDE w:val="0"/>
        <w:autoSpaceDN w:val="0"/>
        <w:adjustRightInd w:val="0"/>
        <w:spacing w:after="0" w:line="240" w:lineRule="auto"/>
        <w:ind w:left="426" w:hanging="426"/>
        <w:rPr>
          <w:rStyle w:val="a5"/>
          <w:bCs/>
          <w:color w:val="auto"/>
          <w:sz w:val="26"/>
          <w:szCs w:val="26"/>
          <w:u w:val="none"/>
          <w:lang w:eastAsia="ru-RU"/>
        </w:rPr>
      </w:pPr>
      <w:r w:rsidRPr="001A635A">
        <w:rPr>
          <w:rFonts w:eastAsia="Times New Roman"/>
          <w:bCs/>
          <w:sz w:val="26"/>
          <w:szCs w:val="26"/>
          <w:lang w:eastAsia="ru-RU"/>
        </w:rPr>
        <w:t xml:space="preserve">Справочник по сертификации, стандартизации и метрологии </w:t>
      </w:r>
      <w:r w:rsidR="00E62EA3" w:rsidRPr="001A635A">
        <w:rPr>
          <w:rStyle w:val="a5"/>
          <w:color w:val="auto"/>
          <w:sz w:val="26"/>
          <w:szCs w:val="26"/>
          <w:u w:val="none"/>
        </w:rPr>
        <w:fldChar w:fldCharType="begin"/>
      </w:r>
      <w:r w:rsidRPr="001A635A">
        <w:rPr>
          <w:rStyle w:val="a5"/>
          <w:color w:val="auto"/>
          <w:sz w:val="26"/>
          <w:szCs w:val="26"/>
          <w:u w:val="none"/>
        </w:rPr>
        <w:instrText>HYPERLINK "http://www.tso.su/"</w:instrText>
      </w:r>
      <w:r w:rsidR="00E62EA3" w:rsidRPr="001A635A">
        <w:rPr>
          <w:rStyle w:val="a5"/>
          <w:color w:val="auto"/>
          <w:sz w:val="26"/>
          <w:szCs w:val="26"/>
          <w:u w:val="none"/>
        </w:rPr>
        <w:fldChar w:fldCharType="separate"/>
      </w:r>
      <w:r w:rsidRPr="001A635A">
        <w:rPr>
          <w:rStyle w:val="a5"/>
          <w:color w:val="auto"/>
          <w:sz w:val="26"/>
          <w:szCs w:val="26"/>
          <w:u w:val="none"/>
        </w:rPr>
        <w:t>www.</w:t>
      </w:r>
      <w:r w:rsidRPr="001A635A">
        <w:rPr>
          <w:rStyle w:val="a5"/>
          <w:color w:val="auto"/>
          <w:sz w:val="26"/>
          <w:szCs w:val="26"/>
          <w:u w:val="none"/>
          <w:lang w:val="en-US" w:eastAsia="ru-RU"/>
        </w:rPr>
        <w:t>tso</w:t>
      </w:r>
      <w:r w:rsidRPr="001A635A">
        <w:rPr>
          <w:rStyle w:val="a5"/>
          <w:color w:val="auto"/>
          <w:sz w:val="26"/>
          <w:szCs w:val="26"/>
          <w:u w:val="none"/>
          <w:lang w:eastAsia="ru-RU"/>
        </w:rPr>
        <w:t>.</w:t>
      </w:r>
      <w:r w:rsidRPr="001A635A">
        <w:rPr>
          <w:rStyle w:val="a5"/>
          <w:color w:val="auto"/>
          <w:sz w:val="26"/>
          <w:szCs w:val="26"/>
          <w:u w:val="none"/>
          <w:lang w:val="en-US" w:eastAsia="ru-RU"/>
        </w:rPr>
        <w:t>su</w:t>
      </w:r>
    </w:p>
    <w:p w:rsidR="00257B81" w:rsidRDefault="00E62EA3" w:rsidP="001A635A">
      <w:pPr>
        <w:spacing w:after="0" w:line="240" w:lineRule="auto"/>
        <w:rPr>
          <w:rStyle w:val="a5"/>
          <w:color w:val="auto"/>
          <w:sz w:val="26"/>
          <w:szCs w:val="26"/>
          <w:u w:val="none"/>
        </w:rPr>
      </w:pPr>
      <w:r w:rsidRPr="001A635A">
        <w:rPr>
          <w:rStyle w:val="a5"/>
          <w:color w:val="auto"/>
          <w:sz w:val="26"/>
          <w:szCs w:val="26"/>
          <w:u w:val="none"/>
        </w:rPr>
        <w:fldChar w:fldCharType="end"/>
      </w:r>
    </w:p>
    <w:p w:rsidR="001A635A" w:rsidRDefault="001A635A" w:rsidP="001A635A">
      <w:pPr>
        <w:spacing w:after="0" w:line="240" w:lineRule="auto"/>
        <w:rPr>
          <w:rStyle w:val="a5"/>
          <w:color w:val="auto"/>
          <w:sz w:val="26"/>
          <w:szCs w:val="26"/>
          <w:u w:val="none"/>
        </w:rPr>
      </w:pPr>
    </w:p>
    <w:p w:rsidR="001A635A" w:rsidRDefault="001A635A" w:rsidP="001A635A">
      <w:pPr>
        <w:spacing w:after="0" w:line="240" w:lineRule="auto"/>
        <w:rPr>
          <w:rStyle w:val="a5"/>
          <w:color w:val="auto"/>
          <w:sz w:val="26"/>
          <w:szCs w:val="26"/>
          <w:u w:val="none"/>
        </w:rPr>
      </w:pPr>
    </w:p>
    <w:p w:rsidR="001A635A" w:rsidRDefault="001A635A" w:rsidP="001A635A">
      <w:pPr>
        <w:spacing w:after="0" w:line="240" w:lineRule="auto"/>
        <w:rPr>
          <w:rStyle w:val="a5"/>
          <w:color w:val="auto"/>
          <w:sz w:val="26"/>
          <w:szCs w:val="26"/>
          <w:u w:val="none"/>
        </w:rPr>
      </w:pPr>
    </w:p>
    <w:p w:rsidR="001A635A" w:rsidRDefault="001A635A" w:rsidP="001A635A">
      <w:pPr>
        <w:spacing w:after="0" w:line="240" w:lineRule="auto"/>
        <w:rPr>
          <w:rStyle w:val="a5"/>
          <w:color w:val="auto"/>
          <w:sz w:val="26"/>
          <w:szCs w:val="26"/>
          <w:u w:val="none"/>
        </w:rPr>
      </w:pPr>
    </w:p>
    <w:p w:rsidR="001A635A" w:rsidRDefault="001A635A" w:rsidP="001A635A">
      <w:pPr>
        <w:spacing w:after="0" w:line="240" w:lineRule="auto"/>
        <w:rPr>
          <w:rStyle w:val="a5"/>
          <w:color w:val="auto"/>
          <w:sz w:val="26"/>
          <w:szCs w:val="26"/>
          <w:u w:val="none"/>
        </w:rPr>
      </w:pPr>
    </w:p>
    <w:p w:rsidR="001A635A" w:rsidRDefault="001A635A" w:rsidP="001A635A">
      <w:pPr>
        <w:spacing w:after="0" w:line="240" w:lineRule="auto"/>
        <w:rPr>
          <w:rStyle w:val="a5"/>
          <w:color w:val="auto"/>
          <w:sz w:val="26"/>
          <w:szCs w:val="26"/>
          <w:u w:val="none"/>
        </w:rPr>
      </w:pPr>
    </w:p>
    <w:p w:rsidR="001A635A" w:rsidRDefault="001A635A" w:rsidP="001A635A">
      <w:pPr>
        <w:spacing w:after="0" w:line="240" w:lineRule="auto"/>
        <w:rPr>
          <w:rStyle w:val="a5"/>
          <w:color w:val="auto"/>
          <w:sz w:val="26"/>
          <w:szCs w:val="26"/>
          <w:u w:val="none"/>
        </w:rPr>
      </w:pPr>
    </w:p>
    <w:p w:rsidR="001A635A" w:rsidRDefault="001A635A" w:rsidP="001A635A">
      <w:pPr>
        <w:spacing w:after="0" w:line="240" w:lineRule="auto"/>
        <w:rPr>
          <w:rStyle w:val="a5"/>
          <w:color w:val="auto"/>
          <w:sz w:val="26"/>
          <w:szCs w:val="26"/>
          <w:u w:val="none"/>
        </w:rPr>
      </w:pPr>
    </w:p>
    <w:p w:rsidR="001A635A" w:rsidRPr="001A635A" w:rsidRDefault="001A635A" w:rsidP="001A635A">
      <w:pPr>
        <w:spacing w:after="0" w:line="240" w:lineRule="auto"/>
        <w:rPr>
          <w:rStyle w:val="a5"/>
          <w:color w:val="17365D"/>
          <w:sz w:val="26"/>
          <w:szCs w:val="26"/>
        </w:rPr>
      </w:pPr>
    </w:p>
    <w:p w:rsidR="00257B81" w:rsidRPr="001A635A" w:rsidRDefault="00257B81" w:rsidP="001A635A">
      <w:pPr>
        <w:spacing w:after="0" w:line="240" w:lineRule="auto"/>
        <w:rPr>
          <w:rFonts w:eastAsia="Times New Roman"/>
          <w:b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lastRenderedPageBreak/>
        <w:t>4. КОНТРОЛЬ И ОЦЕНКА РЕЗУЛЬТАТОВ ОСВОЕНИЯ УЧЕБНОЙ ДИСЦИПЛИНЫ</w:t>
      </w:r>
    </w:p>
    <w:p w:rsidR="00257B81" w:rsidRPr="001A635A" w:rsidRDefault="00257B81" w:rsidP="001A635A">
      <w:pPr>
        <w:spacing w:after="0" w:line="240" w:lineRule="auto"/>
        <w:rPr>
          <w:rFonts w:eastAsia="Times New Roman"/>
          <w:sz w:val="26"/>
          <w:szCs w:val="26"/>
          <w:lang w:eastAsia="ru-RU"/>
        </w:rPr>
      </w:pPr>
      <w:r w:rsidRPr="001A635A">
        <w:rPr>
          <w:rFonts w:eastAsia="Times New Roman"/>
          <w:b/>
          <w:sz w:val="26"/>
          <w:szCs w:val="26"/>
          <w:lang w:eastAsia="ru-RU"/>
        </w:rPr>
        <w:t xml:space="preserve">Контроль и оценка </w:t>
      </w:r>
      <w:r w:rsidRPr="001A635A">
        <w:rPr>
          <w:rFonts w:eastAsia="Times New Roman"/>
          <w:sz w:val="26"/>
          <w:szCs w:val="26"/>
          <w:lang w:eastAsia="ru-RU"/>
        </w:rPr>
        <w:t>результатов освоения учебной дисциплины осуществляется преподавателем в процессе проведения практических и лабораторных занятий, тестирования, а также выполнения обучающимися индивидуальных заданий, исследований.</w:t>
      </w:r>
    </w:p>
    <w:p w:rsidR="00257B81" w:rsidRPr="00A96456" w:rsidRDefault="00257B81" w:rsidP="00257B81">
      <w:pPr>
        <w:spacing w:after="0" w:line="240" w:lineRule="auto"/>
        <w:ind w:left="362"/>
        <w:jc w:val="both"/>
        <w:rPr>
          <w:rFonts w:eastAsia="Times New Roman"/>
          <w:lang w:eastAsia="ru-RU"/>
        </w:rPr>
      </w:pPr>
    </w:p>
    <w:tbl>
      <w:tblPr>
        <w:tblW w:w="9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3"/>
        <w:gridCol w:w="4710"/>
      </w:tblGrid>
      <w:tr w:rsidR="00257B81" w:rsidRPr="00C470A6" w:rsidTr="00CE2221">
        <w:trPr>
          <w:jc w:val="center"/>
        </w:trPr>
        <w:tc>
          <w:tcPr>
            <w:tcW w:w="4583" w:type="dxa"/>
            <w:shd w:val="clear" w:color="auto" w:fill="auto"/>
            <w:vAlign w:val="center"/>
          </w:tcPr>
          <w:p w:rsidR="00257B81" w:rsidRPr="00705B6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705B6F">
              <w:rPr>
                <w:rFonts w:eastAsia="Times New Roman"/>
                <w:b/>
                <w:lang w:eastAsia="ru-RU"/>
              </w:rPr>
              <w:t xml:space="preserve">Результаты обучения </w:t>
            </w:r>
          </w:p>
          <w:p w:rsidR="00257B81" w:rsidRPr="00705B6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705B6F">
              <w:rPr>
                <w:rFonts w:eastAsia="Times New Roman"/>
                <w:b/>
                <w:lang w:eastAsia="ru-RU"/>
              </w:rPr>
              <w:t xml:space="preserve">(освоенные умения, </w:t>
            </w:r>
          </w:p>
          <w:p w:rsidR="00257B81" w:rsidRPr="00705B6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705B6F">
              <w:rPr>
                <w:rFonts w:eastAsia="Times New Roman"/>
                <w:b/>
                <w:lang w:eastAsia="ru-RU"/>
              </w:rPr>
              <w:t>усвоенные знания)</w:t>
            </w:r>
          </w:p>
        </w:tc>
        <w:tc>
          <w:tcPr>
            <w:tcW w:w="4710" w:type="dxa"/>
            <w:shd w:val="clear" w:color="auto" w:fill="auto"/>
            <w:vAlign w:val="center"/>
          </w:tcPr>
          <w:p w:rsidR="00257B81" w:rsidRPr="00705B6F" w:rsidRDefault="00257B81" w:rsidP="00CE2221">
            <w:pPr>
              <w:spacing w:after="0" w:line="240" w:lineRule="auto"/>
              <w:jc w:val="center"/>
              <w:rPr>
                <w:rFonts w:eastAsia="Times New Roman"/>
                <w:b/>
                <w:lang w:eastAsia="ru-RU"/>
              </w:rPr>
            </w:pPr>
            <w:r w:rsidRPr="00705B6F">
              <w:rPr>
                <w:rFonts w:eastAsia="Times New Roman"/>
                <w:b/>
                <w:lang w:eastAsia="ru-RU"/>
              </w:rPr>
              <w:t>Формы и методы контроля и оценки результатов обучения</w:t>
            </w:r>
          </w:p>
        </w:tc>
      </w:tr>
      <w:tr w:rsidR="00257B81" w:rsidRPr="00C470A6" w:rsidTr="00CE2221">
        <w:trPr>
          <w:jc w:val="center"/>
        </w:trPr>
        <w:tc>
          <w:tcPr>
            <w:tcW w:w="4583" w:type="dxa"/>
            <w:shd w:val="clear" w:color="auto" w:fill="auto"/>
            <w:vAlign w:val="center"/>
          </w:tcPr>
          <w:p w:rsidR="00257B81" w:rsidRPr="00705B6F" w:rsidRDefault="00257B81" w:rsidP="00CE2221">
            <w:pPr>
              <w:spacing w:after="0" w:line="240" w:lineRule="auto"/>
              <w:ind w:right="-57"/>
              <w:jc w:val="both"/>
              <w:rPr>
                <w:rFonts w:eastAsia="Times New Roman"/>
                <w:lang w:eastAsia="ru-RU"/>
              </w:rPr>
            </w:pPr>
            <w:r w:rsidRPr="001B2A7A">
              <w:rPr>
                <w:rFonts w:eastAsia="Times New Roman"/>
                <w:b/>
                <w:lang w:eastAsia="ru-RU"/>
              </w:rPr>
              <w:t>Умения:</w:t>
            </w:r>
          </w:p>
        </w:tc>
        <w:tc>
          <w:tcPr>
            <w:tcW w:w="4710" w:type="dxa"/>
            <w:vMerge w:val="restart"/>
            <w:shd w:val="clear" w:color="auto" w:fill="auto"/>
            <w:vAlign w:val="center"/>
          </w:tcPr>
          <w:p w:rsidR="00257B81" w:rsidRPr="000B126D" w:rsidRDefault="00257B81" w:rsidP="00CE222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</w:t>
            </w:r>
            <w:r w:rsidRPr="000B126D">
              <w:rPr>
                <w:b/>
                <w:bCs/>
              </w:rPr>
              <w:t>Текущий контроль:</w:t>
            </w:r>
          </w:p>
          <w:p w:rsidR="00257B81" w:rsidRDefault="00257B81" w:rsidP="00CE222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  - практические занятия;</w:t>
            </w:r>
          </w:p>
          <w:p w:rsidR="00257B81" w:rsidRDefault="00257B81" w:rsidP="00CE222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  -  лабораторные работы;</w:t>
            </w:r>
          </w:p>
          <w:p w:rsidR="00257B81" w:rsidRDefault="00257B81" w:rsidP="00CE222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  - тестирование;</w:t>
            </w:r>
          </w:p>
          <w:p w:rsidR="00257B81" w:rsidRDefault="00257B81" w:rsidP="00CE222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  -  внеаудиторная самостоятельная работа.</w:t>
            </w:r>
          </w:p>
          <w:p w:rsidR="00257B81" w:rsidRPr="007444DE" w:rsidRDefault="00257B81" w:rsidP="00CE2221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  <w:p w:rsidR="00257B81" w:rsidRPr="000B126D" w:rsidRDefault="00257B81" w:rsidP="00CE222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Pr="000B126D">
              <w:rPr>
                <w:b/>
                <w:bCs/>
              </w:rPr>
              <w:t>Промежуточный контроль:</w:t>
            </w:r>
          </w:p>
          <w:p w:rsidR="00257B81" w:rsidRDefault="00257B81" w:rsidP="00CE222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  -  практические занятия;</w:t>
            </w:r>
          </w:p>
          <w:p w:rsidR="00257B81" w:rsidRDefault="00257B81" w:rsidP="00CE2221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 xml:space="preserve">   -   контрольные работы.</w:t>
            </w:r>
          </w:p>
          <w:p w:rsidR="00257B81" w:rsidRPr="007444DE" w:rsidRDefault="00257B81" w:rsidP="00CE2221">
            <w:pPr>
              <w:spacing w:after="0" w:line="240" w:lineRule="auto"/>
              <w:jc w:val="center"/>
              <w:rPr>
                <w:bCs/>
                <w:sz w:val="16"/>
                <w:szCs w:val="16"/>
              </w:rPr>
            </w:pPr>
          </w:p>
          <w:p w:rsidR="00257B81" w:rsidRPr="000B126D" w:rsidRDefault="00257B81" w:rsidP="00CE2221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      </w:t>
            </w:r>
            <w:r w:rsidRPr="000B126D">
              <w:rPr>
                <w:b/>
                <w:bCs/>
              </w:rPr>
              <w:t>Итоговый контроль:</w:t>
            </w:r>
          </w:p>
          <w:p w:rsidR="00257B81" w:rsidRPr="00705B6F" w:rsidRDefault="00257B81" w:rsidP="00CE2221">
            <w:pPr>
              <w:spacing w:after="0" w:line="240" w:lineRule="auto"/>
              <w:rPr>
                <w:rFonts w:eastAsia="Times New Roman"/>
                <w:bCs/>
                <w:iCs/>
                <w:lang w:eastAsia="ru-RU"/>
              </w:rPr>
            </w:pPr>
            <w:r>
              <w:rPr>
                <w:bCs/>
              </w:rPr>
              <w:t xml:space="preserve">    - экзамен.</w:t>
            </w:r>
          </w:p>
        </w:tc>
      </w:tr>
      <w:tr w:rsidR="00257B81" w:rsidRPr="00C470A6" w:rsidTr="00CE2221">
        <w:trPr>
          <w:trHeight w:val="1245"/>
          <w:jc w:val="center"/>
        </w:trPr>
        <w:tc>
          <w:tcPr>
            <w:tcW w:w="4583" w:type="dxa"/>
            <w:shd w:val="clear" w:color="auto" w:fill="auto"/>
            <w:vAlign w:val="center"/>
          </w:tcPr>
          <w:p w:rsidR="00257B81" w:rsidRPr="00705B6F" w:rsidRDefault="00257B81" w:rsidP="008643C4">
            <w:pPr>
              <w:numPr>
                <w:ilvl w:val="0"/>
                <w:numId w:val="8"/>
              </w:numPr>
              <w:tabs>
                <w:tab w:val="clear" w:pos="284"/>
                <w:tab w:val="num" w:pos="216"/>
              </w:tabs>
              <w:spacing w:after="0" w:line="240" w:lineRule="auto"/>
              <w:ind w:left="204" w:right="-57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выполнять метрологическую поверку средств измерений;</w:t>
            </w:r>
          </w:p>
          <w:p w:rsidR="00257B81" w:rsidRPr="00705B6F" w:rsidRDefault="00257B81" w:rsidP="008643C4">
            <w:pPr>
              <w:numPr>
                <w:ilvl w:val="0"/>
                <w:numId w:val="8"/>
              </w:numPr>
              <w:tabs>
                <w:tab w:val="clear" w:pos="284"/>
                <w:tab w:val="num" w:pos="216"/>
              </w:tabs>
              <w:spacing w:after="0" w:line="240" w:lineRule="auto"/>
              <w:ind w:left="204" w:right="-57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проводить испытания и контроль продукции;</w:t>
            </w:r>
          </w:p>
          <w:p w:rsidR="00257B81" w:rsidRPr="00705B6F" w:rsidRDefault="00257B81" w:rsidP="008643C4">
            <w:pPr>
              <w:numPr>
                <w:ilvl w:val="0"/>
                <w:numId w:val="8"/>
              </w:numPr>
              <w:tabs>
                <w:tab w:val="clear" w:pos="284"/>
                <w:tab w:val="num" w:pos="216"/>
              </w:tabs>
              <w:spacing w:after="0" w:line="240" w:lineRule="auto"/>
              <w:ind w:left="204" w:right="-57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применять системы обеспечения качества работ при техническом обслуживании и ремонте автомобильного транспорта;</w:t>
            </w:r>
          </w:p>
          <w:p w:rsidR="00257B81" w:rsidRPr="001B2A7A" w:rsidRDefault="00257B81" w:rsidP="008643C4">
            <w:pPr>
              <w:numPr>
                <w:ilvl w:val="0"/>
                <w:numId w:val="8"/>
              </w:numPr>
              <w:tabs>
                <w:tab w:val="clear" w:pos="284"/>
                <w:tab w:val="num" w:pos="216"/>
              </w:tabs>
              <w:spacing w:after="0" w:line="240" w:lineRule="auto"/>
              <w:ind w:left="216"/>
              <w:rPr>
                <w:rFonts w:eastAsia="Times New Roman"/>
                <w:b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определять износ соединений.</w:t>
            </w:r>
          </w:p>
        </w:tc>
        <w:tc>
          <w:tcPr>
            <w:tcW w:w="4710" w:type="dxa"/>
            <w:vMerge/>
            <w:shd w:val="clear" w:color="auto" w:fill="auto"/>
            <w:vAlign w:val="center"/>
          </w:tcPr>
          <w:p w:rsidR="00257B81" w:rsidRDefault="00257B81" w:rsidP="008643C4">
            <w:pPr>
              <w:spacing w:after="0" w:line="240" w:lineRule="auto"/>
              <w:rPr>
                <w:b/>
                <w:bCs/>
              </w:rPr>
            </w:pPr>
          </w:p>
        </w:tc>
      </w:tr>
      <w:tr w:rsidR="00257B81" w:rsidRPr="00C470A6" w:rsidTr="00CE2221">
        <w:trPr>
          <w:jc w:val="center"/>
        </w:trPr>
        <w:tc>
          <w:tcPr>
            <w:tcW w:w="4583" w:type="dxa"/>
            <w:shd w:val="clear" w:color="auto" w:fill="auto"/>
            <w:vAlign w:val="center"/>
          </w:tcPr>
          <w:p w:rsidR="00257B81" w:rsidRPr="00705B6F" w:rsidRDefault="00257B81" w:rsidP="008643C4">
            <w:pPr>
              <w:spacing w:after="0" w:line="240" w:lineRule="auto"/>
              <w:ind w:left="34" w:right="-57"/>
              <w:rPr>
                <w:rFonts w:eastAsia="Times New Roman"/>
                <w:lang w:eastAsia="ru-RU"/>
              </w:rPr>
            </w:pPr>
            <w:r w:rsidRPr="001B2A7A">
              <w:rPr>
                <w:rFonts w:eastAsia="Times New Roman"/>
                <w:b/>
                <w:lang w:eastAsia="ru-RU"/>
              </w:rPr>
              <w:t>Знания:</w:t>
            </w:r>
          </w:p>
        </w:tc>
        <w:tc>
          <w:tcPr>
            <w:tcW w:w="4710" w:type="dxa"/>
            <w:vMerge/>
            <w:shd w:val="clear" w:color="auto" w:fill="auto"/>
          </w:tcPr>
          <w:p w:rsidR="00257B81" w:rsidRPr="00705B6F" w:rsidRDefault="00257B81" w:rsidP="008643C4">
            <w:pPr>
              <w:spacing w:after="0" w:line="240" w:lineRule="auto"/>
              <w:rPr>
                <w:rFonts w:eastAsia="Times New Roman"/>
                <w:bCs/>
                <w:iCs/>
                <w:lang w:eastAsia="ru-RU"/>
              </w:rPr>
            </w:pPr>
          </w:p>
        </w:tc>
      </w:tr>
      <w:tr w:rsidR="00257B81" w:rsidRPr="00C470A6" w:rsidTr="00CE2221">
        <w:trPr>
          <w:trHeight w:val="2347"/>
          <w:jc w:val="center"/>
        </w:trPr>
        <w:tc>
          <w:tcPr>
            <w:tcW w:w="4583" w:type="dxa"/>
            <w:shd w:val="clear" w:color="auto" w:fill="auto"/>
            <w:vAlign w:val="center"/>
          </w:tcPr>
          <w:p w:rsidR="00257B81" w:rsidRPr="00705B6F" w:rsidRDefault="00257B81" w:rsidP="008643C4">
            <w:pPr>
              <w:numPr>
                <w:ilvl w:val="0"/>
                <w:numId w:val="7"/>
              </w:numPr>
              <w:tabs>
                <w:tab w:val="clear" w:pos="284"/>
                <w:tab w:val="num" w:pos="216"/>
              </w:tabs>
              <w:spacing w:after="0" w:line="240" w:lineRule="auto"/>
              <w:ind w:left="215" w:right="-57" w:hanging="181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 xml:space="preserve">основных понятий, терминов и </w:t>
            </w:r>
            <w:r>
              <w:rPr>
                <w:rFonts w:eastAsia="Times New Roman"/>
                <w:lang w:eastAsia="ru-RU"/>
              </w:rPr>
              <w:t>о</w:t>
            </w:r>
            <w:r w:rsidRPr="00705B6F">
              <w:rPr>
                <w:rFonts w:eastAsia="Times New Roman"/>
                <w:lang w:eastAsia="ru-RU"/>
              </w:rPr>
              <w:t xml:space="preserve">пределений; </w:t>
            </w:r>
          </w:p>
          <w:p w:rsidR="00257B81" w:rsidRPr="00705B6F" w:rsidRDefault="00257B81" w:rsidP="008643C4">
            <w:pPr>
              <w:numPr>
                <w:ilvl w:val="0"/>
                <w:numId w:val="7"/>
              </w:numPr>
              <w:tabs>
                <w:tab w:val="clear" w:pos="284"/>
                <w:tab w:val="num" w:pos="216"/>
              </w:tabs>
              <w:spacing w:after="0" w:line="240" w:lineRule="auto"/>
              <w:ind w:left="215" w:right="-57" w:hanging="181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средств метрологии, стандартизации и сертификации;</w:t>
            </w:r>
          </w:p>
          <w:p w:rsidR="00257B81" w:rsidRPr="00705B6F" w:rsidRDefault="00257B81" w:rsidP="008643C4">
            <w:pPr>
              <w:numPr>
                <w:ilvl w:val="0"/>
                <w:numId w:val="7"/>
              </w:numPr>
              <w:tabs>
                <w:tab w:val="clear" w:pos="284"/>
                <w:tab w:val="num" w:pos="216"/>
              </w:tabs>
              <w:spacing w:after="0" w:line="240" w:lineRule="auto"/>
              <w:ind w:left="215" w:right="-57" w:hanging="181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профессиональных элементов международной и региональной стандартизации;</w:t>
            </w:r>
          </w:p>
          <w:p w:rsidR="00257B81" w:rsidRPr="00705B6F" w:rsidRDefault="00257B81" w:rsidP="008643C4">
            <w:pPr>
              <w:numPr>
                <w:ilvl w:val="0"/>
                <w:numId w:val="7"/>
              </w:numPr>
              <w:tabs>
                <w:tab w:val="clear" w:pos="284"/>
                <w:tab w:val="num" w:pos="216"/>
              </w:tabs>
              <w:spacing w:after="0" w:line="240" w:lineRule="auto"/>
              <w:ind w:left="215" w:right="-57" w:hanging="181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показателей качества и методов их оценки;</w:t>
            </w:r>
          </w:p>
          <w:p w:rsidR="00257B81" w:rsidRPr="00705B6F" w:rsidRDefault="00257B81" w:rsidP="008643C4">
            <w:pPr>
              <w:numPr>
                <w:ilvl w:val="0"/>
                <w:numId w:val="7"/>
              </w:numPr>
              <w:tabs>
                <w:tab w:val="clear" w:pos="284"/>
                <w:tab w:val="num" w:pos="216"/>
              </w:tabs>
              <w:spacing w:after="0" w:line="240" w:lineRule="auto"/>
              <w:ind w:left="215" w:right="-57" w:hanging="181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систем и схем сертификации.</w:t>
            </w:r>
          </w:p>
          <w:p w:rsidR="00257B81" w:rsidRPr="00705B6F" w:rsidRDefault="00257B81" w:rsidP="008643C4">
            <w:pPr>
              <w:numPr>
                <w:ilvl w:val="0"/>
                <w:numId w:val="7"/>
              </w:numPr>
              <w:tabs>
                <w:tab w:val="clear" w:pos="284"/>
                <w:tab w:val="num" w:pos="216"/>
              </w:tabs>
              <w:spacing w:after="0" w:line="240" w:lineRule="auto"/>
              <w:ind w:left="215" w:right="-57" w:hanging="181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применения документации систем качества;</w:t>
            </w:r>
          </w:p>
          <w:p w:rsidR="00257B81" w:rsidRPr="00705B6F" w:rsidRDefault="00257B81" w:rsidP="008643C4">
            <w:pPr>
              <w:numPr>
                <w:ilvl w:val="0"/>
                <w:numId w:val="7"/>
              </w:numPr>
              <w:tabs>
                <w:tab w:val="clear" w:pos="284"/>
                <w:tab w:val="num" w:pos="216"/>
              </w:tabs>
              <w:spacing w:after="0" w:line="240" w:lineRule="auto"/>
              <w:ind w:left="215" w:right="-57" w:hanging="181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использования основных правил и документов систем сертификации Российской Федерации</w:t>
            </w:r>
            <w:r w:rsidRPr="00705B6F">
              <w:rPr>
                <w:rFonts w:eastAsia="Times New Roman"/>
                <w:i/>
                <w:lang w:eastAsia="ru-RU"/>
              </w:rPr>
              <w:t xml:space="preserve"> </w:t>
            </w:r>
          </w:p>
          <w:p w:rsidR="00257B81" w:rsidRPr="00705B6F" w:rsidRDefault="00257B81" w:rsidP="008643C4">
            <w:pPr>
              <w:numPr>
                <w:ilvl w:val="0"/>
                <w:numId w:val="7"/>
              </w:numPr>
              <w:tabs>
                <w:tab w:val="clear" w:pos="284"/>
                <w:tab w:val="num" w:pos="216"/>
              </w:tabs>
              <w:spacing w:after="0" w:line="240" w:lineRule="auto"/>
              <w:ind w:left="215" w:right="-57" w:hanging="181"/>
              <w:rPr>
                <w:rFonts w:eastAsia="Times New Roman"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 xml:space="preserve">технологического обеспечения качества, </w:t>
            </w:r>
          </w:p>
          <w:p w:rsidR="00257B81" w:rsidRPr="001B2A7A" w:rsidRDefault="00257B81" w:rsidP="008643C4">
            <w:pPr>
              <w:numPr>
                <w:ilvl w:val="0"/>
                <w:numId w:val="7"/>
              </w:numPr>
              <w:tabs>
                <w:tab w:val="clear" w:pos="284"/>
                <w:tab w:val="num" w:pos="216"/>
              </w:tabs>
              <w:spacing w:after="0" w:line="240" w:lineRule="auto"/>
              <w:ind w:left="216" w:hanging="181"/>
              <w:rPr>
                <w:rFonts w:eastAsia="Times New Roman"/>
                <w:b/>
                <w:lang w:eastAsia="ru-RU"/>
              </w:rPr>
            </w:pPr>
            <w:r w:rsidRPr="00705B6F">
              <w:rPr>
                <w:rFonts w:eastAsia="Times New Roman"/>
                <w:lang w:eastAsia="ru-RU"/>
              </w:rPr>
              <w:t>порядка и правил сертификации.</w:t>
            </w:r>
          </w:p>
        </w:tc>
        <w:tc>
          <w:tcPr>
            <w:tcW w:w="4710" w:type="dxa"/>
            <w:vMerge/>
            <w:shd w:val="clear" w:color="auto" w:fill="auto"/>
          </w:tcPr>
          <w:p w:rsidR="00257B81" w:rsidRPr="00705B6F" w:rsidRDefault="00257B81" w:rsidP="008643C4">
            <w:pPr>
              <w:spacing w:after="0" w:line="240" w:lineRule="auto"/>
              <w:rPr>
                <w:rFonts w:eastAsia="Times New Roman"/>
                <w:bCs/>
                <w:iCs/>
                <w:lang w:eastAsia="ru-RU"/>
              </w:rPr>
            </w:pPr>
          </w:p>
        </w:tc>
      </w:tr>
    </w:tbl>
    <w:p w:rsidR="00257B81" w:rsidRDefault="00257B81" w:rsidP="008643C4">
      <w:pPr>
        <w:spacing w:after="0" w:line="240" w:lineRule="auto"/>
        <w:rPr>
          <w:b/>
        </w:rPr>
      </w:pPr>
    </w:p>
    <w:p w:rsidR="00257B81" w:rsidRDefault="00257B81" w:rsidP="00257B81">
      <w:pPr>
        <w:spacing w:after="0" w:line="240" w:lineRule="auto"/>
        <w:rPr>
          <w:b/>
        </w:rPr>
      </w:pPr>
    </w:p>
    <w:p w:rsidR="00257B81" w:rsidRDefault="00257B81" w:rsidP="00257B81">
      <w:pPr>
        <w:spacing w:after="0" w:line="240" w:lineRule="auto"/>
        <w:rPr>
          <w:b/>
        </w:rPr>
      </w:pPr>
    </w:p>
    <w:p w:rsidR="00257B81" w:rsidRDefault="00257B81" w:rsidP="00257B81">
      <w:pPr>
        <w:spacing w:after="0" w:line="240" w:lineRule="auto"/>
        <w:rPr>
          <w:b/>
        </w:rPr>
      </w:pPr>
    </w:p>
    <w:p w:rsidR="00257B81" w:rsidRDefault="00257B81" w:rsidP="00257B81">
      <w:pPr>
        <w:spacing w:after="0" w:line="240" w:lineRule="auto"/>
        <w:rPr>
          <w:b/>
        </w:rPr>
      </w:pPr>
    </w:p>
    <w:p w:rsidR="00257B81" w:rsidRDefault="00257B81" w:rsidP="00257B81">
      <w:pPr>
        <w:spacing w:after="0" w:line="240" w:lineRule="auto"/>
        <w:rPr>
          <w:b/>
        </w:rPr>
      </w:pPr>
    </w:p>
    <w:p w:rsidR="00257B81" w:rsidRDefault="00257B81" w:rsidP="00257B81">
      <w:pPr>
        <w:spacing w:after="0" w:line="240" w:lineRule="auto"/>
        <w:rPr>
          <w:b/>
        </w:rPr>
      </w:pPr>
    </w:p>
    <w:sectPr w:rsidR="00257B81" w:rsidSect="002D533A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438" w:rsidRDefault="00BA3438" w:rsidP="00E62EA3">
      <w:pPr>
        <w:spacing w:after="0" w:line="240" w:lineRule="auto"/>
      </w:pPr>
      <w:r>
        <w:separator/>
      </w:r>
    </w:p>
  </w:endnote>
  <w:endnote w:type="continuationSeparator" w:id="0">
    <w:p w:rsidR="00BA3438" w:rsidRDefault="00BA3438" w:rsidP="00E62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736" w:rsidRDefault="00E62EA3" w:rsidP="008B2B8A">
    <w:pPr>
      <w:pStyle w:val="a3"/>
      <w:jc w:val="right"/>
    </w:pPr>
    <w:r>
      <w:fldChar w:fldCharType="begin"/>
    </w:r>
    <w:r w:rsidR="00257B81">
      <w:instrText>PAGE   \* MERGEFORMAT</w:instrText>
    </w:r>
    <w:r>
      <w:fldChar w:fldCharType="separate"/>
    </w:r>
    <w:r w:rsidR="00E46B6C">
      <w:rPr>
        <w:noProof/>
      </w:rPr>
      <w:t>5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736" w:rsidRDefault="00E62EA3">
    <w:pPr>
      <w:pStyle w:val="a3"/>
      <w:jc w:val="right"/>
    </w:pPr>
    <w:r>
      <w:fldChar w:fldCharType="begin"/>
    </w:r>
    <w:r w:rsidR="00257B81">
      <w:instrText>PAGE   \* MERGEFORMAT</w:instrText>
    </w:r>
    <w:r>
      <w:fldChar w:fldCharType="separate"/>
    </w:r>
    <w:r w:rsidR="00E46B6C">
      <w:rPr>
        <w:noProof/>
      </w:rPr>
      <w:t>10</w:t>
    </w:r>
    <w:r>
      <w:fldChar w:fldCharType="end"/>
    </w:r>
  </w:p>
  <w:p w:rsidR="00730736" w:rsidRDefault="00E46B6C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0736" w:rsidRDefault="00E62EA3">
    <w:pPr>
      <w:pStyle w:val="a3"/>
      <w:jc w:val="right"/>
    </w:pPr>
    <w:r>
      <w:fldChar w:fldCharType="begin"/>
    </w:r>
    <w:r w:rsidR="00257B81">
      <w:instrText>PAGE   \* MERGEFORMAT</w:instrText>
    </w:r>
    <w:r>
      <w:fldChar w:fldCharType="separate"/>
    </w:r>
    <w:r w:rsidR="00E46B6C">
      <w:rPr>
        <w:noProof/>
      </w:rPr>
      <w:t>12</w:t>
    </w:r>
    <w:r>
      <w:fldChar w:fldCharType="end"/>
    </w:r>
  </w:p>
  <w:p w:rsidR="00730736" w:rsidRDefault="00E46B6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438" w:rsidRDefault="00BA3438" w:rsidP="00E62EA3">
      <w:pPr>
        <w:spacing w:after="0" w:line="240" w:lineRule="auto"/>
      </w:pPr>
      <w:r>
        <w:separator/>
      </w:r>
    </w:p>
  </w:footnote>
  <w:footnote w:type="continuationSeparator" w:id="0">
    <w:p w:rsidR="00BA3438" w:rsidRDefault="00BA3438" w:rsidP="00E62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7F2E33"/>
    <w:multiLevelType w:val="hybridMultilevel"/>
    <w:tmpl w:val="0616C56C"/>
    <w:lvl w:ilvl="0" w:tplc="11C4D77C">
      <w:start w:val="1"/>
      <w:numFmt w:val="bullet"/>
      <w:lvlText w:val="-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25AF5"/>
    <w:multiLevelType w:val="hybridMultilevel"/>
    <w:tmpl w:val="3560EE94"/>
    <w:lvl w:ilvl="0" w:tplc="C0A8A526">
      <w:start w:val="1"/>
      <w:numFmt w:val="decimal"/>
      <w:lvlText w:val="%1."/>
      <w:lvlJc w:val="left"/>
      <w:pPr>
        <w:tabs>
          <w:tab w:val="num" w:pos="567"/>
        </w:tabs>
        <w:ind w:left="680" w:hanging="396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7EF31EC"/>
    <w:multiLevelType w:val="hybridMultilevel"/>
    <w:tmpl w:val="AD505016"/>
    <w:lvl w:ilvl="0" w:tplc="979A739C">
      <w:start w:val="1"/>
      <w:numFmt w:val="bullet"/>
      <w:lvlText w:val=""/>
      <w:lvlJc w:val="left"/>
      <w:pPr>
        <w:tabs>
          <w:tab w:val="num" w:pos="309"/>
        </w:tabs>
        <w:ind w:left="479" w:hanging="17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2C1EF8"/>
    <w:multiLevelType w:val="hybridMultilevel"/>
    <w:tmpl w:val="E2E63CE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887CDD"/>
    <w:multiLevelType w:val="hybridMultilevel"/>
    <w:tmpl w:val="B43E44D2"/>
    <w:lvl w:ilvl="0" w:tplc="11C4D77C">
      <w:start w:val="1"/>
      <w:numFmt w:val="bullet"/>
      <w:lvlText w:val="-"/>
      <w:lvlJc w:val="left"/>
      <w:pPr>
        <w:tabs>
          <w:tab w:val="num" w:pos="284"/>
        </w:tabs>
        <w:ind w:left="454" w:hanging="17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04578"/>
    <w:multiLevelType w:val="hybridMultilevel"/>
    <w:tmpl w:val="BE04298A"/>
    <w:lvl w:ilvl="0" w:tplc="1C3206A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EF34268"/>
    <w:multiLevelType w:val="hybridMultilevel"/>
    <w:tmpl w:val="23D62BD2"/>
    <w:lvl w:ilvl="0" w:tplc="A7FE6A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FB65C0"/>
    <w:multiLevelType w:val="hybridMultilevel"/>
    <w:tmpl w:val="80246EB4"/>
    <w:lvl w:ilvl="0" w:tplc="91B671B8">
      <w:start w:val="1"/>
      <w:numFmt w:val="bullet"/>
      <w:lvlText w:val=""/>
      <w:lvlJc w:val="left"/>
      <w:pPr>
        <w:tabs>
          <w:tab w:val="num" w:pos="284"/>
        </w:tabs>
        <w:ind w:left="454" w:hanging="17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DF2C79"/>
    <w:multiLevelType w:val="hybridMultilevel"/>
    <w:tmpl w:val="449A281C"/>
    <w:lvl w:ilvl="0" w:tplc="2B0CD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A1CE544">
      <w:numFmt w:val="none"/>
      <w:lvlText w:val=""/>
      <w:lvlJc w:val="left"/>
      <w:pPr>
        <w:tabs>
          <w:tab w:val="num" w:pos="360"/>
        </w:tabs>
      </w:pPr>
    </w:lvl>
    <w:lvl w:ilvl="2" w:tplc="FBC083EA">
      <w:numFmt w:val="none"/>
      <w:lvlText w:val=""/>
      <w:lvlJc w:val="left"/>
      <w:pPr>
        <w:tabs>
          <w:tab w:val="num" w:pos="360"/>
        </w:tabs>
      </w:pPr>
    </w:lvl>
    <w:lvl w:ilvl="3" w:tplc="4D761866">
      <w:numFmt w:val="none"/>
      <w:lvlText w:val=""/>
      <w:lvlJc w:val="left"/>
      <w:pPr>
        <w:tabs>
          <w:tab w:val="num" w:pos="360"/>
        </w:tabs>
      </w:pPr>
    </w:lvl>
    <w:lvl w:ilvl="4" w:tplc="45844470">
      <w:numFmt w:val="none"/>
      <w:lvlText w:val=""/>
      <w:lvlJc w:val="left"/>
      <w:pPr>
        <w:tabs>
          <w:tab w:val="num" w:pos="360"/>
        </w:tabs>
      </w:pPr>
    </w:lvl>
    <w:lvl w:ilvl="5" w:tplc="C876EEB8">
      <w:numFmt w:val="none"/>
      <w:lvlText w:val=""/>
      <w:lvlJc w:val="left"/>
      <w:pPr>
        <w:tabs>
          <w:tab w:val="num" w:pos="360"/>
        </w:tabs>
      </w:pPr>
    </w:lvl>
    <w:lvl w:ilvl="6" w:tplc="B23C29EA">
      <w:numFmt w:val="none"/>
      <w:lvlText w:val=""/>
      <w:lvlJc w:val="left"/>
      <w:pPr>
        <w:tabs>
          <w:tab w:val="num" w:pos="360"/>
        </w:tabs>
      </w:pPr>
    </w:lvl>
    <w:lvl w:ilvl="7" w:tplc="83944492">
      <w:numFmt w:val="none"/>
      <w:lvlText w:val=""/>
      <w:lvlJc w:val="left"/>
      <w:pPr>
        <w:tabs>
          <w:tab w:val="num" w:pos="360"/>
        </w:tabs>
      </w:pPr>
    </w:lvl>
    <w:lvl w:ilvl="8" w:tplc="F81CF80C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57B81"/>
    <w:rsid w:val="00076E9A"/>
    <w:rsid w:val="001A635A"/>
    <w:rsid w:val="00257B81"/>
    <w:rsid w:val="003D00A7"/>
    <w:rsid w:val="004901E9"/>
    <w:rsid w:val="008643C4"/>
    <w:rsid w:val="00901426"/>
    <w:rsid w:val="00A908BD"/>
    <w:rsid w:val="00BA3438"/>
    <w:rsid w:val="00E46B6C"/>
    <w:rsid w:val="00E62EA3"/>
    <w:rsid w:val="00EE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993AAF-ED85-4495-951A-D4C0AD92F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B81"/>
    <w:rPr>
      <w:rFonts w:ascii="Times New Roman" w:eastAsia="Calibri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57B81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Нижний колонтитул Знак"/>
    <w:basedOn w:val="a0"/>
    <w:link w:val="a3"/>
    <w:uiPriority w:val="99"/>
    <w:rsid w:val="00257B81"/>
    <w:rPr>
      <w:rFonts w:ascii="Times New Roman" w:eastAsia="Calibri" w:hAnsi="Times New Roman" w:cs="Times New Roman"/>
      <w:sz w:val="20"/>
      <w:szCs w:val="20"/>
    </w:rPr>
  </w:style>
  <w:style w:type="character" w:styleId="a5">
    <w:name w:val="Hyperlink"/>
    <w:uiPriority w:val="99"/>
    <w:unhideWhenUsed/>
    <w:rsid w:val="00257B8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57B8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46B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E46B6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metrologyia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i-mash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2496</Words>
  <Characters>14231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Директор</cp:lastModifiedBy>
  <cp:revision>8</cp:revision>
  <cp:lastPrinted>2019-10-31T08:53:00Z</cp:lastPrinted>
  <dcterms:created xsi:type="dcterms:W3CDTF">2014-02-06T07:35:00Z</dcterms:created>
  <dcterms:modified xsi:type="dcterms:W3CDTF">2019-10-31T08:56:00Z</dcterms:modified>
</cp:coreProperties>
</file>