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  <w:bookmarkStart w:id="0" w:name="_GoBack"/>
      <w:bookmarkEnd w:id="0"/>
      <w:r w:rsidRPr="00434616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853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  <w:r w:rsidRPr="00434616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8531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p w:rsidR="00434616" w:rsidRDefault="00434616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</w:p>
    <w:p w:rsidR="007621A1" w:rsidRPr="00180F51" w:rsidRDefault="007621A1" w:rsidP="007621A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  <w:r w:rsidRPr="00180F51">
        <w:rPr>
          <w:rFonts w:eastAsia="Times New Roman"/>
          <w:b/>
          <w:sz w:val="28"/>
          <w:szCs w:val="28"/>
          <w:lang w:eastAsia="ru-RU"/>
        </w:rPr>
        <w:t>СОДЕРЖАНИЕ</w:t>
      </w:r>
    </w:p>
    <w:p w:rsidR="007621A1" w:rsidRPr="00180F51" w:rsidRDefault="007621A1" w:rsidP="007621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lang w:eastAsia="ru-RU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9039"/>
      </w:tblGrid>
      <w:tr w:rsidR="00434616" w:rsidRPr="00180F51" w:rsidTr="00434616">
        <w:trPr>
          <w:trHeight w:val="893"/>
        </w:trPr>
        <w:tc>
          <w:tcPr>
            <w:tcW w:w="9039" w:type="dxa"/>
            <w:shd w:val="clear" w:color="auto" w:fill="auto"/>
          </w:tcPr>
          <w:p w:rsidR="00434616" w:rsidRPr="008C0BB0" w:rsidRDefault="00434616" w:rsidP="001052CC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caps/>
                <w:sz w:val="26"/>
                <w:szCs w:val="26"/>
                <w:lang w:eastAsia="ru-RU"/>
              </w:rPr>
              <w:t>ПАСПОРТ ПРИМЕРНОЙ ПРОГРАММЫ УЧЕБНОЙ ДИСЦИПЛИНЫ</w:t>
            </w:r>
          </w:p>
          <w:p w:rsidR="00434616" w:rsidRPr="008C0BB0" w:rsidRDefault="00434616" w:rsidP="001052CC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434616" w:rsidRPr="00180F51" w:rsidTr="00434616">
        <w:trPr>
          <w:trHeight w:val="879"/>
        </w:trPr>
        <w:tc>
          <w:tcPr>
            <w:tcW w:w="9039" w:type="dxa"/>
            <w:shd w:val="clear" w:color="auto" w:fill="auto"/>
          </w:tcPr>
          <w:p w:rsidR="00434616" w:rsidRPr="008C0BB0" w:rsidRDefault="00434616" w:rsidP="001052CC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caps/>
                <w:sz w:val="26"/>
                <w:szCs w:val="26"/>
                <w:lang w:eastAsia="ru-RU"/>
              </w:rPr>
              <w:t>СТРУКТУРА и ПРИМЕРНОЕ содержание УЧЕБНОЙ ДИСЦИПЛИНЫ</w:t>
            </w:r>
          </w:p>
          <w:p w:rsidR="00434616" w:rsidRPr="008C0BB0" w:rsidRDefault="00434616" w:rsidP="001052CC">
            <w:pPr>
              <w:keepNext/>
              <w:autoSpaceDE w:val="0"/>
              <w:autoSpaceDN w:val="0"/>
              <w:spacing w:after="0" w:line="240" w:lineRule="auto"/>
              <w:ind w:left="284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</w:p>
        </w:tc>
      </w:tr>
      <w:tr w:rsidR="00434616" w:rsidRPr="00180F51" w:rsidTr="00434616">
        <w:trPr>
          <w:trHeight w:val="614"/>
        </w:trPr>
        <w:tc>
          <w:tcPr>
            <w:tcW w:w="9039" w:type="dxa"/>
            <w:shd w:val="clear" w:color="auto" w:fill="auto"/>
          </w:tcPr>
          <w:p w:rsidR="00434616" w:rsidRPr="008C0BB0" w:rsidRDefault="00434616" w:rsidP="001052CC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caps/>
                <w:sz w:val="26"/>
                <w:szCs w:val="26"/>
                <w:lang w:eastAsia="ru-RU"/>
              </w:rPr>
              <w:t xml:space="preserve">условия реализации </w:t>
            </w:r>
            <w:r w:rsidRPr="008C0BB0">
              <w:rPr>
                <w:rFonts w:eastAsia="Times New Roman"/>
                <w:caps/>
                <w:sz w:val="26"/>
                <w:szCs w:val="26"/>
                <w:lang w:eastAsia="ru-RU"/>
              </w:rPr>
              <w:t>учебной дисциплины</w:t>
            </w:r>
          </w:p>
          <w:p w:rsidR="00434616" w:rsidRPr="008C0BB0" w:rsidRDefault="00434616" w:rsidP="001052CC">
            <w:pPr>
              <w:keepNext/>
              <w:tabs>
                <w:tab w:val="num" w:pos="0"/>
              </w:tabs>
              <w:autoSpaceDE w:val="0"/>
              <w:autoSpaceDN w:val="0"/>
              <w:spacing w:after="0" w:line="240" w:lineRule="auto"/>
              <w:ind w:left="284" w:firstLine="284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</w:p>
        </w:tc>
      </w:tr>
      <w:tr w:rsidR="00434616" w:rsidRPr="00180F51" w:rsidTr="00434616">
        <w:trPr>
          <w:trHeight w:val="879"/>
        </w:trPr>
        <w:tc>
          <w:tcPr>
            <w:tcW w:w="9039" w:type="dxa"/>
            <w:shd w:val="clear" w:color="auto" w:fill="auto"/>
          </w:tcPr>
          <w:p w:rsidR="00434616" w:rsidRPr="008C0BB0" w:rsidRDefault="00434616" w:rsidP="001052CC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caps/>
                <w:sz w:val="26"/>
                <w:szCs w:val="26"/>
                <w:lang w:eastAsia="ru-RU"/>
              </w:rPr>
              <w:t>Контроль и оценка результатов Освоения учебной дисциплины</w:t>
            </w:r>
          </w:p>
          <w:p w:rsidR="00434616" w:rsidRPr="008C0BB0" w:rsidRDefault="00434616" w:rsidP="001052CC">
            <w:pPr>
              <w:keepNext/>
              <w:autoSpaceDE w:val="0"/>
              <w:autoSpaceDN w:val="0"/>
              <w:spacing w:after="0" w:line="240" w:lineRule="auto"/>
              <w:ind w:left="284"/>
              <w:outlineLvl w:val="0"/>
              <w:rPr>
                <w:rFonts w:eastAsia="Times New Roman"/>
                <w:caps/>
                <w:sz w:val="26"/>
                <w:szCs w:val="26"/>
                <w:lang w:eastAsia="ru-RU"/>
              </w:rPr>
            </w:pPr>
          </w:p>
        </w:tc>
      </w:tr>
    </w:tbl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517251">
      <w:pPr>
        <w:spacing w:after="0" w:line="240" w:lineRule="auto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1052CC" w:rsidRDefault="001052CC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1052CC" w:rsidRDefault="001052CC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34616" w:rsidRDefault="00434616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34616" w:rsidRDefault="00434616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34616" w:rsidRDefault="00434616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34616" w:rsidRDefault="00434616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434616" w:rsidRDefault="00434616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1052CC" w:rsidRDefault="001052CC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2B23E5" w:rsidRDefault="002B23E5" w:rsidP="007621A1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p w:rsidR="007621A1" w:rsidRDefault="007621A1" w:rsidP="007621A1">
      <w:pPr>
        <w:spacing w:after="0" w:line="240" w:lineRule="auto"/>
        <w:rPr>
          <w:rFonts w:eastAsia="Times New Roman"/>
          <w:b/>
          <w:lang w:eastAsia="ru-RU"/>
        </w:rPr>
      </w:pPr>
    </w:p>
    <w:p w:rsidR="007621A1" w:rsidRPr="008C0BB0" w:rsidRDefault="007621A1" w:rsidP="008C0BB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jc w:val="center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ПАСПОРТ ПРОГРАММЫ УЧЕБНОЙ ДИСЦИПЛИНЫ</w:t>
      </w:r>
    </w:p>
    <w:p w:rsidR="007621A1" w:rsidRPr="008C0BB0" w:rsidRDefault="001052CC" w:rsidP="008C0BB0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ОП.04 Материаловедение</w:t>
      </w:r>
    </w:p>
    <w:p w:rsidR="007621A1" w:rsidRPr="008C0BB0" w:rsidRDefault="007621A1" w:rsidP="008C0BB0">
      <w:pPr>
        <w:spacing w:before="240" w:after="240" w:line="240" w:lineRule="auto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 xml:space="preserve">1.1. Область применения программы </w:t>
      </w:r>
    </w:p>
    <w:p w:rsidR="007621A1" w:rsidRPr="008C0BB0" w:rsidRDefault="001052CC" w:rsidP="008C0BB0">
      <w:pPr>
        <w:ind w:firstLine="709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 xml:space="preserve">Рабочая </w:t>
      </w:r>
      <w:r w:rsidR="007621A1" w:rsidRPr="008C0BB0">
        <w:rPr>
          <w:rFonts w:eastAsia="Times New Roman"/>
          <w:sz w:val="26"/>
          <w:szCs w:val="26"/>
          <w:lang w:eastAsia="ru-RU"/>
        </w:rPr>
        <w:t>программа учеб</w:t>
      </w:r>
      <w:r w:rsidRPr="008C0BB0">
        <w:rPr>
          <w:rFonts w:eastAsia="Times New Roman"/>
          <w:sz w:val="26"/>
          <w:szCs w:val="26"/>
          <w:lang w:eastAsia="ru-RU"/>
        </w:rPr>
        <w:t xml:space="preserve">ной дисциплины является </w:t>
      </w:r>
      <w:proofErr w:type="gramStart"/>
      <w:r w:rsidRPr="008C0BB0">
        <w:rPr>
          <w:rFonts w:eastAsia="Times New Roman"/>
          <w:sz w:val="26"/>
          <w:szCs w:val="26"/>
          <w:lang w:eastAsia="ru-RU"/>
        </w:rPr>
        <w:t xml:space="preserve">частью </w:t>
      </w:r>
      <w:r w:rsidR="007621A1" w:rsidRPr="008C0BB0">
        <w:rPr>
          <w:rFonts w:eastAsia="Times New Roman"/>
          <w:sz w:val="26"/>
          <w:szCs w:val="26"/>
          <w:lang w:eastAsia="ru-RU"/>
        </w:rPr>
        <w:t xml:space="preserve"> основной</w:t>
      </w:r>
      <w:proofErr w:type="gramEnd"/>
      <w:r w:rsidR="007621A1" w:rsidRPr="008C0BB0">
        <w:rPr>
          <w:rFonts w:eastAsia="Times New Roman"/>
          <w:sz w:val="26"/>
          <w:szCs w:val="26"/>
          <w:lang w:eastAsia="ru-RU"/>
        </w:rPr>
        <w:t xml:space="preserve"> профессиональной образовательной программы</w:t>
      </w:r>
      <w:r w:rsidR="00434616">
        <w:rPr>
          <w:rFonts w:eastAsia="Times New Roman"/>
          <w:sz w:val="26"/>
          <w:szCs w:val="26"/>
          <w:lang w:eastAsia="ru-RU"/>
        </w:rPr>
        <w:t xml:space="preserve"> разработанная </w:t>
      </w:r>
      <w:r w:rsidR="007621A1" w:rsidRPr="008C0BB0">
        <w:rPr>
          <w:rFonts w:eastAsia="Times New Roman"/>
          <w:sz w:val="26"/>
          <w:szCs w:val="26"/>
          <w:lang w:eastAsia="ru-RU"/>
        </w:rPr>
        <w:t xml:space="preserve"> в соответствии с ФГОС по специальности </w:t>
      </w:r>
      <w:r w:rsidR="00517251" w:rsidRPr="008C0BB0">
        <w:rPr>
          <w:rFonts w:eastAsia="Times New Roman"/>
          <w:sz w:val="26"/>
          <w:szCs w:val="26"/>
          <w:lang w:eastAsia="ru-RU"/>
        </w:rPr>
        <w:t>23.02.03</w:t>
      </w:r>
      <w:r w:rsidR="007621A1" w:rsidRPr="008C0BB0">
        <w:rPr>
          <w:rFonts w:eastAsia="Times New Roman"/>
          <w:sz w:val="26"/>
          <w:szCs w:val="26"/>
          <w:lang w:eastAsia="ru-RU"/>
        </w:rPr>
        <w:t xml:space="preserve"> Техническое обслуживание и ремонт автомобильного транспорта.</w:t>
      </w:r>
    </w:p>
    <w:p w:rsidR="00434616" w:rsidRDefault="007621A1" w:rsidP="008C0BB0">
      <w:pPr>
        <w:spacing w:before="240" w:after="240" w:line="240" w:lineRule="auto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1.2. Место учебной дисциплины в структуре основной профессиональной образовательной программы:</w:t>
      </w:r>
    </w:p>
    <w:p w:rsidR="007621A1" w:rsidRPr="008C0BB0" w:rsidRDefault="007621A1" w:rsidP="008C0BB0">
      <w:pPr>
        <w:spacing w:before="240" w:after="24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 xml:space="preserve"> </w:t>
      </w:r>
      <w:r w:rsidRPr="008C0BB0">
        <w:rPr>
          <w:rFonts w:eastAsia="Times New Roman"/>
          <w:sz w:val="26"/>
          <w:szCs w:val="26"/>
          <w:lang w:eastAsia="ru-RU"/>
        </w:rPr>
        <w:t xml:space="preserve">профессиональный цикл, общепрофессиональная дисциплина </w:t>
      </w:r>
    </w:p>
    <w:p w:rsidR="007621A1" w:rsidRPr="008C0BB0" w:rsidRDefault="007621A1" w:rsidP="008C0BB0">
      <w:pPr>
        <w:spacing w:before="240" w:after="240" w:line="240" w:lineRule="auto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1.3. Цели и задачи учебной дисциплины – требования к результатам освоения дисциплины: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 xml:space="preserve">В результате освоения учебной дисциплины обучающийся должен уметь: 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выбирать материалы на основе анализа их свойств для конкретного применения;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выбирать способы соединения материалов;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обрабатывать детали из основных материалов.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В результате освоения учебной дисциплины обучающийся должен знать: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строение и свойства машиностроительных материалов;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методы оценки свойств машиностроительных материалов;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области применения материалов;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классификацию и маркировку основных материалов;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методы защиты от коррозии;</w:t>
      </w:r>
    </w:p>
    <w:p w:rsidR="007621A1" w:rsidRPr="008C0BB0" w:rsidRDefault="007621A1" w:rsidP="008C0BB0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- способы обработки материалов.</w:t>
      </w:r>
    </w:p>
    <w:p w:rsidR="007621A1" w:rsidRPr="008C0BB0" w:rsidRDefault="007621A1" w:rsidP="008C0BB0">
      <w:pPr>
        <w:spacing w:before="240" w:after="240" w:line="240" w:lineRule="auto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1.4 Рекомендуемое количество часов на освоение примерной программы учебной дисциплины</w:t>
      </w:r>
      <w:r w:rsidRPr="008C0BB0">
        <w:rPr>
          <w:rFonts w:eastAsia="Times New Roman"/>
          <w:sz w:val="26"/>
          <w:szCs w:val="26"/>
          <w:lang w:eastAsia="ru-RU"/>
        </w:rPr>
        <w:t>:</w:t>
      </w:r>
    </w:p>
    <w:p w:rsidR="00434616" w:rsidRDefault="007621A1" w:rsidP="008C0BB0">
      <w:pPr>
        <w:spacing w:line="240" w:lineRule="auto"/>
        <w:ind w:left="426" w:hanging="426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 xml:space="preserve">максимальной учебной нагрузки </w:t>
      </w:r>
      <w:proofErr w:type="gramStart"/>
      <w:r w:rsidRPr="008C0BB0">
        <w:rPr>
          <w:rFonts w:eastAsia="Times New Roman"/>
          <w:sz w:val="26"/>
          <w:szCs w:val="26"/>
          <w:lang w:eastAsia="ru-RU"/>
        </w:rPr>
        <w:t>обучающегося  9</w:t>
      </w:r>
      <w:r w:rsidR="00517251" w:rsidRPr="008C0BB0">
        <w:rPr>
          <w:rFonts w:eastAsia="Times New Roman"/>
          <w:sz w:val="26"/>
          <w:szCs w:val="26"/>
          <w:lang w:eastAsia="ru-RU"/>
        </w:rPr>
        <w:t>2</w:t>
      </w:r>
      <w:proofErr w:type="gramEnd"/>
      <w:r w:rsidRPr="008C0BB0">
        <w:rPr>
          <w:rFonts w:eastAsia="Times New Roman"/>
          <w:sz w:val="26"/>
          <w:szCs w:val="26"/>
          <w:lang w:eastAsia="ru-RU"/>
        </w:rPr>
        <w:t xml:space="preserve"> часов, в том числе: </w:t>
      </w:r>
    </w:p>
    <w:p w:rsidR="007621A1" w:rsidRPr="008C0BB0" w:rsidRDefault="007621A1" w:rsidP="008C0BB0">
      <w:pPr>
        <w:spacing w:line="240" w:lineRule="auto"/>
        <w:ind w:left="426" w:hanging="426"/>
        <w:rPr>
          <w:rFonts w:eastAsia="Times New Roman"/>
          <w:sz w:val="26"/>
          <w:szCs w:val="26"/>
          <w:lang w:eastAsia="ru-RU"/>
        </w:rPr>
      </w:pPr>
      <w:r w:rsidRPr="008C0BB0">
        <w:rPr>
          <w:rFonts w:eastAsia="Times New Roman"/>
          <w:sz w:val="26"/>
          <w:szCs w:val="26"/>
          <w:lang w:eastAsia="ru-RU"/>
        </w:rPr>
        <w:t>обязательной аудиторной учебной нагрузки обучающегося -  6</w:t>
      </w:r>
      <w:r w:rsidR="00517251" w:rsidRPr="008C0BB0">
        <w:rPr>
          <w:rFonts w:eastAsia="Times New Roman"/>
          <w:sz w:val="26"/>
          <w:szCs w:val="26"/>
          <w:lang w:eastAsia="ru-RU"/>
        </w:rPr>
        <w:t>8</w:t>
      </w:r>
      <w:r w:rsidRPr="008C0BB0">
        <w:rPr>
          <w:rFonts w:eastAsia="Times New Roman"/>
          <w:sz w:val="26"/>
          <w:szCs w:val="26"/>
          <w:lang w:eastAsia="ru-RU"/>
        </w:rPr>
        <w:t xml:space="preserve"> часа; самостоятельной работы обучающегося -  </w:t>
      </w:r>
      <w:proofErr w:type="gramStart"/>
      <w:r w:rsidR="00517251" w:rsidRPr="008C0BB0">
        <w:rPr>
          <w:rFonts w:eastAsia="Times New Roman"/>
          <w:sz w:val="26"/>
          <w:szCs w:val="26"/>
          <w:lang w:eastAsia="ru-RU"/>
        </w:rPr>
        <w:t>24</w:t>
      </w:r>
      <w:r w:rsidRPr="008C0BB0">
        <w:rPr>
          <w:rFonts w:eastAsia="Times New Roman"/>
          <w:sz w:val="26"/>
          <w:szCs w:val="26"/>
          <w:lang w:eastAsia="ru-RU"/>
        </w:rPr>
        <w:t xml:space="preserve">  часа</w:t>
      </w:r>
      <w:proofErr w:type="gramEnd"/>
      <w:r w:rsidRPr="008C0BB0">
        <w:rPr>
          <w:rFonts w:eastAsia="Times New Roman"/>
          <w:sz w:val="26"/>
          <w:szCs w:val="26"/>
          <w:lang w:eastAsia="ru-RU"/>
        </w:rPr>
        <w:t>.</w:t>
      </w:r>
    </w:p>
    <w:p w:rsidR="007621A1" w:rsidRDefault="007621A1" w:rsidP="007621A1">
      <w:pPr>
        <w:spacing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8C0BB0" w:rsidRDefault="008C0BB0" w:rsidP="007621A1">
      <w:pPr>
        <w:spacing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8C0BB0" w:rsidRDefault="008C0BB0" w:rsidP="007621A1">
      <w:pPr>
        <w:spacing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8C0BB0" w:rsidRDefault="008C0BB0" w:rsidP="007621A1">
      <w:pPr>
        <w:spacing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8C0BB0" w:rsidRDefault="008C0BB0" w:rsidP="007621A1">
      <w:pPr>
        <w:spacing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434616" w:rsidRDefault="00434616" w:rsidP="007621A1">
      <w:pPr>
        <w:spacing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</w:p>
    <w:p w:rsidR="007621A1" w:rsidRPr="008C0BB0" w:rsidRDefault="007621A1" w:rsidP="007621A1">
      <w:pPr>
        <w:numPr>
          <w:ilvl w:val="0"/>
          <w:numId w:val="2"/>
        </w:num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СТРУКТУРА И ПРИМЕРНОЕ СОДЕРЖАНИЕ УЧЕБНОЙ ДИСЦИПЛИНЫ</w:t>
      </w:r>
    </w:p>
    <w:p w:rsidR="007621A1" w:rsidRPr="008C0BB0" w:rsidRDefault="007621A1" w:rsidP="007621A1">
      <w:pPr>
        <w:spacing w:after="0" w:line="240" w:lineRule="auto"/>
        <w:ind w:left="360"/>
        <w:rPr>
          <w:rFonts w:eastAsia="Times New Roman"/>
          <w:b/>
          <w:sz w:val="26"/>
          <w:szCs w:val="26"/>
          <w:lang w:eastAsia="ru-RU"/>
        </w:rPr>
      </w:pPr>
    </w:p>
    <w:p w:rsidR="007621A1" w:rsidRPr="008C0BB0" w:rsidRDefault="007621A1" w:rsidP="007621A1">
      <w:pPr>
        <w:numPr>
          <w:ilvl w:val="1"/>
          <w:numId w:val="5"/>
        </w:num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8C0BB0">
        <w:rPr>
          <w:rFonts w:eastAsia="Times New Roman"/>
          <w:b/>
          <w:sz w:val="26"/>
          <w:szCs w:val="26"/>
          <w:lang w:eastAsia="ru-RU"/>
        </w:rPr>
        <w:t>2.1 Объем учебной дисциплины и виды учебной работы</w:t>
      </w:r>
    </w:p>
    <w:p w:rsidR="007621A1" w:rsidRPr="008C0BB0" w:rsidRDefault="007621A1" w:rsidP="007621A1">
      <w:pPr>
        <w:spacing w:after="0" w:line="240" w:lineRule="auto"/>
        <w:ind w:left="360"/>
        <w:rPr>
          <w:rFonts w:eastAsia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6"/>
        <w:gridCol w:w="1976"/>
      </w:tblGrid>
      <w:tr w:rsidR="007621A1" w:rsidRPr="008C0BB0" w:rsidTr="00517251">
        <w:trPr>
          <w:trHeight w:val="454"/>
        </w:trPr>
        <w:tc>
          <w:tcPr>
            <w:tcW w:w="7763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b/>
                <w:i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i/>
                <w:sz w:val="26"/>
                <w:szCs w:val="26"/>
                <w:lang w:eastAsia="ru-RU"/>
              </w:rPr>
              <w:t>Объем часов</w:t>
            </w:r>
          </w:p>
        </w:tc>
      </w:tr>
      <w:tr w:rsidR="007621A1" w:rsidRPr="008C0BB0" w:rsidTr="00517251">
        <w:trPr>
          <w:trHeight w:val="283"/>
        </w:trPr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517251" w:rsidP="0051725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92</w:t>
            </w: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6</w:t>
            </w:r>
            <w:r w:rsidR="00517251"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8</w:t>
            </w: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лабораторные работы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практические занятия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1052CC" w:rsidP="0051725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24</w:t>
            </w: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контрольные работы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517251" w:rsidP="0051725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highlight w:val="yellow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24</w:t>
            </w:r>
          </w:p>
        </w:tc>
      </w:tr>
      <w:tr w:rsidR="007621A1" w:rsidRPr="008C0BB0" w:rsidTr="00517251"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7621A1" w:rsidP="0051725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830"/>
        </w:trPr>
        <w:tc>
          <w:tcPr>
            <w:tcW w:w="7763" w:type="dxa"/>
            <w:shd w:val="clear" w:color="auto" w:fill="auto"/>
          </w:tcPr>
          <w:p w:rsidR="007621A1" w:rsidRPr="008C0BB0" w:rsidRDefault="007621A1" w:rsidP="00517251">
            <w:pPr>
              <w:spacing w:after="0" w:line="26" w:lineRule="atLeast"/>
              <w:jc w:val="both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8C0BB0">
              <w:rPr>
                <w:bCs/>
                <w:sz w:val="26"/>
                <w:szCs w:val="26"/>
              </w:rPr>
              <w:t>работа с конспектом  лекции, учебным изданием и специальной технической литературой; решение задач; подготовка рефератов;</w:t>
            </w:r>
            <w:r w:rsidRPr="008C0BB0">
              <w:rPr>
                <w:sz w:val="26"/>
                <w:szCs w:val="26"/>
              </w:rPr>
              <w:t xml:space="preserve"> подготовка к лабораторным и практическим занятиям с использованием методических рекомендаций преподавателя; оформление отчетов по лабораторным и практическим занятиям, подготовка к их защите.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7621A1" w:rsidRPr="008C0BB0" w:rsidRDefault="00517251" w:rsidP="0051725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highlight w:val="yellow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24</w:t>
            </w:r>
          </w:p>
        </w:tc>
      </w:tr>
      <w:tr w:rsidR="007621A1" w:rsidRPr="008C0BB0" w:rsidTr="00517251">
        <w:tc>
          <w:tcPr>
            <w:tcW w:w="9744" w:type="dxa"/>
            <w:gridSpan w:val="2"/>
            <w:shd w:val="clear" w:color="auto" w:fill="auto"/>
          </w:tcPr>
          <w:p w:rsidR="007621A1" w:rsidRPr="008C0BB0" w:rsidRDefault="007621A1" w:rsidP="0051725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Итоговая аттестация в форме экзамена</w:t>
            </w:r>
          </w:p>
        </w:tc>
      </w:tr>
    </w:tbl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</w:pPr>
    </w:p>
    <w:p w:rsidR="007621A1" w:rsidRPr="00AD117F" w:rsidRDefault="007621A1" w:rsidP="007621A1">
      <w:pPr>
        <w:spacing w:after="0" w:line="240" w:lineRule="auto"/>
        <w:rPr>
          <w:rFonts w:eastAsia="Times New Roman"/>
          <w:lang w:eastAsia="ru-RU"/>
        </w:rPr>
        <w:sectPr w:rsidR="007621A1" w:rsidRPr="00AD117F" w:rsidSect="00517251">
          <w:footerReference w:type="default" r:id="rId9"/>
          <w:footerReference w:type="first" r:id="rId10"/>
          <w:pgSz w:w="11906" w:h="16838"/>
          <w:pgMar w:top="1134" w:right="709" w:bottom="851" w:left="1701" w:header="709" w:footer="709" w:gutter="0"/>
          <w:cols w:space="708"/>
          <w:titlePg/>
          <w:docGrid w:linePitch="360"/>
        </w:sectPr>
      </w:pPr>
    </w:p>
    <w:p w:rsidR="007621A1" w:rsidRPr="008C0BB0" w:rsidRDefault="007621A1" w:rsidP="008C0BB0">
      <w:pPr>
        <w:spacing w:after="0" w:line="240" w:lineRule="auto"/>
        <w:rPr>
          <w:rFonts w:eastAsia="Times New Roman"/>
          <w:b/>
          <w:szCs w:val="26"/>
          <w:lang w:eastAsia="ru-RU"/>
        </w:rPr>
      </w:pPr>
      <w:r w:rsidRPr="008C0BB0">
        <w:rPr>
          <w:rFonts w:eastAsia="Times New Roman"/>
          <w:b/>
          <w:szCs w:val="26"/>
          <w:lang w:eastAsia="ru-RU"/>
        </w:rPr>
        <w:lastRenderedPageBreak/>
        <w:t>2.2. Примерный тематический план и содержание учебной дисциплины «Материаловедение»</w:t>
      </w:r>
    </w:p>
    <w:tbl>
      <w:tblPr>
        <w:tblW w:w="15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2"/>
        <w:gridCol w:w="732"/>
        <w:gridCol w:w="9192"/>
        <w:gridCol w:w="1193"/>
        <w:gridCol w:w="1375"/>
      </w:tblGrid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Введение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Цель и задачи дисциплины. Роль материалов, их сплавов и неметаллических материалов в машиностроении. Краткий обзор развития металлургической и металлообрабатывающей промышленности в России. 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Характерные физические и химические свойства металлов, их сплавов с металлами и неметаллами.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Лабораторные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tcBorders>
              <w:top w:val="single" w:sz="4" w:space="0" w:color="auto"/>
              <w:bottom w:val="nil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Раздел 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Основы металловедения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1122" w:type="dxa"/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8</w:t>
            </w:r>
          </w:p>
        </w:tc>
        <w:tc>
          <w:tcPr>
            <w:tcW w:w="1377" w:type="dxa"/>
            <w:tcBorders>
              <w:top w:val="nil"/>
              <w:bottom w:val="nil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1.1.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Строение, свойства и способы испытания материалов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tcBorders>
              <w:top w:val="nil"/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ind w:firstLine="33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Основные свойства металлов, их значение при выборе сплавов для изготовления деталей машин.</w:t>
            </w:r>
          </w:p>
          <w:p w:rsidR="007621A1" w:rsidRPr="008C0BB0" w:rsidRDefault="007621A1" w:rsidP="008C0BB0">
            <w:pPr>
              <w:spacing w:after="0" w:line="221" w:lineRule="auto"/>
              <w:ind w:firstLine="33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Испытание металлов на растяжение, на твердость, ударную вязкость. Краткие сведения о технологических испытаниях металлов.</w:t>
            </w:r>
          </w:p>
          <w:p w:rsidR="007621A1" w:rsidRPr="008C0BB0" w:rsidRDefault="007621A1" w:rsidP="008C0BB0">
            <w:pPr>
              <w:spacing w:after="0" w:line="221" w:lineRule="auto"/>
              <w:ind w:firstLine="33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Кристаллическое строение металлов. Кривые нагревания и охлаждения металлов. Понятие «критические точки». Аллотропические превращения в металлах. </w:t>
            </w:r>
          </w:p>
          <w:p w:rsidR="007621A1" w:rsidRPr="008C0BB0" w:rsidRDefault="007621A1" w:rsidP="008C0BB0">
            <w:pPr>
              <w:spacing w:after="0" w:line="221" w:lineRule="auto"/>
              <w:ind w:firstLine="33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Кристаллизация и строение слитка. Дефекты слитка и меры по их предупреждению.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Лабораторная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 w:val="restart"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Испытание металлов на твердость методом Бринелля и </w:t>
            </w:r>
            <w:proofErr w:type="spellStart"/>
            <w:r w:rsidRPr="008C0BB0">
              <w:rPr>
                <w:rFonts w:eastAsia="Times New Roman"/>
                <w:szCs w:val="26"/>
                <w:lang w:eastAsia="ru-RU"/>
              </w:rPr>
              <w:t>Роквелла</w:t>
            </w:r>
            <w:proofErr w:type="spellEnd"/>
            <w:r w:rsidRPr="008C0BB0">
              <w:rPr>
                <w:rFonts w:eastAsia="Times New Roman"/>
                <w:szCs w:val="26"/>
                <w:lang w:eastAsia="ru-RU"/>
              </w:rPr>
              <w:t>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Лабораторная работа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Испытание на ударную вязкость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Практическое занятие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Современные методы анализа металлов и сплавов: микроанализ, </w:t>
            </w:r>
            <w:proofErr w:type="spellStart"/>
            <w:r w:rsidRPr="008C0BB0">
              <w:rPr>
                <w:szCs w:val="26"/>
              </w:rPr>
              <w:t>макроанализ</w:t>
            </w:r>
            <w:proofErr w:type="spellEnd"/>
            <w:r w:rsidRPr="008C0BB0">
              <w:rPr>
                <w:szCs w:val="26"/>
              </w:rPr>
              <w:t>, рентгенографический анализ. Магнитная и ультразвуковая дефектология.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574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лекции; учебной и специальной технической литературой.  Подготовка к лабораторным и практическим занятиям с использованием методических рекомендаций преподавателя, оформление отчетов по лабораторным и практическим занятиям, подготовка к </w:t>
            </w:r>
            <w:r w:rsidRPr="008C0BB0">
              <w:rPr>
                <w:szCs w:val="26"/>
              </w:rPr>
              <w:lastRenderedPageBreak/>
              <w:t>их защите.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1.2.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Основные положения теории сплавов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412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ind w:hanging="14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Понятие о сплаве. Типы сплавов: твердый раствор, химическое соединение, механическая смесь. Понятие о диаграмме состояния сплавов.</w:t>
            </w:r>
          </w:p>
          <w:p w:rsidR="007621A1" w:rsidRPr="008C0BB0" w:rsidRDefault="007621A1" w:rsidP="008C0BB0">
            <w:pPr>
              <w:spacing w:after="0" w:line="221" w:lineRule="auto"/>
              <w:ind w:hanging="14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Критические точки превращения в сплавах. Диаграммы состояния сплавов, образующие неограниченные и ограниченные твердые растворы.</w:t>
            </w:r>
          </w:p>
          <w:p w:rsidR="007621A1" w:rsidRPr="008C0BB0" w:rsidRDefault="007621A1" w:rsidP="008C0BB0">
            <w:pPr>
              <w:spacing w:after="0" w:line="221" w:lineRule="auto"/>
              <w:ind w:hanging="14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Форма углерода в сплавах с железом. Структурные составляющие железоуглеродистых сплавов. Диаграмма состояния «железо-цементит», ее анализ.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Определение критических точек сталей и чугунов по диаграмме. Деление железоуглеродистых сплавов на стали и чугун.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rPr>
          <w:trHeight w:val="159"/>
        </w:trPr>
        <w:tc>
          <w:tcPr>
            <w:tcW w:w="2756" w:type="dxa"/>
            <w:vMerge w:val="restart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Лабораторная работа 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 w:val="restart"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Анализ микроструктуры отожженных сталей, серого и белого чугунов.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Практическое занятие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Анализ сплавов определенной концентрации углерода по диаграмме «железо-цементит» с описанием процессов, происходящих при медленном охлаждении или нагревании.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283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Работа с конспектом лекции, учебной и специальной технической литературой.  Подготовка к лабораторным и практическим занятиям с использованием методических рекомендаций преподавателя, оформление отчетов по лабораторным и практическим занятиям, подготовка к их защите.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Раздел 2.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Конструкционные материалы</w:t>
            </w: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keepLines/>
              <w:spacing w:after="0" w:line="221" w:lineRule="auto"/>
              <w:ind w:firstLine="520"/>
              <w:rPr>
                <w:b/>
                <w:snapToGrid w:val="0"/>
                <w:szCs w:val="26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18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2.1.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Чугуны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lastRenderedPageBreak/>
              <w:t>Содержание учебного материала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5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1</w:t>
            </w:r>
          </w:p>
        </w:tc>
        <w:tc>
          <w:tcPr>
            <w:tcW w:w="9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proofErr w:type="gramStart"/>
            <w:r w:rsidRPr="008C0BB0">
              <w:rPr>
                <w:snapToGrid w:val="0"/>
                <w:szCs w:val="26"/>
              </w:rPr>
              <w:t>Основные химические элементы</w:t>
            </w:r>
            <w:proofErr w:type="gramEnd"/>
            <w:r w:rsidRPr="008C0BB0">
              <w:rPr>
                <w:snapToGrid w:val="0"/>
                <w:szCs w:val="26"/>
              </w:rPr>
              <w:t xml:space="preserve"> входящие в состав чугуна, их влияние на свойства чугуна. Исходные материалы для производства чугуна.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Схема устройства доменной печи. Краткая характеристика доменных процессов.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Экономичные способы производства металлизированного сырья: прямое восстановление железа из руд.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Классификация чугунов. Влияние постоянных примесей на свойства и структуру чугуна.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Белый чугун. Его структура, свойства, </w:t>
            </w:r>
            <w:proofErr w:type="spellStart"/>
            <w:r w:rsidRPr="008C0BB0">
              <w:rPr>
                <w:snapToGrid w:val="0"/>
                <w:szCs w:val="26"/>
              </w:rPr>
              <w:t>применение.Серый</w:t>
            </w:r>
            <w:proofErr w:type="spellEnd"/>
            <w:r w:rsidRPr="008C0BB0">
              <w:rPr>
                <w:snapToGrid w:val="0"/>
                <w:szCs w:val="26"/>
              </w:rPr>
              <w:t xml:space="preserve"> чугун, его структура, </w:t>
            </w:r>
            <w:r w:rsidRPr="008C0BB0">
              <w:rPr>
                <w:snapToGrid w:val="0"/>
                <w:szCs w:val="26"/>
              </w:rPr>
              <w:lastRenderedPageBreak/>
              <w:t>свойства, маркировка по ГОСТу и применение.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Ковкий  чугун. Методы  получения  ковкого  чугуна. Его структура, свойства, маркировка по ГОСТу и применение.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Высокопрочный чугун, его структура, свойства, маркировка по ГОСТу и применение.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Антифрикционные чугуны, маркировка, и применение.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Практические занятия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Контрольные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2.2.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Углеродистые и легированные стали</w:t>
            </w: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line="221" w:lineRule="auto"/>
              <w:rPr>
                <w:szCs w:val="26"/>
              </w:rPr>
            </w:pPr>
            <w:r w:rsidRPr="008C0BB0">
              <w:rPr>
                <w:szCs w:val="26"/>
              </w:rPr>
              <w:t>1</w:t>
            </w:r>
          </w:p>
        </w:tc>
        <w:tc>
          <w:tcPr>
            <w:tcW w:w="9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Краткая характеристика современных способов производства стали: кислородно-конверторный, электропечной. </w:t>
            </w:r>
            <w:proofErr w:type="spellStart"/>
            <w:r w:rsidRPr="008C0BB0">
              <w:rPr>
                <w:snapToGrid w:val="0"/>
                <w:szCs w:val="26"/>
              </w:rPr>
              <w:t>Раскисление</w:t>
            </w:r>
            <w:proofErr w:type="spellEnd"/>
            <w:r w:rsidRPr="008C0BB0">
              <w:rPr>
                <w:snapToGrid w:val="0"/>
                <w:szCs w:val="26"/>
              </w:rPr>
              <w:t xml:space="preserve"> стали. Достоинства и недостатки каждого способа, их технико-экономические показатели.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Энергосберегающие технологии при производстве стали. Разливка стали и получения слитков. Понятия о производстве стали под вакуумом и электрошлаковым переплавом, обработке стали синтетическими шлаками.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Классификация сталей. Углеродистые конструкционные стали, их маркировка по ГОСТу, свойства, область применения.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Влияние легирующих элементов на свойства сталей. Конструкционные легированные стали, их свойства, состав, маркировка по ГОСТу, применение.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Инструментальные легированные стали, их состав, свойства, маркировка по ГОСТу.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Стали и сплавы с особыми свойствами, маркировка по ГОСТу, применение.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napToGrid w:val="0"/>
                <w:szCs w:val="26"/>
              </w:rPr>
            </w:pPr>
            <w:r w:rsidRPr="008C0BB0">
              <w:rPr>
                <w:szCs w:val="26"/>
              </w:rPr>
              <w:t xml:space="preserve">Практическое занятие  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zCs w:val="26"/>
              </w:rPr>
            </w:pPr>
            <w:r w:rsidRPr="008C0BB0">
              <w:rPr>
                <w:szCs w:val="26"/>
              </w:rPr>
              <w:t>Подбор марок сталей для деталей машин.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Контрольные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ind w:firstLine="94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2.3.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Цветные металлы и сплавы.</w:t>
            </w: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375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line="221" w:lineRule="auto"/>
              <w:rPr>
                <w:szCs w:val="26"/>
              </w:rPr>
            </w:pPr>
            <w:r w:rsidRPr="008C0BB0">
              <w:rPr>
                <w:szCs w:val="26"/>
              </w:rPr>
              <w:t>1</w:t>
            </w:r>
          </w:p>
        </w:tc>
        <w:tc>
          <w:tcPr>
            <w:tcW w:w="9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zCs w:val="26"/>
              </w:rPr>
            </w:pPr>
            <w:r w:rsidRPr="008C0BB0">
              <w:rPr>
                <w:snapToGrid w:val="0"/>
                <w:szCs w:val="26"/>
              </w:rPr>
              <w:t>Свойства меди. Производство меди: обогащение медных руд, получение черновой меди, рафинирования меди.</w:t>
            </w:r>
            <w:r w:rsidRPr="008C0BB0">
              <w:rPr>
                <w:szCs w:val="26"/>
              </w:rPr>
              <w:t xml:space="preserve"> </w:t>
            </w:r>
            <w:r w:rsidRPr="008C0BB0">
              <w:rPr>
                <w:snapToGrid w:val="0"/>
                <w:szCs w:val="26"/>
              </w:rPr>
              <w:t>Латуни и бронзы. Состав, свойства, маркировка по ГОСТу. Применение латуней и бронз.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Свойства алюминия. Производство алюминия: получение глиноземы, электролиз </w:t>
            </w:r>
            <w:r w:rsidRPr="008C0BB0">
              <w:rPr>
                <w:snapToGrid w:val="0"/>
                <w:szCs w:val="26"/>
              </w:rPr>
              <w:lastRenderedPageBreak/>
              <w:t>глинозема, рафинирование первичного алюминия. Классификация алюминиевых сплавов. Свойств, маркировка по ГОСТу и применение сплавов на основе алюминия, обрабатываемых давлением, и литейных.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Титановые руды. Производство титана. Титановые сплавы. Маркировка и применение.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Магниевые руды. Понятие об электрическом способе получения магния. Магниевые сплавы. Маркировка и применение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Антифрикционные сплавы на оловянной, цинковой и свинцовой основах. Маркировка антифрикционных сплавов по ГОСТу, свойства и применение.</w:t>
            </w: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zCs w:val="26"/>
              </w:rPr>
              <w:t>Практическое занятие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zCs w:val="26"/>
              </w:rPr>
              <w:t>Подбор сплавов цветных металлов для деталей машин.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Контрольные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2.4.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Порошковые материалы и композиционные материалы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Полимерные материалы</w:t>
            </w:r>
          </w:p>
        </w:tc>
        <w:tc>
          <w:tcPr>
            <w:tcW w:w="99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ind w:firstLine="520"/>
              <w:rPr>
                <w:rFonts w:eastAsia="Times New Roman"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Твердые металлокерамические сплавы. Методы их получения, свойства, маркировка по ГОСТу, применение. Литые твердые сплавы, маркировка, применение. Конструкционные порошковые материалы, свойства, маркировка, применение.</w:t>
            </w:r>
            <w:r w:rsidRPr="008C0BB0">
              <w:rPr>
                <w:szCs w:val="26"/>
              </w:rPr>
              <w:t xml:space="preserve"> </w:t>
            </w:r>
            <w:r w:rsidRPr="008C0BB0">
              <w:rPr>
                <w:rFonts w:eastAsia="Times New Roman"/>
                <w:szCs w:val="26"/>
                <w:lang w:eastAsia="ru-RU"/>
              </w:rPr>
              <w:t>Композиционные материалы Их свойства, применение. Способы получения. Классификация и технологические свойства пластмасс. Термопласты и реактопласты, применение. Общие сведения, состав и классификация резин. Свойства и применение резины.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Самостоятельная работа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2.5.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Основы термической обработки сплавов. Поверхностное упрочнение стали</w:t>
            </w: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1</w:t>
            </w:r>
          </w:p>
        </w:tc>
        <w:tc>
          <w:tcPr>
            <w:tcW w:w="9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Классификация видов термической обработки. Превращения в металлах при нагреве и охлаждении. Сущность отжига I и II рода, назначение.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Виды закалки; охлаждающие среды. Отпуск, виды. Обработка стали холодом. Старение. Поверхностная закалка с индукционным нагревом токами высокой частоты, с газопламенным нагревом. Химко – 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</w:p>
        </w:tc>
        <w:tc>
          <w:tcPr>
            <w:tcW w:w="9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термическая обработка стали. Диффузионная металлизация, ее сущность, виды. </w:t>
            </w:r>
            <w:r w:rsidRPr="008C0BB0">
              <w:rPr>
                <w:snapToGrid w:val="0"/>
                <w:szCs w:val="26"/>
              </w:rPr>
              <w:lastRenderedPageBreak/>
              <w:t>Упрочнение поверхностным пластическим деформированием: дробеструйная обработка, накатывание роликовым (шариковым) инструментом и т.д.</w:t>
            </w:r>
          </w:p>
        </w:tc>
        <w:tc>
          <w:tcPr>
            <w:tcW w:w="1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Лабораторная работа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Проведение закалки и отпуска углеродистой стали.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Практическое занятие 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Выбор способов термообработки и поверхностного упрочнения металлов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Контрольные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Работа с конспектом лекции, учебной  и специальной технической литературой.  Подготовка к лабораторным и практическим занятиям с использованием методических рекомендаций преподавателя, оформление отчетов по лабораторным и практическим занятиям, подготовка к их защите.</w:t>
            </w: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2.6.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Коррозия металлов и методы борьбы с ней.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Сущность процесса коррозии. Экономический ущерб коррозии. Виды коррозии: химическая и электрохимическая коррозия.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Металлические и неметаллические способы защиты металлов от коррозии.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Лабораторные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-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Контрольная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Проводиться по результатам изучения раздела дисциплины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keepLines/>
              <w:spacing w:after="0" w:line="221" w:lineRule="auto"/>
              <w:rPr>
                <w:snapToGrid w:val="0"/>
                <w:szCs w:val="26"/>
              </w:rPr>
            </w:pPr>
            <w:r w:rsidRPr="008C0BB0">
              <w:rPr>
                <w:snapToGrid w:val="0"/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Раздел 3.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Литейное производство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5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284"/>
        </w:trPr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3.1.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Получение отливок в разовые формы. Специальные способы литья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51725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3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Назначение и сущность литейного производства. Краткие сведения о технологии получения отливок в разовых формах. Модели и их назначение. Назначение стержней. Формовочные материалы и стержневые смеси.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Литниковая система и ее назначение. Технология ручной и машиной формовки. Требования, предъявляемые к литейным сплавам. 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Краткие сведения о технологии литья: в металлические формы (кокиль), центробежного литья, литья под давлением, литья по выплавляемым моделям, литья в оболочковые формы, литья по газифицируемым моделям.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Достоинства и недостатки каждого виды литья, и область их применения. Примеры литых деталей в автомобилестроении.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Раздел 4.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Обработка металлов давлением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5</w:t>
            </w:r>
          </w:p>
        </w:tc>
        <w:tc>
          <w:tcPr>
            <w:tcW w:w="1377" w:type="dxa"/>
            <w:vMerge w:val="restart"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227"/>
        </w:trPr>
        <w:tc>
          <w:tcPr>
            <w:tcW w:w="275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4.1.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Общие сведения об обработке металлов давлением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ind w:firstLine="661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ind w:hanging="2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Физическая сущность пластической деформации. Понятие о наклепе, возврате, рекристаллизации. Влияние холодной и горячей пластической деформации на структуру и свойства металла.</w:t>
            </w:r>
          </w:p>
          <w:p w:rsidR="007621A1" w:rsidRPr="008C0BB0" w:rsidRDefault="007621A1" w:rsidP="008C0BB0">
            <w:pPr>
              <w:spacing w:after="0" w:line="221" w:lineRule="auto"/>
              <w:ind w:hanging="2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Температурный интервал горячей обработки давлением. Перегрев и пережог. Нагревательные печи и электронагревательные устройства.</w:t>
            </w:r>
          </w:p>
          <w:p w:rsidR="007621A1" w:rsidRPr="008C0BB0" w:rsidRDefault="007621A1" w:rsidP="008C0BB0">
            <w:pPr>
              <w:spacing w:after="0" w:line="221" w:lineRule="auto"/>
              <w:ind w:hanging="2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Сущность прокатки металлов. Классификация продуктов прокатного производства. </w:t>
            </w:r>
          </w:p>
          <w:p w:rsidR="007621A1" w:rsidRPr="008C0BB0" w:rsidRDefault="007621A1" w:rsidP="008C0BB0">
            <w:pPr>
              <w:spacing w:after="0" w:line="221" w:lineRule="auto"/>
              <w:ind w:hanging="2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Волочение, его сущность, назначение. Прессование, его сущность, виды, назначение. </w:t>
            </w:r>
          </w:p>
          <w:p w:rsidR="007621A1" w:rsidRPr="008C0BB0" w:rsidRDefault="007621A1" w:rsidP="008C0BB0">
            <w:pPr>
              <w:spacing w:after="0" w:line="221" w:lineRule="auto"/>
              <w:ind w:hanging="2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Ковка. Сущность технологического процесса. Основные операции, инструменты и оборудование. Достоинства и недостатки. Область применения.</w:t>
            </w:r>
          </w:p>
          <w:p w:rsidR="007621A1" w:rsidRPr="008C0BB0" w:rsidRDefault="007621A1" w:rsidP="008C0BB0">
            <w:pPr>
              <w:spacing w:after="0" w:line="221" w:lineRule="auto"/>
              <w:ind w:hanging="2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Горячая и холодная штамповка. Сущность технологических процессов. Основные операции, приспособления, оборудование. Достоинства и недостатки.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3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Раздел 5.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Сварка. Резка. Пайка. Наплавка металлов.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1</w:t>
            </w:r>
            <w:r w:rsidR="000975D3" w:rsidRPr="008C0BB0">
              <w:rPr>
                <w:rFonts w:eastAsia="Times New Roman"/>
                <w:b/>
                <w:szCs w:val="26"/>
                <w:lang w:eastAsia="ru-RU"/>
              </w:rPr>
              <w:t>6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5.1.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Общие сведения о сварке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Сущность сварки. Достоинства и недостатки процесса сварки. Типы сварочных соединений и швов. Требования, предъявляемые к качеству сварочного шва.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Перспективы развития сварочных технологий. Контроль сварочных соединений.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5.2.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Электродуговая сварка и резка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ind w:firstLine="520"/>
              <w:rPr>
                <w:rFonts w:eastAsia="Times New Roman"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Понятие об электрической дуге. Сущность электродуговой сварки. Краткие сведения о сварочном оборудовании, на постоянном и переменном токе.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Сварочная проволока и электроды для электродуговой сварки. Краткие сведения о других видах дуговой сварки: под слоем флюса, в среде защитных газов, электрошлаковой. Область применения электродуговой сварки в дорожной технике.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Сущность </w:t>
            </w:r>
            <w:proofErr w:type="spellStart"/>
            <w:r w:rsidRPr="008C0BB0">
              <w:rPr>
                <w:rFonts w:eastAsia="Times New Roman"/>
                <w:szCs w:val="26"/>
                <w:lang w:eastAsia="ru-RU"/>
              </w:rPr>
              <w:t>электроконтактной</w:t>
            </w:r>
            <w:proofErr w:type="spellEnd"/>
            <w:r w:rsidRPr="008C0BB0">
              <w:rPr>
                <w:rFonts w:eastAsia="Times New Roman"/>
                <w:szCs w:val="26"/>
                <w:lang w:eastAsia="ru-RU"/>
              </w:rPr>
              <w:t xml:space="preserve"> сварки и ее виды. Стыковая </w:t>
            </w:r>
            <w:proofErr w:type="spellStart"/>
            <w:r w:rsidRPr="008C0BB0">
              <w:rPr>
                <w:rFonts w:eastAsia="Times New Roman"/>
                <w:szCs w:val="26"/>
                <w:lang w:eastAsia="ru-RU"/>
              </w:rPr>
              <w:t>электроконтактная</w:t>
            </w:r>
            <w:proofErr w:type="spellEnd"/>
            <w:r w:rsidRPr="008C0BB0">
              <w:rPr>
                <w:rFonts w:eastAsia="Times New Roman"/>
                <w:szCs w:val="26"/>
                <w:lang w:eastAsia="ru-RU"/>
              </w:rPr>
              <w:t xml:space="preserve"> сварка, виды, назначение. Точечная сварка, сущность, область применения. Шовная (роликовая) сварка, ее сущность, назначение.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Понятие о циклограммах стыковой, точечной и шовной сварок. Достоинства и недостатки </w:t>
            </w:r>
            <w:proofErr w:type="spellStart"/>
            <w:r w:rsidRPr="008C0BB0">
              <w:rPr>
                <w:rFonts w:eastAsia="Times New Roman"/>
                <w:szCs w:val="26"/>
                <w:lang w:eastAsia="ru-RU"/>
              </w:rPr>
              <w:t>электроконтактной</w:t>
            </w:r>
            <w:proofErr w:type="spellEnd"/>
            <w:r w:rsidRPr="008C0BB0">
              <w:rPr>
                <w:rFonts w:eastAsia="Times New Roman"/>
                <w:szCs w:val="26"/>
                <w:lang w:eastAsia="ru-RU"/>
              </w:rPr>
              <w:t xml:space="preserve"> сварки.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Практическое занятие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Выбор марок и диаметров электродов.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5.3.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Газовая сварка и резка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Сущность газовой сварки. Газы, применяемые для сварки и резки. Сварочное пламя и его структура. Аппаратура для газовой сварки: баллоны, горелки, вентили, редукторы, ацетиленовые генераторы.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Краткие сведения о технологии газовой сварки. Применение газовой сварки при ремонте деталей.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Газовая резка: сущность, оборудование, технологии. Правила техники безопасности при газовой сварке и резке.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Практическое занятие 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Выбор способа соединения деталей.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5.4.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Особые способы сварки. Восстановление и упрочнение наплавкой. Паяние металлов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Общие сведения о специальных видах сварки давлением: холодной сварке, сварке трением, ультразвуковой сварке, сварке взрывом, диффузионной сварке. Область применения. Общие сведения о плазменной сварке, лазерной и электронно-лучевой. Область применения.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Сущность и назначение механизированной наплавки металлов. Автоматическая наплавка металлов под слоем флюса.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Вибродуговая наплавка, ее сущность и назначение. Металлизация, ее сущность и назначение. Плазменная наплавка. Наплавка порошковыми проволоками.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Сущность процесса пайки металлов. Мягкие припои, их состав, марки по ГОСТу. Флюсы, применяемые припайки мягкими припоями. Принадлежности для пайки металлов. Технология пайки мягкими припоями.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Твердые припои. Состав и марки твердых припоев по ГОСТу. Флюсы. Технология пайки твердыми припоями. Техника безопасности при пайке металлов.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Раздел 6.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Обработка металлов резаньем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1</w:t>
            </w:r>
            <w:r w:rsidR="000975D3" w:rsidRPr="008C0BB0">
              <w:rPr>
                <w:rFonts w:eastAsia="Times New Roman"/>
                <w:b/>
                <w:szCs w:val="26"/>
                <w:lang w:eastAsia="ru-RU"/>
              </w:rPr>
              <w:t>4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6.1.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Общие сведения об обработке металлов резанием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hd w:val="clear" w:color="auto" w:fill="FFFFFF"/>
              <w:spacing w:after="0" w:line="221" w:lineRule="auto"/>
              <w:rPr>
                <w:color w:val="000000"/>
                <w:szCs w:val="26"/>
              </w:rPr>
            </w:pPr>
            <w:r w:rsidRPr="008C0BB0">
              <w:rPr>
                <w:color w:val="000000"/>
                <w:szCs w:val="26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hd w:val="clear" w:color="auto" w:fill="FFFFFF"/>
              <w:spacing w:after="0" w:line="221" w:lineRule="auto"/>
              <w:rPr>
                <w:szCs w:val="26"/>
              </w:rPr>
            </w:pPr>
            <w:r w:rsidRPr="008C0BB0">
              <w:rPr>
                <w:color w:val="000000"/>
                <w:szCs w:val="26"/>
              </w:rPr>
              <w:t>Понятие о процессе резания. Движения при резании металлов. Классификация основных способов обработки металлов резанием в зависимости от характера главного движения и движения подачи.</w:t>
            </w:r>
          </w:p>
          <w:p w:rsidR="007621A1" w:rsidRPr="008C0BB0" w:rsidRDefault="007621A1" w:rsidP="008C0BB0">
            <w:pPr>
              <w:shd w:val="clear" w:color="auto" w:fill="FFFFFF"/>
              <w:spacing w:after="0" w:line="221" w:lineRule="auto"/>
              <w:ind w:right="437"/>
              <w:rPr>
                <w:color w:val="000000"/>
                <w:szCs w:val="26"/>
              </w:rPr>
            </w:pPr>
            <w:r w:rsidRPr="008C0BB0">
              <w:rPr>
                <w:color w:val="000000"/>
                <w:szCs w:val="26"/>
              </w:rPr>
              <w:t xml:space="preserve">Элементы резания: глубина резания, подача и скорость резания. </w:t>
            </w:r>
          </w:p>
          <w:p w:rsidR="007621A1" w:rsidRPr="008C0BB0" w:rsidRDefault="007621A1" w:rsidP="008C0BB0">
            <w:pPr>
              <w:shd w:val="clear" w:color="auto" w:fill="FFFFFF"/>
              <w:spacing w:after="0" w:line="221" w:lineRule="auto"/>
              <w:ind w:right="437"/>
              <w:rPr>
                <w:szCs w:val="26"/>
              </w:rPr>
            </w:pPr>
            <w:r w:rsidRPr="008C0BB0">
              <w:rPr>
                <w:color w:val="000000"/>
                <w:szCs w:val="26"/>
              </w:rPr>
              <w:t>Классификация металлорежущих станков по технологическим, конструктивным и групповым признакам, по точности и степени специализации.</w:t>
            </w:r>
          </w:p>
          <w:p w:rsidR="007621A1" w:rsidRPr="008C0BB0" w:rsidRDefault="007621A1" w:rsidP="008C0BB0">
            <w:pPr>
              <w:shd w:val="clear" w:color="auto" w:fill="FFFFFF"/>
              <w:spacing w:after="0" w:line="221" w:lineRule="auto"/>
              <w:ind w:right="442"/>
              <w:rPr>
                <w:color w:val="000000"/>
                <w:szCs w:val="26"/>
              </w:rPr>
            </w:pPr>
            <w:r w:rsidRPr="008C0BB0">
              <w:rPr>
                <w:color w:val="000000"/>
                <w:szCs w:val="26"/>
              </w:rPr>
              <w:t>Система нумерации станков. Условные обозначения кинематических пар и деталей узлов.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Практические занятия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6.2.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Точение. Сверление. Фрезерование. Строгание. Протягивание.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Общее назначение станков токарной группы, их классификация. Основные узлы токарно-винторезных станков. Основные части и конструктивные элементы токарного проходного резца. Классификация токарных резцов.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Работы, выполняемые на сверлильных и расточных станках. Особенности процессов и режимы резания при сверлении, зенкеровании и развертывании. 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Классификация сверл, зенкеров и разверток, их назначение. 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Особенности процесса фрезерования. Схемы фрезерования. Классификация фрез по конструкции и технологическим признакам. Классификация фрезерных станков. 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Сущность и область применения строгальных станков, применение долбежных станков. Работы, выполняемые на строгальных и долбежных станках.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Общие сведения о процессе протягивания, его назначение. Виды протяжек. Работы, выполняемые на протяжных станках.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trHeight w:val="170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Практическое занятие 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Расчет режимов резания.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rPr>
          <w:cantSplit/>
          <w:trHeight w:val="170"/>
        </w:trPr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Тема 6.3.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Шлифование и другие виды отделочной механической обработки</w:t>
            </w: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Содержание учебного материала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736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1</w:t>
            </w:r>
          </w:p>
        </w:tc>
        <w:tc>
          <w:tcPr>
            <w:tcW w:w="9253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Особенности процесса шлифования. Абразивные материалы, их классификация и краткая характеристика.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Работы, выполняемые на </w:t>
            </w:r>
            <w:proofErr w:type="spellStart"/>
            <w:r w:rsidRPr="008C0BB0">
              <w:rPr>
                <w:rFonts w:eastAsia="Times New Roman"/>
                <w:szCs w:val="26"/>
                <w:lang w:eastAsia="ru-RU"/>
              </w:rPr>
              <w:t>круглошлифовальных</w:t>
            </w:r>
            <w:proofErr w:type="spellEnd"/>
            <w:r w:rsidRPr="008C0BB0">
              <w:rPr>
                <w:rFonts w:eastAsia="Times New Roman"/>
                <w:szCs w:val="26"/>
                <w:lang w:eastAsia="ru-RU"/>
              </w:rPr>
              <w:t xml:space="preserve"> станках. Притирочные и доводочные работы.</w:t>
            </w:r>
          </w:p>
          <w:p w:rsidR="007621A1" w:rsidRPr="008C0BB0" w:rsidRDefault="007621A1" w:rsidP="008C0BB0">
            <w:pPr>
              <w:spacing w:after="0" w:line="221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 xml:space="preserve">Хонингование. Краткие сведения о работе хонинговальных </w:t>
            </w:r>
            <w:proofErr w:type="spellStart"/>
            <w:r w:rsidRPr="008C0BB0">
              <w:rPr>
                <w:rFonts w:eastAsia="Times New Roman"/>
                <w:szCs w:val="26"/>
                <w:lang w:eastAsia="ru-RU"/>
              </w:rPr>
              <w:t>станков.Полирование</w:t>
            </w:r>
            <w:proofErr w:type="spellEnd"/>
            <w:r w:rsidRPr="008C0BB0">
              <w:rPr>
                <w:rFonts w:eastAsia="Times New Roman"/>
                <w:szCs w:val="26"/>
                <w:lang w:eastAsia="ru-RU"/>
              </w:rPr>
              <w:t>. Сущность электрохимического полирования. Супер финиширование.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Лабораторные работы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sym w:font="Symbol" w:char="F02D"/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Практическое занятие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Выбор способов механической обработки деталей автомобиля и расчет режимов резания.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9989" w:type="dxa"/>
            <w:gridSpan w:val="2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Объем часов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Уровень освоения</w:t>
            </w:r>
          </w:p>
        </w:tc>
      </w:tr>
      <w:tr w:rsidR="007621A1" w:rsidRPr="008C0BB0" w:rsidTr="00517251">
        <w:tc>
          <w:tcPr>
            <w:tcW w:w="2756" w:type="dxa"/>
            <w:vMerge w:val="restart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>Контрольные работы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 w:val="restart"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Самостоятельная работа 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  <w:r w:rsidRPr="008C0BB0">
              <w:rPr>
                <w:rFonts w:eastAsia="Times New Roman"/>
                <w:szCs w:val="26"/>
                <w:lang w:eastAsia="ru-RU"/>
              </w:rPr>
              <w:t>2</w:t>
            </w: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2756" w:type="dxa"/>
            <w:vMerge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</w:p>
        </w:tc>
        <w:tc>
          <w:tcPr>
            <w:tcW w:w="9989" w:type="dxa"/>
            <w:gridSpan w:val="2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 xml:space="preserve">Работа с конспектом лекции, учебной и специальной технической литературой. </w:t>
            </w:r>
          </w:p>
          <w:p w:rsidR="007621A1" w:rsidRPr="008C0BB0" w:rsidRDefault="007621A1" w:rsidP="008C0BB0">
            <w:pPr>
              <w:spacing w:after="0" w:line="221" w:lineRule="auto"/>
              <w:rPr>
                <w:szCs w:val="26"/>
              </w:rPr>
            </w:pPr>
            <w:r w:rsidRPr="008C0BB0">
              <w:rPr>
                <w:szCs w:val="26"/>
              </w:rPr>
              <w:t>Подготовка к опросу по теме.</w:t>
            </w:r>
          </w:p>
        </w:tc>
        <w:tc>
          <w:tcPr>
            <w:tcW w:w="1122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  <w:tc>
          <w:tcPr>
            <w:tcW w:w="1377" w:type="dxa"/>
            <w:vMerge/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  <w:tr w:rsidR="007621A1" w:rsidRPr="008C0BB0" w:rsidTr="00517251">
        <w:tc>
          <w:tcPr>
            <w:tcW w:w="12745" w:type="dxa"/>
            <w:gridSpan w:val="3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21" w:lineRule="auto"/>
              <w:rPr>
                <w:b/>
                <w:szCs w:val="26"/>
              </w:rPr>
            </w:pPr>
            <w:r w:rsidRPr="008C0BB0">
              <w:rPr>
                <w:b/>
                <w:szCs w:val="26"/>
              </w:rPr>
              <w:t>Всего:</w:t>
            </w:r>
          </w:p>
        </w:tc>
        <w:tc>
          <w:tcPr>
            <w:tcW w:w="1122" w:type="dxa"/>
            <w:shd w:val="clear" w:color="auto" w:fill="auto"/>
          </w:tcPr>
          <w:p w:rsidR="007621A1" w:rsidRPr="008C0BB0" w:rsidRDefault="000975D3" w:rsidP="008C0BB0">
            <w:pPr>
              <w:spacing w:after="0" w:line="240" w:lineRule="auto"/>
              <w:rPr>
                <w:rFonts w:eastAsia="Times New Roman"/>
                <w:b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Cs w:val="26"/>
                <w:lang w:eastAsia="ru-RU"/>
              </w:rPr>
              <w:t>68+24с.р.</w:t>
            </w:r>
          </w:p>
        </w:tc>
        <w:tc>
          <w:tcPr>
            <w:tcW w:w="1377" w:type="dxa"/>
            <w:vMerge/>
            <w:tcBorders>
              <w:bottom w:val="single" w:sz="4" w:space="0" w:color="auto"/>
            </w:tcBorders>
            <w:shd w:val="clear" w:color="auto" w:fill="DDD9C3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szCs w:val="26"/>
                <w:lang w:eastAsia="ru-RU"/>
              </w:rPr>
            </w:pPr>
          </w:p>
        </w:tc>
      </w:tr>
    </w:tbl>
    <w:p w:rsidR="007621A1" w:rsidRPr="008C0BB0" w:rsidRDefault="007621A1" w:rsidP="008C0BB0">
      <w:pPr>
        <w:spacing w:after="0" w:line="240" w:lineRule="auto"/>
        <w:rPr>
          <w:rFonts w:eastAsia="Times New Roman"/>
          <w:b/>
          <w:szCs w:val="26"/>
          <w:lang w:eastAsia="ru-RU"/>
        </w:rPr>
      </w:pPr>
    </w:p>
    <w:p w:rsidR="007621A1" w:rsidRPr="008C0BB0" w:rsidRDefault="007621A1" w:rsidP="008C0BB0">
      <w:pPr>
        <w:spacing w:after="0" w:line="240" w:lineRule="auto"/>
        <w:rPr>
          <w:rFonts w:eastAsia="Times New Roman"/>
          <w:b/>
          <w:szCs w:val="26"/>
          <w:lang w:eastAsia="ru-RU"/>
        </w:rPr>
      </w:pPr>
    </w:p>
    <w:p w:rsidR="007621A1" w:rsidRPr="008C0BB0" w:rsidRDefault="007621A1" w:rsidP="008C0BB0">
      <w:pPr>
        <w:spacing w:after="0" w:line="240" w:lineRule="auto"/>
        <w:rPr>
          <w:rFonts w:eastAsia="Times New Roman"/>
          <w:b/>
          <w:szCs w:val="26"/>
          <w:lang w:eastAsia="ru-RU"/>
        </w:rPr>
      </w:pPr>
    </w:p>
    <w:p w:rsidR="007621A1" w:rsidRPr="008C0BB0" w:rsidRDefault="007621A1" w:rsidP="008C0BB0">
      <w:pPr>
        <w:spacing w:after="0" w:line="240" w:lineRule="auto"/>
        <w:rPr>
          <w:rFonts w:eastAsia="Times New Roman"/>
          <w:b/>
          <w:szCs w:val="26"/>
          <w:lang w:eastAsia="ru-RU"/>
        </w:rPr>
      </w:pPr>
    </w:p>
    <w:p w:rsidR="007621A1" w:rsidRPr="008C0BB0" w:rsidRDefault="007621A1" w:rsidP="008C0BB0">
      <w:pPr>
        <w:spacing w:after="0" w:line="240" w:lineRule="auto"/>
        <w:rPr>
          <w:rFonts w:eastAsia="Times New Roman"/>
          <w:b/>
          <w:szCs w:val="26"/>
          <w:lang w:eastAsia="ru-RU"/>
        </w:rPr>
      </w:pPr>
    </w:p>
    <w:p w:rsidR="007621A1" w:rsidRPr="008C0BB0" w:rsidRDefault="007621A1" w:rsidP="008C0BB0">
      <w:pPr>
        <w:rPr>
          <w:szCs w:val="26"/>
        </w:rPr>
      </w:pPr>
    </w:p>
    <w:p w:rsidR="007621A1" w:rsidRDefault="007621A1" w:rsidP="007621A1">
      <w:pPr>
        <w:sectPr w:rsidR="007621A1" w:rsidSect="00517251">
          <w:footerReference w:type="default" r:id="rId11"/>
          <w:footerReference w:type="first" r:id="rId12"/>
          <w:pgSz w:w="16838" w:h="11906" w:orient="landscape"/>
          <w:pgMar w:top="1077" w:right="851" w:bottom="567" w:left="851" w:header="142" w:footer="187" w:gutter="0"/>
          <w:cols w:space="708"/>
          <w:titlePg/>
          <w:docGrid w:linePitch="360"/>
        </w:sectPr>
      </w:pPr>
    </w:p>
    <w:p w:rsidR="007621A1" w:rsidRPr="008C0BB0" w:rsidRDefault="007621A1" w:rsidP="001052CC">
      <w:pPr>
        <w:spacing w:after="0" w:line="240" w:lineRule="auto"/>
        <w:rPr>
          <w:b/>
          <w:sz w:val="26"/>
          <w:szCs w:val="26"/>
        </w:rPr>
      </w:pPr>
      <w:r w:rsidRPr="008C0BB0">
        <w:rPr>
          <w:b/>
          <w:sz w:val="26"/>
          <w:szCs w:val="26"/>
        </w:rPr>
        <w:lastRenderedPageBreak/>
        <w:t>3. УСЛОВИЯ РЕАЛИЗАЦИИ ПРОГРАММЫ ДИСЦИПЛИНЫ</w:t>
      </w:r>
    </w:p>
    <w:p w:rsidR="007621A1" w:rsidRPr="008C0BB0" w:rsidRDefault="007621A1" w:rsidP="001052CC">
      <w:pPr>
        <w:spacing w:after="0" w:line="240" w:lineRule="auto"/>
        <w:rPr>
          <w:sz w:val="26"/>
          <w:szCs w:val="26"/>
        </w:rPr>
      </w:pPr>
      <w:r w:rsidRPr="008C0BB0">
        <w:rPr>
          <w:b/>
          <w:sz w:val="26"/>
          <w:szCs w:val="26"/>
        </w:rPr>
        <w:t xml:space="preserve">3.1. Требования к минимальному материально-техническому обеспечению </w:t>
      </w:r>
      <w:r w:rsidRPr="008C0BB0">
        <w:rPr>
          <w:sz w:val="26"/>
          <w:szCs w:val="26"/>
        </w:rPr>
        <w:t xml:space="preserve">Реализация программы дисциплины требует наличия учебного кабинета «Материаловедение».  </w:t>
      </w:r>
    </w:p>
    <w:p w:rsidR="007621A1" w:rsidRPr="008C0BB0" w:rsidRDefault="007621A1" w:rsidP="007621A1">
      <w:pPr>
        <w:spacing w:before="240"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 xml:space="preserve">Оборудование учебного кабинета: 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посадочные места по количеству обучающихся;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 xml:space="preserve">– рабочее место преподавателя; 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плакаты;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техническая документация;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методическая документация.</w:t>
      </w:r>
    </w:p>
    <w:p w:rsidR="007621A1" w:rsidRPr="008C0BB0" w:rsidRDefault="007621A1" w:rsidP="007621A1">
      <w:pPr>
        <w:spacing w:before="240"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Технические средства обучения: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компьютер с лицензионным программным обеспечением;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мультимедиа проектор;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принтер;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сканер;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локальная вычислительная сеть с выходом в интернет.</w:t>
      </w:r>
    </w:p>
    <w:p w:rsidR="007621A1" w:rsidRPr="008C0BB0" w:rsidRDefault="007621A1" w:rsidP="007621A1">
      <w:pPr>
        <w:spacing w:before="240"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Оборудование лаборатории и рабочих мест лаборатории: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посадочные места по количеству обучающихся;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 xml:space="preserve">– рабочее место преподавателя; 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плакаты;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техническая документация;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методическая документация;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нагревательные печи;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приборы для определения механических свойств;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микроскоп;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– образцы.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</w:p>
    <w:p w:rsidR="007621A1" w:rsidRPr="008C0BB0" w:rsidRDefault="007621A1" w:rsidP="007621A1">
      <w:pPr>
        <w:spacing w:after="0" w:line="240" w:lineRule="auto"/>
        <w:rPr>
          <w:b/>
          <w:sz w:val="26"/>
          <w:szCs w:val="26"/>
        </w:rPr>
      </w:pPr>
      <w:r w:rsidRPr="008C0BB0">
        <w:rPr>
          <w:b/>
          <w:sz w:val="26"/>
          <w:szCs w:val="26"/>
        </w:rPr>
        <w:t>3.2. Информационное обеспечение обучения.</w:t>
      </w:r>
    </w:p>
    <w:p w:rsidR="007621A1" w:rsidRPr="008C0BB0" w:rsidRDefault="007621A1" w:rsidP="007621A1">
      <w:pPr>
        <w:spacing w:after="0" w:line="240" w:lineRule="auto"/>
        <w:rPr>
          <w:b/>
          <w:sz w:val="26"/>
          <w:szCs w:val="26"/>
        </w:rPr>
      </w:pPr>
      <w:r w:rsidRPr="008C0BB0">
        <w:rPr>
          <w:b/>
          <w:sz w:val="26"/>
          <w:szCs w:val="26"/>
        </w:rPr>
        <w:t xml:space="preserve">Перечень рекомендуемых учебных изданий, Интернет-ресурсов, дополнительной литературы 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Основные источники:</w:t>
      </w:r>
    </w:p>
    <w:p w:rsidR="007621A1" w:rsidRPr="008C0BB0" w:rsidRDefault="007621A1" w:rsidP="007621A1">
      <w:pPr>
        <w:numPr>
          <w:ilvl w:val="0"/>
          <w:numId w:val="6"/>
        </w:numPr>
        <w:spacing w:after="0" w:line="240" w:lineRule="auto"/>
        <w:ind w:left="360"/>
        <w:rPr>
          <w:sz w:val="26"/>
          <w:szCs w:val="26"/>
        </w:rPr>
      </w:pPr>
      <w:r w:rsidRPr="008C0BB0">
        <w:rPr>
          <w:sz w:val="26"/>
          <w:szCs w:val="26"/>
        </w:rPr>
        <w:t>Никифоров В.М. Технология металлов и др. конструкционных материалов. – Ленинград: Политехника, 2009г.</w:t>
      </w:r>
    </w:p>
    <w:p w:rsidR="007621A1" w:rsidRPr="008C0BB0" w:rsidRDefault="007621A1" w:rsidP="007621A1">
      <w:pPr>
        <w:numPr>
          <w:ilvl w:val="0"/>
          <w:numId w:val="6"/>
        </w:numPr>
        <w:spacing w:after="0" w:line="240" w:lineRule="auto"/>
        <w:ind w:left="360"/>
        <w:rPr>
          <w:sz w:val="26"/>
          <w:szCs w:val="26"/>
        </w:rPr>
      </w:pPr>
      <w:r w:rsidRPr="008C0BB0">
        <w:rPr>
          <w:sz w:val="26"/>
          <w:szCs w:val="26"/>
        </w:rPr>
        <w:t>Чумаченко Ю.Т., Чумаченко Г.В. Материаловедение. – Феникс. Торговый дом, 2007г.</w:t>
      </w:r>
    </w:p>
    <w:p w:rsidR="007621A1" w:rsidRPr="008C0BB0" w:rsidRDefault="007621A1" w:rsidP="007621A1">
      <w:pPr>
        <w:spacing w:after="0" w:line="240" w:lineRule="auto"/>
        <w:rPr>
          <w:sz w:val="26"/>
          <w:szCs w:val="26"/>
        </w:rPr>
      </w:pPr>
      <w:r w:rsidRPr="008C0BB0">
        <w:rPr>
          <w:sz w:val="26"/>
          <w:szCs w:val="26"/>
        </w:rPr>
        <w:t>Дополнительные источники: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>Научно – технический журнал «Материаловедение». Издательство «Наука и технологии».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>ГОСТ 380-2005 Сталь углеродистая обыкновенного качества. Марки</w:t>
      </w:r>
      <w:r w:rsidRPr="008C0BB0">
        <w:rPr>
          <w:sz w:val="26"/>
          <w:szCs w:val="26"/>
          <w:highlight w:val="yellow"/>
        </w:rPr>
        <w:t xml:space="preserve"> </w:t>
      </w:r>
      <w:r w:rsidRPr="008C0BB0">
        <w:rPr>
          <w:sz w:val="26"/>
          <w:szCs w:val="26"/>
        </w:rPr>
        <w:t>(Действующий документ).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>ГОСТ 1050-88 Сталь углеродистая качественная конструкционная (Действующий документ).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>ГОСТ 1435-99 Прутки полосы и мотки из инструментальной нелегированной стали (Действующий документ).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>ГОСТ 4543-71 Прокат из легированной конструкционной стали</w:t>
      </w:r>
      <w:r w:rsidRPr="008C0BB0">
        <w:rPr>
          <w:sz w:val="26"/>
          <w:szCs w:val="26"/>
          <w:highlight w:val="yellow"/>
        </w:rPr>
        <w:t xml:space="preserve"> </w:t>
      </w:r>
      <w:r w:rsidRPr="008C0BB0">
        <w:rPr>
          <w:sz w:val="26"/>
          <w:szCs w:val="26"/>
        </w:rPr>
        <w:t>(Действующий документ).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lastRenderedPageBreak/>
        <w:t>ГОСТ 5632-72 Стали высоколегированные и сплавы коррозионностойкие, жаростойкие и жаропрочные. Марки (Действующий документ).</w:t>
      </w:r>
    </w:p>
    <w:p w:rsidR="007621A1" w:rsidRPr="008C0BB0" w:rsidRDefault="007621A1" w:rsidP="007621A1">
      <w:pPr>
        <w:numPr>
          <w:ilvl w:val="0"/>
          <w:numId w:val="10"/>
        </w:numPr>
        <w:spacing w:after="0" w:line="240" w:lineRule="auto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>ГОСТ 14959-79 Прокат из рессорно-пружинной углеродистой и легированной стали. Технические условия  (Действующий документ).</w:t>
      </w:r>
    </w:p>
    <w:p w:rsidR="007621A1" w:rsidRPr="008C0BB0" w:rsidRDefault="007621A1" w:rsidP="007621A1">
      <w:pPr>
        <w:numPr>
          <w:ilvl w:val="0"/>
          <w:numId w:val="10"/>
        </w:numPr>
        <w:spacing w:after="0"/>
        <w:ind w:left="360"/>
        <w:jc w:val="both"/>
        <w:rPr>
          <w:sz w:val="26"/>
          <w:szCs w:val="26"/>
        </w:rPr>
      </w:pPr>
      <w:r w:rsidRPr="008C0BB0">
        <w:rPr>
          <w:sz w:val="26"/>
          <w:szCs w:val="26"/>
        </w:rPr>
        <w:t xml:space="preserve">Машиностроительный ресурс </w:t>
      </w:r>
      <w:hyperlink r:id="rId13" w:history="1">
        <w:r w:rsidRPr="008C0BB0">
          <w:rPr>
            <w:rStyle w:val="aa"/>
            <w:color w:val="auto"/>
            <w:sz w:val="26"/>
            <w:szCs w:val="26"/>
            <w:u w:val="none"/>
          </w:rPr>
          <w:t>www.i-Mash.ru</w:t>
        </w:r>
      </w:hyperlink>
      <w:r w:rsidRPr="008C0BB0">
        <w:rPr>
          <w:sz w:val="26"/>
          <w:szCs w:val="26"/>
        </w:rPr>
        <w:t>.</w:t>
      </w:r>
    </w:p>
    <w:p w:rsidR="007621A1" w:rsidRPr="00196453" w:rsidRDefault="007621A1" w:rsidP="007621A1">
      <w:pPr>
        <w:spacing w:after="0"/>
        <w:jc w:val="both"/>
        <w:rPr>
          <w:sz w:val="28"/>
          <w:szCs w:val="28"/>
        </w:rPr>
      </w:pPr>
    </w:p>
    <w:p w:rsidR="007621A1" w:rsidRPr="008C0BB0" w:rsidRDefault="007621A1" w:rsidP="008C0BB0">
      <w:pPr>
        <w:spacing w:after="0" w:line="240" w:lineRule="auto"/>
        <w:rPr>
          <w:b/>
          <w:sz w:val="26"/>
          <w:szCs w:val="26"/>
        </w:rPr>
      </w:pPr>
      <w:r w:rsidRPr="008C0BB0">
        <w:rPr>
          <w:b/>
          <w:sz w:val="26"/>
          <w:szCs w:val="26"/>
        </w:rPr>
        <w:t>4. КОНТРОЛЬ И ОЦЕНКА РЕЗУЛЬТАТОВ ОСВОЕНИЯ УЧЕБНОЙ ДИСЦИПЛИНЫ</w:t>
      </w:r>
    </w:p>
    <w:p w:rsidR="007621A1" w:rsidRPr="008C0BB0" w:rsidRDefault="007621A1" w:rsidP="008C0BB0">
      <w:pPr>
        <w:spacing w:after="0" w:line="240" w:lineRule="auto"/>
        <w:rPr>
          <w:sz w:val="26"/>
          <w:szCs w:val="26"/>
        </w:rPr>
      </w:pPr>
      <w:r w:rsidRPr="008C0BB0">
        <w:rPr>
          <w:b/>
          <w:sz w:val="26"/>
          <w:szCs w:val="26"/>
        </w:rPr>
        <w:t>Контроль и оценка</w:t>
      </w:r>
      <w:r w:rsidRPr="008C0BB0">
        <w:rPr>
          <w:sz w:val="26"/>
          <w:szCs w:val="26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а также выполнения обучающимися индивидуальных заданий, проектов, исследований.</w:t>
      </w:r>
    </w:p>
    <w:p w:rsidR="007621A1" w:rsidRPr="008C0BB0" w:rsidRDefault="007621A1" w:rsidP="008C0BB0">
      <w:pPr>
        <w:spacing w:after="0" w:line="240" w:lineRule="auto"/>
        <w:rPr>
          <w:sz w:val="26"/>
          <w:szCs w:val="26"/>
        </w:rPr>
      </w:pPr>
    </w:p>
    <w:tbl>
      <w:tblPr>
        <w:tblW w:w="9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8"/>
        <w:gridCol w:w="4564"/>
      </w:tblGrid>
      <w:tr w:rsidR="007621A1" w:rsidRPr="008C0BB0" w:rsidTr="00517251">
        <w:trPr>
          <w:jc w:val="center"/>
        </w:trPr>
        <w:tc>
          <w:tcPr>
            <w:tcW w:w="4848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Результаты обучения </w:t>
            </w:r>
          </w:p>
          <w:p w:rsidR="007621A1" w:rsidRPr="008C0BB0" w:rsidRDefault="007621A1" w:rsidP="008C0BB0">
            <w:pPr>
              <w:spacing w:after="0" w:line="240" w:lineRule="auto"/>
              <w:ind w:firstLine="6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(освоенные умения, 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усвоенные знания)</w:t>
            </w:r>
          </w:p>
        </w:tc>
        <w:tc>
          <w:tcPr>
            <w:tcW w:w="4564" w:type="dxa"/>
            <w:shd w:val="clear" w:color="auto" w:fill="auto"/>
            <w:vAlign w:val="center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7621A1" w:rsidRPr="008C0BB0" w:rsidTr="00517251">
        <w:trPr>
          <w:trHeight w:val="1455"/>
          <w:jc w:val="center"/>
        </w:trPr>
        <w:tc>
          <w:tcPr>
            <w:tcW w:w="4848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ind w:firstLine="360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Умения:</w:t>
            </w:r>
          </w:p>
          <w:p w:rsidR="007621A1" w:rsidRPr="008C0BB0" w:rsidRDefault="007621A1" w:rsidP="008C0BB0">
            <w:pPr>
              <w:numPr>
                <w:ilvl w:val="0"/>
                <w:numId w:val="11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выбирать материалы на основе анализа их свойств для конкретного применения;</w:t>
            </w:r>
          </w:p>
          <w:p w:rsidR="007621A1" w:rsidRPr="008C0BB0" w:rsidRDefault="007621A1" w:rsidP="008C0BB0">
            <w:pPr>
              <w:numPr>
                <w:ilvl w:val="0"/>
                <w:numId w:val="11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выбирать способы соединения материалов;</w:t>
            </w:r>
          </w:p>
          <w:p w:rsidR="007621A1" w:rsidRPr="008C0BB0" w:rsidRDefault="007621A1" w:rsidP="008C0BB0">
            <w:pPr>
              <w:numPr>
                <w:ilvl w:val="0"/>
                <w:numId w:val="11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обрабатывать детали из основных материалов.</w:t>
            </w:r>
          </w:p>
        </w:tc>
        <w:tc>
          <w:tcPr>
            <w:tcW w:w="4564" w:type="dxa"/>
            <w:vMerge w:val="restart"/>
            <w:shd w:val="clear" w:color="auto" w:fill="auto"/>
            <w:vAlign w:val="center"/>
          </w:tcPr>
          <w:p w:rsidR="007621A1" w:rsidRPr="008C0BB0" w:rsidRDefault="007621A1" w:rsidP="008C0BB0">
            <w:pPr>
              <w:tabs>
                <w:tab w:val="right" w:pos="4570"/>
              </w:tabs>
              <w:spacing w:after="0" w:line="240" w:lineRule="auto"/>
              <w:rPr>
                <w:rFonts w:eastAsia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bCs/>
                <w:iCs/>
                <w:sz w:val="26"/>
                <w:szCs w:val="26"/>
                <w:lang w:eastAsia="ru-RU"/>
              </w:rPr>
              <w:t xml:space="preserve">   Текущий контроль:</w:t>
            </w:r>
          </w:p>
          <w:p w:rsidR="007621A1" w:rsidRPr="008C0BB0" w:rsidRDefault="007621A1" w:rsidP="008C0BB0">
            <w:pPr>
              <w:numPr>
                <w:ilvl w:val="0"/>
                <w:numId w:val="13"/>
              </w:numPr>
              <w:tabs>
                <w:tab w:val="clear" w:pos="284"/>
                <w:tab w:val="num" w:pos="321"/>
              </w:tabs>
              <w:spacing w:after="0" w:line="240" w:lineRule="auto"/>
              <w:ind w:left="321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  <w:t>практические занятия;</w:t>
            </w:r>
          </w:p>
          <w:p w:rsidR="007621A1" w:rsidRPr="008C0BB0" w:rsidRDefault="007621A1" w:rsidP="008C0BB0">
            <w:pPr>
              <w:numPr>
                <w:ilvl w:val="0"/>
                <w:numId w:val="13"/>
              </w:numPr>
              <w:tabs>
                <w:tab w:val="clear" w:pos="284"/>
                <w:tab w:val="num" w:pos="321"/>
              </w:tabs>
              <w:spacing w:after="0" w:line="240" w:lineRule="auto"/>
              <w:ind w:left="321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bCs/>
                <w:sz w:val="26"/>
                <w:szCs w:val="26"/>
              </w:rPr>
              <w:t>лабораторные работы;</w:t>
            </w:r>
          </w:p>
          <w:p w:rsidR="007621A1" w:rsidRPr="008C0BB0" w:rsidRDefault="007621A1" w:rsidP="008C0BB0">
            <w:pPr>
              <w:numPr>
                <w:ilvl w:val="0"/>
                <w:numId w:val="13"/>
              </w:numPr>
              <w:tabs>
                <w:tab w:val="clear" w:pos="284"/>
                <w:tab w:val="num" w:pos="321"/>
              </w:tabs>
              <w:spacing w:after="0" w:line="240" w:lineRule="auto"/>
              <w:ind w:left="321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  <w:t>тестирование;</w:t>
            </w:r>
          </w:p>
          <w:p w:rsidR="007621A1" w:rsidRPr="008C0BB0" w:rsidRDefault="007621A1" w:rsidP="008C0BB0">
            <w:pPr>
              <w:numPr>
                <w:ilvl w:val="0"/>
                <w:numId w:val="13"/>
              </w:numPr>
              <w:tabs>
                <w:tab w:val="clear" w:pos="284"/>
                <w:tab w:val="num" w:pos="321"/>
              </w:tabs>
              <w:spacing w:after="0" w:line="240" w:lineRule="auto"/>
              <w:ind w:left="321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  <w:t>внеаудиторная самостоятельная работа.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bCs/>
                <w:iCs/>
                <w:sz w:val="26"/>
                <w:szCs w:val="26"/>
                <w:lang w:eastAsia="ru-RU"/>
              </w:rPr>
              <w:t xml:space="preserve">   Промежуточный контроль:</w:t>
            </w:r>
          </w:p>
          <w:p w:rsidR="007621A1" w:rsidRPr="008C0BB0" w:rsidRDefault="007621A1" w:rsidP="008C0BB0">
            <w:pPr>
              <w:numPr>
                <w:ilvl w:val="0"/>
                <w:numId w:val="14"/>
              </w:numPr>
              <w:tabs>
                <w:tab w:val="clear" w:pos="284"/>
                <w:tab w:val="num" w:pos="320"/>
              </w:tabs>
              <w:spacing w:after="0" w:line="240" w:lineRule="auto"/>
              <w:ind w:left="320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  <w:t>практические занятия;</w:t>
            </w:r>
          </w:p>
          <w:p w:rsidR="007621A1" w:rsidRPr="008C0BB0" w:rsidRDefault="007621A1" w:rsidP="008C0BB0">
            <w:pPr>
              <w:numPr>
                <w:ilvl w:val="0"/>
                <w:numId w:val="14"/>
              </w:numPr>
              <w:tabs>
                <w:tab w:val="clear" w:pos="284"/>
                <w:tab w:val="num" w:pos="320"/>
              </w:tabs>
              <w:spacing w:after="0" w:line="240" w:lineRule="auto"/>
              <w:ind w:left="320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  <w:t>контрольные работы.</w:t>
            </w: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</w:p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bCs/>
                <w:iCs/>
                <w:sz w:val="26"/>
                <w:szCs w:val="26"/>
                <w:lang w:eastAsia="ru-RU"/>
              </w:rPr>
              <w:t xml:space="preserve">   Итоговый контроль:</w:t>
            </w:r>
          </w:p>
          <w:p w:rsidR="007621A1" w:rsidRPr="008C0BB0" w:rsidRDefault="007621A1" w:rsidP="008C0BB0">
            <w:pPr>
              <w:numPr>
                <w:ilvl w:val="0"/>
                <w:numId w:val="16"/>
              </w:numPr>
              <w:spacing w:after="0" w:line="240" w:lineRule="auto"/>
              <w:ind w:hanging="314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  <w:t>экзамен.</w:t>
            </w:r>
          </w:p>
        </w:tc>
      </w:tr>
      <w:tr w:rsidR="007621A1" w:rsidRPr="008C0BB0" w:rsidTr="00517251">
        <w:trPr>
          <w:trHeight w:val="2535"/>
          <w:jc w:val="center"/>
        </w:trPr>
        <w:tc>
          <w:tcPr>
            <w:tcW w:w="4848" w:type="dxa"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ind w:firstLine="355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b/>
                <w:sz w:val="26"/>
                <w:szCs w:val="26"/>
                <w:lang w:eastAsia="ru-RU"/>
              </w:rPr>
              <w:t>Знания:</w:t>
            </w:r>
          </w:p>
          <w:p w:rsidR="007621A1" w:rsidRPr="008C0BB0" w:rsidRDefault="007621A1" w:rsidP="008C0BB0">
            <w:pPr>
              <w:numPr>
                <w:ilvl w:val="0"/>
                <w:numId w:val="12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строения и свойств машиностроительных материалов;</w:t>
            </w:r>
          </w:p>
          <w:p w:rsidR="007621A1" w:rsidRPr="008C0BB0" w:rsidRDefault="007621A1" w:rsidP="008C0BB0">
            <w:pPr>
              <w:numPr>
                <w:ilvl w:val="0"/>
                <w:numId w:val="12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 xml:space="preserve">методов оценки свойств </w:t>
            </w:r>
            <w:proofErr w:type="spellStart"/>
            <w:proofErr w:type="gramStart"/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машинострои</w:t>
            </w:r>
            <w:proofErr w:type="spellEnd"/>
            <w:r w:rsidRPr="008C0BB0">
              <w:rPr>
                <w:rFonts w:eastAsia="Times New Roman"/>
                <w:sz w:val="26"/>
                <w:szCs w:val="26"/>
                <w:lang w:eastAsia="ru-RU"/>
              </w:rPr>
              <w:t>-тельных</w:t>
            </w:r>
            <w:proofErr w:type="gramEnd"/>
            <w:r w:rsidRPr="008C0BB0">
              <w:rPr>
                <w:rFonts w:eastAsia="Times New Roman"/>
                <w:sz w:val="26"/>
                <w:szCs w:val="26"/>
                <w:lang w:eastAsia="ru-RU"/>
              </w:rPr>
              <w:t xml:space="preserve"> материалов;</w:t>
            </w:r>
          </w:p>
          <w:p w:rsidR="007621A1" w:rsidRPr="008C0BB0" w:rsidRDefault="007621A1" w:rsidP="008C0BB0">
            <w:pPr>
              <w:numPr>
                <w:ilvl w:val="0"/>
                <w:numId w:val="12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области применения материалов;</w:t>
            </w:r>
          </w:p>
          <w:p w:rsidR="007621A1" w:rsidRPr="008C0BB0" w:rsidRDefault="007621A1" w:rsidP="008C0BB0">
            <w:pPr>
              <w:numPr>
                <w:ilvl w:val="0"/>
                <w:numId w:val="12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классификации и маркировки основных материалов;</w:t>
            </w:r>
          </w:p>
          <w:p w:rsidR="007621A1" w:rsidRPr="008C0BB0" w:rsidRDefault="007621A1" w:rsidP="008C0BB0">
            <w:pPr>
              <w:numPr>
                <w:ilvl w:val="0"/>
                <w:numId w:val="12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методов защиты от коррозии;</w:t>
            </w:r>
          </w:p>
          <w:p w:rsidR="007621A1" w:rsidRPr="008C0BB0" w:rsidRDefault="007621A1" w:rsidP="008C0BB0">
            <w:pPr>
              <w:numPr>
                <w:ilvl w:val="0"/>
                <w:numId w:val="12"/>
              </w:numPr>
              <w:tabs>
                <w:tab w:val="clear" w:pos="284"/>
                <w:tab w:val="num" w:pos="186"/>
              </w:tabs>
              <w:spacing w:after="0" w:line="240" w:lineRule="auto"/>
              <w:ind w:left="186" w:hanging="180"/>
              <w:rPr>
                <w:rFonts w:eastAsia="Times New Roman"/>
                <w:sz w:val="26"/>
                <w:szCs w:val="26"/>
                <w:lang w:eastAsia="ru-RU"/>
              </w:rPr>
            </w:pPr>
            <w:r w:rsidRPr="008C0BB0">
              <w:rPr>
                <w:rFonts w:eastAsia="Times New Roman"/>
                <w:sz w:val="26"/>
                <w:szCs w:val="26"/>
                <w:lang w:eastAsia="ru-RU"/>
              </w:rPr>
              <w:t>способов обработки материалов.</w:t>
            </w:r>
          </w:p>
        </w:tc>
        <w:tc>
          <w:tcPr>
            <w:tcW w:w="4564" w:type="dxa"/>
            <w:vMerge/>
            <w:shd w:val="clear" w:color="auto" w:fill="auto"/>
          </w:tcPr>
          <w:p w:rsidR="007621A1" w:rsidRPr="008C0BB0" w:rsidRDefault="007621A1" w:rsidP="008C0BB0">
            <w:pPr>
              <w:spacing w:after="0" w:line="240" w:lineRule="auto"/>
              <w:rPr>
                <w:rFonts w:eastAsia="Times New Roman"/>
                <w:bCs/>
                <w:iCs/>
                <w:sz w:val="26"/>
                <w:szCs w:val="26"/>
                <w:lang w:eastAsia="ru-RU"/>
              </w:rPr>
            </w:pPr>
          </w:p>
        </w:tc>
      </w:tr>
    </w:tbl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7621A1" w:rsidRDefault="007621A1" w:rsidP="007621A1">
      <w:pPr>
        <w:spacing w:after="0" w:line="240" w:lineRule="auto"/>
        <w:rPr>
          <w:sz w:val="28"/>
          <w:szCs w:val="28"/>
        </w:rPr>
      </w:pPr>
    </w:p>
    <w:p w:rsidR="00517251" w:rsidRDefault="00517251"/>
    <w:sectPr w:rsidR="00517251" w:rsidSect="00517251">
      <w:pgSz w:w="11906" w:h="16838"/>
      <w:pgMar w:top="1134" w:right="709" w:bottom="851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4B4" w:rsidRDefault="004D14B4" w:rsidP="000D7698">
      <w:pPr>
        <w:spacing w:after="0" w:line="240" w:lineRule="auto"/>
      </w:pPr>
      <w:r>
        <w:separator/>
      </w:r>
    </w:p>
  </w:endnote>
  <w:endnote w:type="continuationSeparator" w:id="0">
    <w:p w:rsidR="004D14B4" w:rsidRDefault="004D14B4" w:rsidP="000D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51" w:rsidRDefault="001052CC" w:rsidP="0051725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34616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51" w:rsidRDefault="00517251">
    <w:pPr>
      <w:pStyle w:val="a5"/>
      <w:jc w:val="right"/>
    </w:pPr>
  </w:p>
  <w:p w:rsidR="00517251" w:rsidRDefault="0051725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51" w:rsidRDefault="001052CC" w:rsidP="0051725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34616">
      <w:rPr>
        <w:noProof/>
      </w:rPr>
      <w:t>17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51" w:rsidRDefault="001052CC" w:rsidP="0051725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34616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4B4" w:rsidRDefault="004D14B4" w:rsidP="000D7698">
      <w:pPr>
        <w:spacing w:after="0" w:line="240" w:lineRule="auto"/>
      </w:pPr>
      <w:r>
        <w:separator/>
      </w:r>
    </w:p>
  </w:footnote>
  <w:footnote w:type="continuationSeparator" w:id="0">
    <w:p w:rsidR="004D14B4" w:rsidRDefault="004D14B4" w:rsidP="000D7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D5432"/>
    <w:multiLevelType w:val="hybridMultilevel"/>
    <w:tmpl w:val="A8BE1E76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2612B"/>
    <w:multiLevelType w:val="hybridMultilevel"/>
    <w:tmpl w:val="E788FB24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2271CF7"/>
    <w:multiLevelType w:val="hybridMultilevel"/>
    <w:tmpl w:val="B01CC98E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299246F"/>
    <w:multiLevelType w:val="hybridMultilevel"/>
    <w:tmpl w:val="F0301E92"/>
    <w:lvl w:ilvl="0" w:tplc="D88AA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0142"/>
    <w:multiLevelType w:val="hybridMultilevel"/>
    <w:tmpl w:val="C6D21BA6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63103"/>
    <w:multiLevelType w:val="hybridMultilevel"/>
    <w:tmpl w:val="E3DE452A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54291"/>
    <w:multiLevelType w:val="hybridMultilevel"/>
    <w:tmpl w:val="A99441B8"/>
    <w:lvl w:ilvl="0" w:tplc="D88AA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90AB1"/>
    <w:multiLevelType w:val="hybridMultilevel"/>
    <w:tmpl w:val="CC02EB3C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A2E9F"/>
    <w:multiLevelType w:val="hybridMultilevel"/>
    <w:tmpl w:val="6C64D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33C0A"/>
    <w:multiLevelType w:val="hybridMultilevel"/>
    <w:tmpl w:val="2FA40BC4"/>
    <w:lvl w:ilvl="0" w:tplc="D88AA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C5928"/>
    <w:multiLevelType w:val="hybridMultilevel"/>
    <w:tmpl w:val="2198319C"/>
    <w:lvl w:ilvl="0" w:tplc="D88AA09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C332A"/>
    <w:multiLevelType w:val="hybridMultilevel"/>
    <w:tmpl w:val="AB7E7858"/>
    <w:lvl w:ilvl="0" w:tplc="D88AA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52400"/>
    <w:multiLevelType w:val="hybridMultilevel"/>
    <w:tmpl w:val="8BD276C2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B0A62"/>
    <w:multiLevelType w:val="hybridMultilevel"/>
    <w:tmpl w:val="449A281C"/>
    <w:lvl w:ilvl="0" w:tplc="2B0CD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1CE544">
      <w:numFmt w:val="none"/>
      <w:lvlText w:val=""/>
      <w:lvlJc w:val="left"/>
      <w:pPr>
        <w:tabs>
          <w:tab w:val="num" w:pos="360"/>
        </w:tabs>
      </w:pPr>
    </w:lvl>
    <w:lvl w:ilvl="2" w:tplc="FBC083EA">
      <w:numFmt w:val="none"/>
      <w:lvlText w:val=""/>
      <w:lvlJc w:val="left"/>
      <w:pPr>
        <w:tabs>
          <w:tab w:val="num" w:pos="360"/>
        </w:tabs>
      </w:pPr>
    </w:lvl>
    <w:lvl w:ilvl="3" w:tplc="4D761866">
      <w:numFmt w:val="none"/>
      <w:lvlText w:val=""/>
      <w:lvlJc w:val="left"/>
      <w:pPr>
        <w:tabs>
          <w:tab w:val="num" w:pos="360"/>
        </w:tabs>
      </w:pPr>
    </w:lvl>
    <w:lvl w:ilvl="4" w:tplc="45844470">
      <w:numFmt w:val="none"/>
      <w:lvlText w:val=""/>
      <w:lvlJc w:val="left"/>
      <w:pPr>
        <w:tabs>
          <w:tab w:val="num" w:pos="360"/>
        </w:tabs>
      </w:pPr>
    </w:lvl>
    <w:lvl w:ilvl="5" w:tplc="C876EEB8">
      <w:numFmt w:val="none"/>
      <w:lvlText w:val=""/>
      <w:lvlJc w:val="left"/>
      <w:pPr>
        <w:tabs>
          <w:tab w:val="num" w:pos="360"/>
        </w:tabs>
      </w:pPr>
    </w:lvl>
    <w:lvl w:ilvl="6" w:tplc="B23C29EA">
      <w:numFmt w:val="none"/>
      <w:lvlText w:val=""/>
      <w:lvlJc w:val="left"/>
      <w:pPr>
        <w:tabs>
          <w:tab w:val="num" w:pos="360"/>
        </w:tabs>
      </w:pPr>
    </w:lvl>
    <w:lvl w:ilvl="7" w:tplc="83944492">
      <w:numFmt w:val="none"/>
      <w:lvlText w:val=""/>
      <w:lvlJc w:val="left"/>
      <w:pPr>
        <w:tabs>
          <w:tab w:val="num" w:pos="360"/>
        </w:tabs>
      </w:pPr>
    </w:lvl>
    <w:lvl w:ilvl="8" w:tplc="F81CF80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9DF2C79"/>
    <w:multiLevelType w:val="hybridMultilevel"/>
    <w:tmpl w:val="8F08B220"/>
    <w:lvl w:ilvl="0" w:tplc="2B0CD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1CE544">
      <w:numFmt w:val="none"/>
      <w:lvlText w:val=""/>
      <w:lvlJc w:val="left"/>
      <w:pPr>
        <w:tabs>
          <w:tab w:val="num" w:pos="360"/>
        </w:tabs>
      </w:pPr>
    </w:lvl>
    <w:lvl w:ilvl="2" w:tplc="FBC083EA">
      <w:numFmt w:val="none"/>
      <w:lvlText w:val=""/>
      <w:lvlJc w:val="left"/>
      <w:pPr>
        <w:tabs>
          <w:tab w:val="num" w:pos="360"/>
        </w:tabs>
      </w:pPr>
    </w:lvl>
    <w:lvl w:ilvl="3" w:tplc="4D761866">
      <w:numFmt w:val="none"/>
      <w:lvlText w:val=""/>
      <w:lvlJc w:val="left"/>
      <w:pPr>
        <w:tabs>
          <w:tab w:val="num" w:pos="360"/>
        </w:tabs>
      </w:pPr>
    </w:lvl>
    <w:lvl w:ilvl="4" w:tplc="45844470">
      <w:numFmt w:val="none"/>
      <w:lvlText w:val=""/>
      <w:lvlJc w:val="left"/>
      <w:pPr>
        <w:tabs>
          <w:tab w:val="num" w:pos="360"/>
        </w:tabs>
      </w:pPr>
    </w:lvl>
    <w:lvl w:ilvl="5" w:tplc="C876EEB8">
      <w:numFmt w:val="none"/>
      <w:lvlText w:val=""/>
      <w:lvlJc w:val="left"/>
      <w:pPr>
        <w:tabs>
          <w:tab w:val="num" w:pos="360"/>
        </w:tabs>
      </w:pPr>
    </w:lvl>
    <w:lvl w:ilvl="6" w:tplc="B23C29EA">
      <w:numFmt w:val="none"/>
      <w:lvlText w:val=""/>
      <w:lvlJc w:val="left"/>
      <w:pPr>
        <w:tabs>
          <w:tab w:val="num" w:pos="360"/>
        </w:tabs>
      </w:pPr>
    </w:lvl>
    <w:lvl w:ilvl="7" w:tplc="83944492">
      <w:numFmt w:val="none"/>
      <w:lvlText w:val=""/>
      <w:lvlJc w:val="left"/>
      <w:pPr>
        <w:tabs>
          <w:tab w:val="num" w:pos="360"/>
        </w:tabs>
      </w:pPr>
    </w:lvl>
    <w:lvl w:ilvl="8" w:tplc="F81CF80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15"/>
  </w:num>
  <w:num w:numId="3">
    <w:abstractNumId w:val="11"/>
  </w:num>
  <w:num w:numId="4">
    <w:abstractNumId w:val="10"/>
  </w:num>
  <w:num w:numId="5">
    <w:abstractNumId w:val="14"/>
  </w:num>
  <w:num w:numId="6">
    <w:abstractNumId w:val="9"/>
  </w:num>
  <w:num w:numId="7">
    <w:abstractNumId w:val="4"/>
  </w:num>
  <w:num w:numId="8">
    <w:abstractNumId w:val="12"/>
  </w:num>
  <w:num w:numId="9">
    <w:abstractNumId w:val="7"/>
  </w:num>
  <w:num w:numId="10">
    <w:abstractNumId w:val="3"/>
  </w:num>
  <w:num w:numId="11">
    <w:abstractNumId w:val="5"/>
  </w:num>
  <w:num w:numId="12">
    <w:abstractNumId w:val="0"/>
  </w:num>
  <w:num w:numId="13">
    <w:abstractNumId w:val="13"/>
  </w:num>
  <w:num w:numId="14">
    <w:abstractNumId w:val="8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21A1"/>
    <w:rsid w:val="000975D3"/>
    <w:rsid w:val="000D7698"/>
    <w:rsid w:val="001052CC"/>
    <w:rsid w:val="002B23E5"/>
    <w:rsid w:val="00434616"/>
    <w:rsid w:val="004901E9"/>
    <w:rsid w:val="004D14B4"/>
    <w:rsid w:val="00517251"/>
    <w:rsid w:val="007621A1"/>
    <w:rsid w:val="008C0BB0"/>
    <w:rsid w:val="00A908BD"/>
    <w:rsid w:val="00BC61C1"/>
    <w:rsid w:val="00F13A88"/>
    <w:rsid w:val="00FF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5081D0-C0FB-4F1C-8E5E-B1A6CEF6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1A1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1A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21A1"/>
    <w:rPr>
      <w:rFonts w:ascii="Times New Roman" w:eastAsia="Calibri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7621A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21A1"/>
    <w:rPr>
      <w:rFonts w:ascii="Times New Roman" w:eastAsia="Calibri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7621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621A1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21A1"/>
    <w:rPr>
      <w:rFonts w:ascii="Arial" w:eastAsia="Calibri" w:hAnsi="Arial" w:cs="Times New Roman"/>
      <w:sz w:val="16"/>
      <w:szCs w:val="16"/>
    </w:rPr>
  </w:style>
  <w:style w:type="character" w:styleId="aa">
    <w:name w:val="Hyperlink"/>
    <w:rsid w:val="007621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i-Mash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3576</Words>
  <Characters>20388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Директор</cp:lastModifiedBy>
  <cp:revision>7</cp:revision>
  <cp:lastPrinted>2019-10-31T09:16:00Z</cp:lastPrinted>
  <dcterms:created xsi:type="dcterms:W3CDTF">2014-02-06T07:36:00Z</dcterms:created>
  <dcterms:modified xsi:type="dcterms:W3CDTF">2019-10-31T09:18:00Z</dcterms:modified>
</cp:coreProperties>
</file>