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DA2" w:rsidRDefault="00D73DE8" w:rsidP="00A20BE5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9835" cy="8913326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DE8" w:rsidRDefault="00D73DE8" w:rsidP="00A20BE5">
      <w:pPr>
        <w:jc w:val="center"/>
        <w:rPr>
          <w:b/>
          <w:noProof/>
          <w:sz w:val="28"/>
          <w:szCs w:val="28"/>
        </w:rPr>
      </w:pPr>
    </w:p>
    <w:p w:rsidR="00D73DE8" w:rsidRDefault="00D73DE8" w:rsidP="00A20BE5">
      <w:pPr>
        <w:jc w:val="center"/>
        <w:rPr>
          <w:b/>
          <w:noProof/>
          <w:sz w:val="28"/>
          <w:szCs w:val="28"/>
        </w:rPr>
      </w:pPr>
    </w:p>
    <w:p w:rsidR="00E518A4" w:rsidRDefault="00E518A4" w:rsidP="00E518A4">
      <w:pPr>
        <w:pStyle w:val="a6"/>
        <w:spacing w:before="240" w:beforeAutospacing="0" w:after="0" w:afterAutospacing="0"/>
        <w:ind w:right="-185" w:firstLine="708"/>
        <w:jc w:val="both"/>
        <w:rPr>
          <w:sz w:val="28"/>
          <w:szCs w:val="28"/>
        </w:rPr>
      </w:pPr>
      <w:bookmarkStart w:id="0" w:name="_GoBack"/>
      <w:bookmarkEnd w:id="0"/>
    </w:p>
    <w:p w:rsidR="00E518A4" w:rsidRPr="002B25FF" w:rsidRDefault="00E518A4" w:rsidP="00522DA2">
      <w:pPr>
        <w:pStyle w:val="a6"/>
        <w:spacing w:before="240" w:beforeAutospacing="0" w:after="0" w:afterAutospacing="0"/>
        <w:ind w:right="-185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</w:t>
      </w:r>
      <w:r>
        <w:t xml:space="preserve"> </w:t>
      </w:r>
      <w:r>
        <w:rPr>
          <w:b/>
          <w:sz w:val="28"/>
          <w:szCs w:val="28"/>
        </w:rPr>
        <w:t xml:space="preserve">ОП.10. </w:t>
      </w:r>
      <w:proofErr w:type="gramStart"/>
      <w:r>
        <w:rPr>
          <w:b/>
          <w:sz w:val="28"/>
          <w:szCs w:val="28"/>
        </w:rPr>
        <w:t xml:space="preserve">Техническое оснащение и организация рабочего места </w:t>
      </w:r>
      <w:r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E518A4" w:rsidRDefault="00E518A4" w:rsidP="00E518A4">
      <w:pPr>
        <w:pStyle w:val="a6"/>
        <w:spacing w:before="0" w:beforeAutospacing="0" w:after="0" w:afterAutospacing="0"/>
        <w:ind w:right="-185"/>
        <w:jc w:val="both"/>
        <w:rPr>
          <w:b/>
          <w:sz w:val="28"/>
          <w:szCs w:val="28"/>
        </w:rPr>
      </w:pPr>
    </w:p>
    <w:p w:rsidR="00E518A4" w:rsidRDefault="00E518A4" w:rsidP="00E518A4">
      <w:pPr>
        <w:pStyle w:val="a6"/>
        <w:spacing w:before="0" w:beforeAutospacing="0" w:after="0" w:afterAutospacing="0"/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Организация-разработчик: ГБПОУ КО «ТМТ»</w:t>
      </w:r>
    </w:p>
    <w:p w:rsidR="00E518A4" w:rsidRDefault="00E518A4" w:rsidP="00E518A4">
      <w:pPr>
        <w:pStyle w:val="a6"/>
        <w:spacing w:before="0" w:beforeAutospacing="0" w:after="0" w:afterAutospacing="0"/>
        <w:ind w:right="-185"/>
        <w:jc w:val="both"/>
        <w:rPr>
          <w:sz w:val="28"/>
          <w:szCs w:val="28"/>
        </w:rPr>
      </w:pPr>
    </w:p>
    <w:p w:rsidR="00E518A4" w:rsidRDefault="00E518A4" w:rsidP="00E518A4">
      <w:pPr>
        <w:pStyle w:val="a6"/>
        <w:spacing w:before="0" w:beforeAutospacing="0" w:after="0" w:afterAutospacing="0"/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Разработчик: Петрова Л.И. – преподаватель  </w:t>
      </w:r>
    </w:p>
    <w:p w:rsidR="00E518A4" w:rsidRDefault="00E518A4" w:rsidP="00E518A4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</w:p>
    <w:p w:rsidR="00E518A4" w:rsidRDefault="00E518A4" w:rsidP="00E518A4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</w:p>
    <w:p w:rsidR="00E518A4" w:rsidRDefault="00E518A4" w:rsidP="00E518A4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518A4" w:rsidRDefault="00E518A4" w:rsidP="00E518A4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518A4" w:rsidRDefault="00E518A4" w:rsidP="00E518A4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518A4" w:rsidRDefault="00E518A4" w:rsidP="00E518A4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E518A4" w:rsidRDefault="00E518A4" w:rsidP="00E518A4">
      <w:pPr>
        <w:rPr>
          <w:b/>
          <w:sz w:val="28"/>
          <w:szCs w:val="28"/>
        </w:rPr>
      </w:pPr>
    </w:p>
    <w:p w:rsidR="00E518A4" w:rsidRDefault="00E518A4" w:rsidP="00E518A4">
      <w:pPr>
        <w:rPr>
          <w:b/>
          <w:sz w:val="28"/>
          <w:szCs w:val="28"/>
        </w:rPr>
      </w:pPr>
    </w:p>
    <w:p w:rsidR="00E518A4" w:rsidRDefault="00E518A4" w:rsidP="00E518A4">
      <w:pPr>
        <w:rPr>
          <w:b/>
          <w:sz w:val="28"/>
          <w:szCs w:val="28"/>
        </w:rPr>
      </w:pPr>
    </w:p>
    <w:p w:rsidR="00E518A4" w:rsidRDefault="00E518A4" w:rsidP="00E518A4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518A4" w:rsidRDefault="00E518A4" w:rsidP="00E518A4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518A4" w:rsidRDefault="00E518A4" w:rsidP="00E518A4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518A4" w:rsidRDefault="00E518A4" w:rsidP="00E518A4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20BE5" w:rsidRDefault="00A20BE5" w:rsidP="00A20BE5">
      <w:pPr>
        <w:jc w:val="center"/>
        <w:rPr>
          <w:b/>
          <w:sz w:val="28"/>
          <w:szCs w:val="28"/>
        </w:rPr>
      </w:pPr>
    </w:p>
    <w:p w:rsidR="00A20BE5" w:rsidRDefault="00A20BE5" w:rsidP="00A20BE5">
      <w:pPr>
        <w:jc w:val="center"/>
        <w:rPr>
          <w:b/>
          <w:sz w:val="28"/>
          <w:szCs w:val="28"/>
        </w:rPr>
      </w:pPr>
    </w:p>
    <w:p w:rsidR="00A20BE5" w:rsidRDefault="00A20BE5" w:rsidP="00A20BE5">
      <w:pPr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E518A4" w:rsidRDefault="00E518A4" w:rsidP="00131B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518A4" w:rsidRDefault="00E518A4" w:rsidP="00131B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518A4" w:rsidRDefault="00E518A4" w:rsidP="00131B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518A4" w:rsidRDefault="00E518A4" w:rsidP="00131B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518A4" w:rsidRDefault="00E518A4" w:rsidP="00131B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518A4" w:rsidRDefault="00E518A4" w:rsidP="00131B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518A4" w:rsidRDefault="00E518A4" w:rsidP="00131B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518A4" w:rsidRDefault="00E518A4" w:rsidP="00131B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518A4" w:rsidRDefault="00E518A4" w:rsidP="00131B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518A4" w:rsidRDefault="00E518A4" w:rsidP="00131B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518A4" w:rsidRDefault="00E518A4" w:rsidP="00131B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71D9" w:rsidRDefault="002A71D9" w:rsidP="00131B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71D9" w:rsidRDefault="002A71D9" w:rsidP="00131B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518A4" w:rsidRDefault="00E518A4" w:rsidP="00131B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518A4" w:rsidRDefault="00E518A4" w:rsidP="00131B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131BF9" w:rsidRDefault="00131BF9" w:rsidP="00131BF9">
      <w:pPr>
        <w:pStyle w:val="a6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131BF9" w:rsidRDefault="00131BF9" w:rsidP="00131BF9">
      <w:pPr>
        <w:pStyle w:val="a6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131BF9" w:rsidRDefault="00131BF9" w:rsidP="00131BF9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1. Паспорт программы учебной дисциплины</w:t>
      </w:r>
    </w:p>
    <w:p w:rsidR="00131BF9" w:rsidRDefault="00131BF9" w:rsidP="00131BF9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2. Структура и содержание учебной дисциплины</w:t>
      </w:r>
    </w:p>
    <w:p w:rsidR="00131BF9" w:rsidRDefault="00131BF9" w:rsidP="00131BF9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3. Условия реализации программы учебной дисциплины</w:t>
      </w:r>
    </w:p>
    <w:p w:rsidR="00131BF9" w:rsidRDefault="00131BF9" w:rsidP="00131BF9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4. Контроль и оценка результатов освоения учебной дисциплины</w:t>
      </w:r>
    </w:p>
    <w:p w:rsidR="00131BF9" w:rsidRDefault="00131BF9" w:rsidP="00131BF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155D14" w:rsidRDefault="00155D14" w:rsidP="00E518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  <w:u w:val="single"/>
        </w:rPr>
        <w:br w:type="page"/>
      </w:r>
      <w:r>
        <w:rPr>
          <w:b/>
          <w:caps/>
          <w:sz w:val="28"/>
          <w:szCs w:val="28"/>
        </w:rPr>
        <w:lastRenderedPageBreak/>
        <w:t>1. паспорт ПРОГРАММЫ УЧЕБНОЙ ДИСЦИПЛИНЫ</w:t>
      </w:r>
    </w:p>
    <w:p w:rsidR="00155D14" w:rsidRDefault="00E518A4" w:rsidP="00E518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«Техническое оснащение и организация рабочего места»</w:t>
      </w:r>
    </w:p>
    <w:p w:rsidR="00E518A4" w:rsidRDefault="00E518A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 Область применения программы</w:t>
      </w:r>
    </w:p>
    <w:p w:rsidR="00155D14" w:rsidRDefault="00155D14" w:rsidP="00155D14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учебной дисциплины является </w:t>
      </w:r>
      <w:r w:rsidR="002A71D9">
        <w:rPr>
          <w:sz w:val="28"/>
          <w:szCs w:val="28"/>
        </w:rPr>
        <w:t>частью адаптированной</w:t>
      </w:r>
      <w:r>
        <w:rPr>
          <w:sz w:val="28"/>
          <w:szCs w:val="28"/>
        </w:rPr>
        <w:t xml:space="preserve"> образовательной программы </w:t>
      </w:r>
      <w:r w:rsidR="002A71D9">
        <w:rPr>
          <w:sz w:val="28"/>
          <w:szCs w:val="28"/>
        </w:rPr>
        <w:t>по профессии</w:t>
      </w:r>
      <w:r>
        <w:rPr>
          <w:sz w:val="28"/>
          <w:szCs w:val="28"/>
        </w:rPr>
        <w:t xml:space="preserve"> 16675 Повар</w:t>
      </w:r>
      <w:r w:rsidR="00E518A4">
        <w:rPr>
          <w:sz w:val="28"/>
          <w:szCs w:val="28"/>
        </w:rPr>
        <w:t>:</w:t>
      </w:r>
    </w:p>
    <w:p w:rsidR="00155D14" w:rsidRDefault="00155D14" w:rsidP="00155D14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может быть реализована в рамках профессиональной подготовки по профессии «Повар».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155D14" w:rsidRPr="00522DA2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1.2. Место дисциплины в структуре основной профессиональной образовательной программы:</w:t>
      </w:r>
      <w:r w:rsidR="00E518A4">
        <w:rPr>
          <w:b/>
          <w:sz w:val="28"/>
          <w:szCs w:val="28"/>
        </w:rPr>
        <w:t xml:space="preserve"> </w:t>
      </w:r>
      <w:r w:rsidRPr="00522DA2">
        <w:rPr>
          <w:sz w:val="28"/>
          <w:szCs w:val="28"/>
        </w:rPr>
        <w:t>дисциплина " Техническое оснащение и организация рабочего места " относится к циклу общепрофессиональных дисциплин.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В результате освоения дисциплины обучающийся должен уметь: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проводить органолептическую оценку качества пищевого сырья и продуктов;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рассчитывать энергетическую ценность блюд;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Составлять рационы питания.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В результате освоения дисциплины обучающийся должен знать: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роль пищи для организма человека;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основные процессы обмена веществ в организме;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суточный расход энергии;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состав, физиологическое значение, энергетическую и пищевую ценность различных продуктов питания;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роль питательных и минеральных веществ, витаминов, микроэлементов и воды в структуре питания;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физико-химические изменения пищи в процессе пищеварения;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усвояемость пищи, влияющие на нее факторы;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понятие рациона питания;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суточную норму потребности человека в питательных веществах;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нормы и принципы рационального сбалансированного питания;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методику составления рационов питания;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ассортимент и характеристики основных групп продовольственных товаров;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общие требования к качеству сырья и продуктов;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условия хранения, упаковки, транспортирования и реализации различных видов продовольственных товаров.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1.4. Количество часов на освоение программы дисциплины: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максимальной учебной нагрузки обучающегося 111   часов, в том числе: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обязательной аудиторной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 74 часов;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 37 часов.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СТРУКТУРА И ПРИМЕРНОЕ СОДЕРЖАНИЕ УЧЕБНОЙ ДИСЦИПЛИНЫ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2.1. Объем учебной дисциплины и виды учебной работы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155D14" w:rsidTr="00155D14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5D14" w:rsidRDefault="00155D1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5D14" w:rsidRDefault="00155D14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i/>
                <w:iCs/>
                <w:sz w:val="28"/>
                <w:szCs w:val="28"/>
                <w:lang w:eastAsia="en-US"/>
              </w:rPr>
              <w:t>Объем часов</w:t>
            </w:r>
          </w:p>
        </w:tc>
      </w:tr>
      <w:tr w:rsidR="00155D14" w:rsidTr="00155D14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5D14" w:rsidRDefault="00155D14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5D14" w:rsidRDefault="00155D14">
            <w:pPr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111</w:t>
            </w:r>
          </w:p>
        </w:tc>
      </w:tr>
      <w:tr w:rsidR="00155D14" w:rsidTr="00155D1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5D14" w:rsidRDefault="00155D1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5D14" w:rsidRDefault="00155D14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74</w:t>
            </w:r>
          </w:p>
        </w:tc>
      </w:tr>
      <w:tr w:rsidR="00155D14" w:rsidTr="00155D1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5D14" w:rsidRDefault="00155D1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5D14" w:rsidRDefault="00155D14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37</w:t>
            </w:r>
          </w:p>
        </w:tc>
      </w:tr>
      <w:tr w:rsidR="00155D14" w:rsidTr="00155D14"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5D14" w:rsidRDefault="00155D14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Итоговая аттестация в форме зачета</w:t>
            </w:r>
          </w:p>
          <w:p w:rsidR="00155D14" w:rsidRDefault="00155D14">
            <w:pPr>
              <w:spacing w:line="276" w:lineRule="auto"/>
              <w:jc w:val="right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 xml:space="preserve">  </w:t>
            </w:r>
          </w:p>
        </w:tc>
      </w:tr>
    </w:tbl>
    <w:p w:rsidR="00155D14" w:rsidRDefault="00155D14" w:rsidP="00155D14">
      <w:pPr>
        <w:sectPr w:rsidR="00155D14">
          <w:pgSz w:w="11906" w:h="16838"/>
          <w:pgMar w:top="1134" w:right="851" w:bottom="1134" w:left="1134" w:header="709" w:footer="709" w:gutter="0"/>
          <w:cols w:space="720"/>
        </w:sectPr>
      </w:pPr>
    </w:p>
    <w:p w:rsidR="00155D14" w:rsidRDefault="00155D14" w:rsidP="00155D14">
      <w:pPr>
        <w:tabs>
          <w:tab w:val="left" w:pos="2322"/>
        </w:tabs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lastRenderedPageBreak/>
        <w:t>2.2. 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</w:p>
    <w:p w:rsidR="00155D14" w:rsidRDefault="00155D14" w:rsidP="00155D14">
      <w:pPr>
        <w:tabs>
          <w:tab w:val="left" w:pos="2322"/>
        </w:tabs>
        <w:jc w:val="center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>«</w:t>
      </w:r>
      <w:r>
        <w:rPr>
          <w:b/>
          <w:sz w:val="32"/>
          <w:szCs w:val="32"/>
        </w:rPr>
        <w:t>Техническое оснащение и организация рабочего места</w:t>
      </w:r>
      <w:r>
        <w:rPr>
          <w:b/>
          <w:sz w:val="28"/>
          <w:szCs w:val="28"/>
        </w:rPr>
        <w:t>»</w:t>
      </w: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</w:pP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</w:p>
    <w:tbl>
      <w:tblPr>
        <w:tblW w:w="12894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36"/>
        <w:gridCol w:w="7942"/>
        <w:gridCol w:w="9"/>
        <w:gridCol w:w="1490"/>
      </w:tblGrid>
      <w:tr w:rsidR="00E518A4" w:rsidTr="00E518A4">
        <w:trPr>
          <w:trHeight w:val="20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</w:t>
            </w:r>
            <w:r>
              <w:rPr>
                <w:bCs/>
                <w:i/>
                <w:lang w:eastAsia="en-US"/>
              </w:rPr>
              <w:t xml:space="preserve"> (если предусмотрены)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Объем часов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Раздел 1.</w:t>
            </w:r>
          </w:p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Организация производства общественного питания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22</w:t>
            </w:r>
            <w:r>
              <w:rPr>
                <w:bCs/>
                <w:i/>
                <w:lang w:eastAsia="en-US"/>
              </w:rPr>
              <w:t>+6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1.1. </w:t>
            </w:r>
            <w:r>
              <w:rPr>
                <w:bCs/>
                <w:lang w:eastAsia="en-US"/>
              </w:rPr>
              <w:t>Характеристика предприятия общественного питания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6+2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 Значение предприятий общественного питания для современного человека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      Основные типы предприятий общественного питания, их характеристики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3. Структура управления предприятием общественного питания.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 обучающихся</w:t>
            </w:r>
            <w:r>
              <w:rPr>
                <w:bCs/>
                <w:lang w:eastAsia="en-US"/>
              </w:rPr>
              <w:t xml:space="preserve">: </w:t>
            </w:r>
          </w:p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Проанализировать особенности организации производства столовой училища, отвечать письменно на вопросы по данные преподавателем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70"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1.2. </w:t>
            </w:r>
            <w:r>
              <w:rPr>
                <w:bCs/>
                <w:lang w:eastAsia="en-US"/>
              </w:rPr>
              <w:t>Принципы организации кулинарного производства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10+2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7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Характеристика кулинарного технологического процесса на предприятиях общественного питания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7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>Техническое оснащение и организация рабочих мест в овощном цеху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7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>Техническое оснащение и организация рабочих мест птице гольевом цеху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7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>Техническое оснащение и организация рабочих мест в рыбном и мясорыбном цеху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7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Техническое оснащение и организация рабочих мест в суповом и соусном отделении горячего цеха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 обучающихся</w:t>
            </w:r>
            <w:r>
              <w:rPr>
                <w:bCs/>
                <w:lang w:eastAsia="en-US"/>
              </w:rPr>
              <w:t xml:space="preserve">: </w:t>
            </w:r>
          </w:p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Эссе на темы:</w:t>
            </w:r>
          </w:p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 Организация работы раздаточной при самообслуживании.</w:t>
            </w:r>
          </w:p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2. Организация «Шведского стола»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lastRenderedPageBreak/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Тема</w:t>
            </w:r>
            <w:proofErr w:type="gramStart"/>
            <w:r>
              <w:rPr>
                <w:b/>
                <w:bCs/>
                <w:lang w:eastAsia="en-US"/>
              </w:rPr>
              <w:t>1</w:t>
            </w:r>
            <w:proofErr w:type="gramEnd"/>
            <w:r>
              <w:rPr>
                <w:b/>
                <w:bCs/>
                <w:lang w:eastAsia="en-US"/>
              </w:rPr>
              <w:t>.3</w:t>
            </w:r>
            <w:r>
              <w:rPr>
                <w:bCs/>
                <w:lang w:eastAsia="en-US"/>
              </w:rPr>
              <w:t xml:space="preserve"> Принципы организации кондитерского производства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6+2</w:t>
            </w:r>
          </w:p>
        </w:tc>
      </w:tr>
      <w:tr w:rsidR="00E518A4" w:rsidTr="00E518A4">
        <w:trPr>
          <w:trHeight w:val="653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 Характеристика кондитерского технологического процесса на предприятиях общественного питания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spacing w:after="200"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652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i/>
                <w:lang w:eastAsia="en-US"/>
              </w:rPr>
              <w:t>2.</w:t>
            </w:r>
            <w:r>
              <w:rPr>
                <w:lang w:eastAsia="en-US"/>
              </w:rPr>
              <w:t xml:space="preserve"> Техническое оснащение и организация рабочих мест для приготовления, раскатки теста, приготовления полуфабрикатов из него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255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lang w:eastAsia="en-US"/>
              </w:rPr>
              <w:t xml:space="preserve">3. </w:t>
            </w:r>
            <w:r>
              <w:rPr>
                <w:lang w:eastAsia="en-US"/>
              </w:rPr>
              <w:t>Техническое оснащение и организация рабочих мест для приготовления отдельных полуфабрикатов</w:t>
            </w:r>
            <w:r>
              <w:rPr>
                <w:bCs/>
                <w:i/>
                <w:lang w:eastAsia="en-US"/>
              </w:rPr>
              <w:t xml:space="preserve"> 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 обучающихся</w:t>
            </w:r>
            <w:r>
              <w:rPr>
                <w:bCs/>
                <w:lang w:eastAsia="en-US"/>
              </w:rPr>
              <w:t>:</w:t>
            </w:r>
          </w:p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Выполнение письменного задания:</w:t>
            </w:r>
          </w:p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color w:val="C0504D"/>
                <w:lang w:eastAsia="en-US"/>
              </w:rPr>
            </w:pPr>
            <w:r>
              <w:rPr>
                <w:bCs/>
                <w:lang w:eastAsia="en-US"/>
              </w:rPr>
              <w:t>Составить схему размещения оборудования для организации рабочего места кондитера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Раздел 2</w:t>
            </w:r>
          </w:p>
          <w:p w:rsidR="00E518A4" w:rsidRDefault="00E518A4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Оборудование предприятий общественного питания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52</w:t>
            </w:r>
            <w:r>
              <w:rPr>
                <w:bCs/>
                <w:i/>
                <w:lang w:eastAsia="en-US"/>
              </w:rPr>
              <w:t>+14</w:t>
            </w:r>
          </w:p>
        </w:tc>
      </w:tr>
      <w:tr w:rsidR="00E518A4" w:rsidTr="00E518A4">
        <w:trPr>
          <w:trHeight w:val="413"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2.1</w:t>
            </w:r>
            <w:r>
              <w:rPr>
                <w:bCs/>
                <w:lang w:eastAsia="en-US"/>
              </w:rPr>
              <w:t>.Общие сведения об оборудовании предприятий общественного питания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6+2</w:t>
            </w:r>
          </w:p>
        </w:tc>
      </w:tr>
      <w:tr w:rsidR="00E518A4" w:rsidTr="00E518A4">
        <w:trPr>
          <w:trHeight w:val="135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 Классификация оборудования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135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2. Понятия о передачах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135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3. Общие правила эксплуатации оборудования и основные требования техники безопасности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135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 обучающихся</w:t>
            </w:r>
            <w:r>
              <w:rPr>
                <w:bCs/>
                <w:lang w:eastAsia="en-US"/>
              </w:rPr>
              <w:t>:</w:t>
            </w:r>
          </w:p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Передачи движения в бытовой технике, которая нас окружает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171"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2.2. </w:t>
            </w:r>
            <w:r>
              <w:rPr>
                <w:bCs/>
                <w:lang w:eastAsia="en-US"/>
              </w:rPr>
              <w:t>Машины для обработки овощей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color w:val="C0504D"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6+2</w:t>
            </w:r>
          </w:p>
        </w:tc>
      </w:tr>
      <w:tr w:rsidR="00E518A4" w:rsidTr="00E518A4">
        <w:trPr>
          <w:trHeight w:val="442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Cs/>
                <w:lang w:eastAsia="en-US"/>
              </w:rPr>
              <w:t>1. Картофеле очистительные машины: устройство, принцип действия, правила эксплуатации.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381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Cs/>
                <w:lang w:eastAsia="en-US"/>
              </w:rPr>
              <w:t>2. Овощерезательные машины: устройство, принцип действия, правила эксплуатации.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305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3. </w:t>
            </w:r>
            <w:proofErr w:type="spellStart"/>
            <w:r>
              <w:rPr>
                <w:bCs/>
                <w:lang w:eastAsia="en-US"/>
              </w:rPr>
              <w:t>Протирочно</w:t>
            </w:r>
            <w:proofErr w:type="spellEnd"/>
            <w:r>
              <w:rPr>
                <w:bCs/>
                <w:lang w:eastAsia="en-US"/>
              </w:rPr>
              <w:t>-резательные машины: устройство, принцип действия, правила эксплуатации.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708"/>
                <w:tab w:val="left" w:pos="141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 обучающихся</w:t>
            </w:r>
            <w:r>
              <w:rPr>
                <w:bCs/>
                <w:lang w:eastAsia="en-US"/>
              </w:rPr>
              <w:t xml:space="preserve">: </w:t>
            </w:r>
          </w:p>
          <w:p w:rsidR="00E518A4" w:rsidRDefault="00E518A4">
            <w:pPr>
              <w:tabs>
                <w:tab w:val="left" w:pos="708"/>
                <w:tab w:val="left" w:pos="141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Составить технологическую схему устройства картофеле очистительной машины.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lastRenderedPageBreak/>
              <w:t>2</w:t>
            </w:r>
          </w:p>
        </w:tc>
      </w:tr>
      <w:tr w:rsidR="00E518A4" w:rsidTr="00E518A4">
        <w:trPr>
          <w:trHeight w:val="181"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Тема 2.3</w:t>
            </w:r>
            <w:r>
              <w:rPr>
                <w:bCs/>
                <w:lang w:eastAsia="en-US"/>
              </w:rPr>
              <w:t>. Машины для обработки мяса и рыбы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color w:val="C0504D"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6+2</w:t>
            </w:r>
          </w:p>
        </w:tc>
      </w:tr>
      <w:tr w:rsidR="00E518A4" w:rsidTr="00E518A4">
        <w:trPr>
          <w:trHeight w:val="271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 Мясорубки: устройство, последовательность сборки, правила эксплуатации.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</w:p>
        </w:tc>
      </w:tr>
      <w:tr w:rsidR="00E518A4" w:rsidTr="00E518A4">
        <w:trPr>
          <w:trHeight w:val="233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2. Машины для рыхления мяса: устройство, последовательность сборки, правила эксплуатации.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76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3. </w:t>
            </w:r>
            <w:proofErr w:type="spellStart"/>
            <w:r>
              <w:rPr>
                <w:bCs/>
                <w:lang w:eastAsia="en-US"/>
              </w:rPr>
              <w:t>Рыбоочиститель</w:t>
            </w:r>
            <w:proofErr w:type="spellEnd"/>
            <w:r>
              <w:rPr>
                <w:bCs/>
                <w:lang w:eastAsia="en-US"/>
              </w:rPr>
              <w:t>: устройство, последовательность сборки, правила эксплуатации.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Самостоятельная работа. </w:t>
            </w:r>
          </w:p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color w:val="C0504D"/>
                <w:lang w:eastAsia="en-US"/>
              </w:rPr>
            </w:pPr>
            <w:r>
              <w:rPr>
                <w:bCs/>
                <w:lang w:eastAsia="en-US"/>
              </w:rPr>
              <w:t>Заполнить таблицу «Возможные неисправности мясорубки, их причины, методы устранения»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41"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2.4</w:t>
            </w:r>
            <w:r>
              <w:rPr>
                <w:bCs/>
                <w:lang w:eastAsia="en-US"/>
              </w:rPr>
              <w:t>. Машины для нарезки хлеба и гастрономических продуктов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2+1</w:t>
            </w:r>
          </w:p>
        </w:tc>
      </w:tr>
      <w:tr w:rsidR="00E518A4" w:rsidTr="00E518A4">
        <w:trPr>
          <w:trHeight w:val="628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 Машины для нарезки хлеба: устройство, принцип действия, правила эксплуатации.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Самостоятельная работа. </w:t>
            </w:r>
          </w:p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Заполнение таблицы «Виды и причины неисправностей в работе хлеборезок и причины их устранения»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2.5.</w:t>
            </w:r>
            <w:r>
              <w:rPr>
                <w:bCs/>
                <w:lang w:eastAsia="en-US"/>
              </w:rPr>
              <w:t xml:space="preserve"> Машины для подготовки кондитерского сырья. </w:t>
            </w: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2+1</w:t>
            </w:r>
          </w:p>
        </w:tc>
      </w:tr>
      <w:tr w:rsidR="00E518A4" w:rsidTr="00E518A4">
        <w:trPr>
          <w:trHeight w:val="685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 Механизмы для измельчения твердых продуктов: устройство, последовательность сборки, правила эксплуатации.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Самостоятельная работа. </w:t>
            </w:r>
          </w:p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Составить технологические схемы устройства машин для просеивания муки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2.6</w:t>
            </w:r>
            <w:r>
              <w:rPr>
                <w:bCs/>
                <w:lang w:eastAsia="en-US"/>
              </w:rPr>
              <w:t>. Машины для приготовления и обработки теста и полуфабрикатов из него.</w:t>
            </w: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4+</w:t>
            </w: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1. </w:t>
            </w:r>
            <w:r>
              <w:rPr>
                <w:bCs/>
                <w:lang w:eastAsia="en-US"/>
              </w:rPr>
              <w:t>Тестомесильные машины, их виды, устройство, эксплуатации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  <w:r>
              <w:rPr>
                <w:bCs/>
                <w:lang w:eastAsia="en-US"/>
              </w:rPr>
              <w:t xml:space="preserve">. </w:t>
            </w:r>
            <w:proofErr w:type="spellStart"/>
            <w:r>
              <w:rPr>
                <w:bCs/>
                <w:lang w:eastAsia="en-US"/>
              </w:rPr>
              <w:t>Взбивальные</w:t>
            </w:r>
            <w:proofErr w:type="spellEnd"/>
            <w:r>
              <w:rPr>
                <w:bCs/>
                <w:lang w:eastAsia="en-US"/>
              </w:rPr>
              <w:t xml:space="preserve"> машины и механизмы: устройство, принцип действия, сменные рабочие органы их назначение, правила крепления.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76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Самостоятельная работа. </w:t>
            </w:r>
          </w:p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Законспектировать правила эксплуатации машин для приготовления теста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76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</w:tr>
      <w:tr w:rsidR="00E518A4" w:rsidTr="00E518A4">
        <w:trPr>
          <w:trHeight w:val="363"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2.7.   </w:t>
            </w:r>
            <w:r>
              <w:rPr>
                <w:bCs/>
                <w:lang w:eastAsia="en-US"/>
              </w:rPr>
              <w:t xml:space="preserve">Общие сведения о тепловом оборудовании </w:t>
            </w: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4+2</w:t>
            </w:r>
          </w:p>
        </w:tc>
      </w:tr>
      <w:tr w:rsidR="00E518A4" w:rsidTr="00E518A4">
        <w:trPr>
          <w:trHeight w:val="317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1.  Понятие о теплообмене. Виды топлива, используемого в тепловом </w:t>
            </w:r>
            <w:r>
              <w:rPr>
                <w:bCs/>
                <w:lang w:eastAsia="en-US"/>
              </w:rPr>
              <w:lastRenderedPageBreak/>
              <w:t>оборудовании общественного питания.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2</w:t>
            </w:r>
          </w:p>
        </w:tc>
      </w:tr>
      <w:tr w:rsidR="00E518A4" w:rsidTr="00E518A4">
        <w:trPr>
          <w:trHeight w:val="989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/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2. Понятие о процессе горения. Мероприятия по экономии топлива.</w:t>
            </w:r>
          </w:p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322"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</w:t>
            </w:r>
          </w:p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Эссе на тему:</w:t>
            </w:r>
          </w:p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 Характеристика газообразного топлива, его преимущества и недостатки.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76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</w:tr>
      <w:tr w:rsidR="00E518A4" w:rsidTr="00E518A4">
        <w:trPr>
          <w:trHeight w:val="20"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2.8.</w:t>
            </w:r>
            <w:r>
              <w:rPr>
                <w:bCs/>
                <w:lang w:eastAsia="en-US"/>
              </w:rPr>
              <w:t xml:space="preserve"> Пищеварочные котлы варочные аппараты</w:t>
            </w: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</w:t>
            </w:r>
            <w:r>
              <w:rPr>
                <w:bCs/>
                <w:lang w:eastAsia="en-US"/>
              </w:rPr>
              <w:t>+2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 Классификация и устройство пищеварочных котлов.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2. Газовые пищеварочные котлы: особенности устройства, правила эксплуатации.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3. Кофеварки электрические: их виды, назначения, устройство и эксплуатация.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4. Пароварочные аппараты: их виды, назначения,</w:t>
            </w:r>
            <w:r>
              <w:rPr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устройство и эксплуатации.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Самостоятельная работа </w:t>
            </w:r>
          </w:p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Заполнить таблицу «Сходство и различия в устройстве котлов с электрическим, газовым и паровым»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2.9.</w:t>
            </w:r>
            <w:r>
              <w:rPr>
                <w:bCs/>
                <w:lang w:eastAsia="en-US"/>
              </w:rPr>
              <w:t xml:space="preserve"> Аппараты для жарки и выпечки</w:t>
            </w: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 Скороды электрические: их виды,  устройство, правила эксплуатации.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2. Фритюрницы: назначения, устройство, эксплуатация.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3.Жарочные и пекарные шкафы: устройство, правила эксплуатации.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397"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2.10 </w:t>
            </w:r>
            <w:r>
              <w:rPr>
                <w:bCs/>
                <w:lang w:eastAsia="en-US"/>
              </w:rPr>
              <w:t>Водогрейное оборудование</w:t>
            </w: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 Кипятильники, водонагреватели: назначения, устройство, эксплуатация.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378"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2.11 </w:t>
            </w:r>
            <w:r>
              <w:rPr>
                <w:bCs/>
                <w:lang w:eastAsia="en-US"/>
              </w:rPr>
              <w:t>Оборудование для раздачи пищи</w:t>
            </w: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 Мармиты для первых и вторых блюд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2.12 </w:t>
            </w:r>
            <w:r>
              <w:rPr>
                <w:bCs/>
                <w:lang w:eastAsia="en-US"/>
              </w:rPr>
              <w:t>Холодильное оборудование</w:t>
            </w: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 Назначение холодильного оборудования. Способы получения холода.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rPr>
                <w:bCs/>
                <w:lang w:eastAsia="en-US"/>
              </w:rPr>
            </w:pP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2. Холодильные прилавки, витрины.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18A4" w:rsidRDefault="00E518A4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</w:p>
        </w:tc>
      </w:tr>
      <w:tr w:rsidR="00E518A4" w:rsidTr="00E518A4">
        <w:trPr>
          <w:trHeight w:val="20"/>
        </w:trPr>
        <w:tc>
          <w:tcPr>
            <w:tcW w:w="1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Всего: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8A4" w:rsidRDefault="00E51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94</w:t>
            </w:r>
          </w:p>
        </w:tc>
      </w:tr>
    </w:tbl>
    <w:p w:rsidR="00155D14" w:rsidRDefault="00155D14" w:rsidP="00155D14">
      <w:pPr>
        <w:rPr>
          <w:b/>
        </w:rPr>
        <w:sectPr w:rsidR="00155D14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155D14" w:rsidRDefault="00155D14" w:rsidP="00E518A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155D14" w:rsidRDefault="00155D14" w:rsidP="00E518A4">
      <w:pPr>
        <w:jc w:val="center"/>
      </w:pPr>
    </w:p>
    <w:p w:rsidR="00155D14" w:rsidRDefault="00155D14" w:rsidP="00E518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155D14" w:rsidRPr="00E518A4" w:rsidRDefault="00155D14" w:rsidP="00E518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Реализация программы дисциплины требует наличия учебного кабинета товароведение продовольственных товаров; лабораторий</w:t>
      </w:r>
      <w:r>
        <w:rPr>
          <w:sz w:val="28"/>
          <w:szCs w:val="28"/>
        </w:rPr>
        <w:t xml:space="preserve"> микробиологии, санитарии и гигиены, товароведение продовольственных товаров, технического оснащения и организации рабочего места. </w:t>
      </w:r>
    </w:p>
    <w:p w:rsidR="00155D14" w:rsidRPr="00E518A4" w:rsidRDefault="00155D14" w:rsidP="00E518A4">
      <w:pPr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Оборудование учебного кабинета: </w:t>
      </w:r>
      <w:r>
        <w:rPr>
          <w:sz w:val="28"/>
          <w:szCs w:val="28"/>
        </w:rPr>
        <w:t>рабочее место преподавателя -1, рабочие места учащихся-15, учебники, таблицы, инструкционные карты, муляжи, плакаты.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Технические средства обучения: доступ в Интернет, мультимедиа проектор, </w:t>
      </w:r>
      <w:r>
        <w:rPr>
          <w:sz w:val="28"/>
          <w:szCs w:val="28"/>
        </w:rPr>
        <w:t>компьютер с лицензионным программным обеспечением, банк презентаций.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16"/>
          <w:szCs w:val="16"/>
        </w:rPr>
      </w:pP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3.2. Информационное обеспечение обучения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источники:</w:t>
      </w:r>
    </w:p>
    <w:p w:rsidR="00155D14" w:rsidRDefault="00155D14" w:rsidP="00155D14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1.Матюхина З.П Основы физиологии питания, микробиологии гигиены и санитарии М.: Академия 2010г.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2.Казанцева Н.С. Товароведение продовольственных товаров учебник 3-е изд.-М.: Издательско-торговая корпорация «Дашков и К»,2009 г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Дополнительные источники: 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1.Н.С.Казанцева Товароведение продовольственных товаров: Учебник-3-е изд.-М.: Издательско-торговая корпорация «Дашков и К*», 2009.-400с.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2.Т.А.Качурина. Основы физиологии питания, санитарии и гигиены: М.: Издательский центр « Академия»,2009.</w:t>
      </w:r>
    </w:p>
    <w:p w:rsidR="00155D14" w:rsidRDefault="00155D14" w:rsidP="00155D14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3.Т.А.Качурина. Основы физиологии питания, санитарии и гигиены: Рабочая тетрадь. М.: Издательский центр « Академия»,2009.-96с.</w:t>
      </w:r>
    </w:p>
    <w:p w:rsidR="00155D14" w:rsidRDefault="00155D14" w:rsidP="00155D14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4.Т.А.Качурина</w:t>
      </w:r>
      <w:proofErr w:type="gramStart"/>
      <w:r>
        <w:rPr>
          <w:bCs/>
          <w:sz w:val="28"/>
          <w:szCs w:val="28"/>
        </w:rPr>
        <w:t>,Т</w:t>
      </w:r>
      <w:proofErr w:type="gramEnd"/>
      <w:r>
        <w:rPr>
          <w:bCs/>
          <w:sz w:val="28"/>
          <w:szCs w:val="28"/>
        </w:rPr>
        <w:t>.А.Лаушкина Товароведение продовольственных товаров. Рабочая тетрадь. М.: Издательский центр « Академия»,2010.-96с.</w:t>
      </w:r>
    </w:p>
    <w:p w:rsidR="00155D14" w:rsidRDefault="00155D14" w:rsidP="00155D14">
      <w:pPr>
        <w:tabs>
          <w:tab w:val="left" w:pos="284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5.</w:t>
      </w:r>
      <w:r>
        <w:rPr>
          <w:sz w:val="28"/>
          <w:szCs w:val="28"/>
        </w:rPr>
        <w:t>Николаева М.А. Теоретические основы товароведения. М.: Норма, 2006 Закон РФ «О защите прав потребителей» от 7 февраля 1992г. № 2300/1-1 (с изм. И доп. 1996,1999,2004гг.)</w:t>
      </w:r>
    </w:p>
    <w:p w:rsidR="00155D14" w:rsidRDefault="00155D14" w:rsidP="00155D14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6.Федеральный закон «О качестве и безопасности пищевых продуктов» от 2 января 2000г. № 29- ФЗ.</w:t>
      </w:r>
    </w:p>
    <w:p w:rsidR="00155D14" w:rsidRDefault="00155D14" w:rsidP="00155D14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7.СанПиН 2.3.2. 1324 – 2003. Гигиенические требования к срокам годности и условиям хранения пищевых продуктов.</w:t>
      </w:r>
    </w:p>
    <w:p w:rsidR="00155D14" w:rsidRDefault="00155D14" w:rsidP="00155D14">
      <w:pPr>
        <w:jc w:val="both"/>
        <w:rPr>
          <w:sz w:val="28"/>
          <w:szCs w:val="28"/>
        </w:rPr>
      </w:pPr>
      <w:r>
        <w:rPr>
          <w:sz w:val="28"/>
          <w:szCs w:val="28"/>
        </w:rPr>
        <w:t>8.Химический состав пищевых продуктов. Москва: ВО «</w:t>
      </w:r>
      <w:proofErr w:type="spellStart"/>
      <w:r>
        <w:rPr>
          <w:sz w:val="28"/>
          <w:szCs w:val="28"/>
        </w:rPr>
        <w:t>Агропромиздат</w:t>
      </w:r>
      <w:proofErr w:type="spellEnd"/>
      <w:r>
        <w:rPr>
          <w:sz w:val="28"/>
          <w:szCs w:val="28"/>
        </w:rPr>
        <w:t>», 1987г.</w:t>
      </w:r>
    </w:p>
    <w:p w:rsidR="00155D14" w:rsidRDefault="00155D14" w:rsidP="00155D14">
      <w:pPr>
        <w:jc w:val="both"/>
        <w:rPr>
          <w:sz w:val="28"/>
          <w:szCs w:val="28"/>
        </w:rPr>
      </w:pPr>
      <w:r>
        <w:rPr>
          <w:sz w:val="28"/>
          <w:szCs w:val="28"/>
        </w:rPr>
        <w:t>9.Закон Российской Федерации «О сертификации продукции и услуг» 10.06. 1993г. № 5151-1</w:t>
      </w:r>
    </w:p>
    <w:p w:rsidR="00155D14" w:rsidRDefault="00155D14" w:rsidP="00E518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</w:p>
    <w:p w:rsidR="00155D14" w:rsidRDefault="00155D14" w:rsidP="00E518A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4. Контроль и оценка результатов освоения Дисциплины</w:t>
      </w:r>
    </w:p>
    <w:p w:rsidR="00155D14" w:rsidRDefault="00155D14" w:rsidP="00155D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Контроль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 оценка</w:t>
      </w:r>
      <w:r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155D14" w:rsidRDefault="00155D14" w:rsidP="00155D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4"/>
        <w:gridCol w:w="4627"/>
      </w:tblGrid>
      <w:tr w:rsidR="00155D14" w:rsidTr="00155D1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D14" w:rsidRDefault="00155D14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Результаты обучения</w:t>
            </w:r>
          </w:p>
          <w:p w:rsidR="00155D14" w:rsidRDefault="00155D14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(освоенные умения, усвоенные знания)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D14" w:rsidRDefault="00155D14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Формы и методы контроля и оценки результатов обучения </w:t>
            </w:r>
          </w:p>
        </w:tc>
      </w:tr>
      <w:tr w:rsidR="00155D14" w:rsidTr="00155D1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Уметь: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-проводить органолептическую оценку качества пищевого сырья и продуктов;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-рассчитывать энергетическую ценность блюд;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-составлять рационы питания.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i/>
                <w:sz w:val="28"/>
                <w:szCs w:val="28"/>
                <w:lang w:eastAsia="en-US"/>
              </w:rPr>
            </w:pP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i/>
                <w:sz w:val="28"/>
                <w:szCs w:val="28"/>
                <w:lang w:eastAsia="en-US"/>
              </w:rPr>
            </w:pPr>
            <w:r>
              <w:rPr>
                <w:bCs/>
                <w:i/>
                <w:sz w:val="28"/>
                <w:szCs w:val="28"/>
                <w:lang w:eastAsia="en-US"/>
              </w:rPr>
              <w:t>Знать: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Cs/>
                <w:i/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eastAsia="en-US"/>
              </w:rPr>
              <w:t xml:space="preserve"> роль пищи для организма человека;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основные процессы обмена веществ в организме;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суточный расход энергии;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состав, физиологическое значение, энергетическую и пищевую ценность различных продуктов питания;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роль питательных и минеральных веществ, витаминов, микроэлементов и воды в структуре питания;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физико-химические изменения пищи в процессе пищеварения;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усвояемость пищи, влияющие на нее факторы;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понятие рациона питания;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суточную норму потребности человека в питательных веществах;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нормы и принципы рационального сбалансированного питания;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методику составления рационов питания;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ассортимент и характеристики основных групп продовольственных товаров;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общие требования к качеству сырья и продуктов;</w:t>
            </w:r>
          </w:p>
          <w:p w:rsidR="00155D14" w:rsidRDefault="00155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условия хранения, упаковки, транспортирования и реализации различных видов продовольственных товаров.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Лабораторная работа</w:t>
            </w:r>
          </w:p>
          <w:p w:rsidR="00155D14" w:rsidRDefault="00155D14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bCs/>
                <w:sz w:val="28"/>
                <w:szCs w:val="28"/>
                <w:lang w:eastAsia="en-US"/>
              </w:rPr>
              <w:t xml:space="preserve"> лабораторная работа</w:t>
            </w:r>
          </w:p>
          <w:p w:rsidR="00155D14" w:rsidRDefault="00155D1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лабораторная работа</w:t>
            </w:r>
          </w:p>
          <w:p w:rsidR="00155D14" w:rsidRDefault="00155D1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Дифференцированный зачет</w:t>
            </w:r>
          </w:p>
          <w:p w:rsidR="00155D14" w:rsidRDefault="00155D1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Тестовые задания</w:t>
            </w:r>
          </w:p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Фронтальный опрос</w:t>
            </w:r>
          </w:p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контрольная работа</w:t>
            </w:r>
          </w:p>
          <w:p w:rsidR="00155D14" w:rsidRDefault="00155D1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Дифференцированный зачет</w:t>
            </w:r>
          </w:p>
          <w:p w:rsidR="00155D14" w:rsidRDefault="00155D1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Тестовые задания</w:t>
            </w:r>
          </w:p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Фронтальный опрос</w:t>
            </w:r>
          </w:p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Контрольная работа</w:t>
            </w:r>
          </w:p>
          <w:p w:rsidR="00155D14" w:rsidRDefault="00155D1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155D14" w:rsidRDefault="00155D1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Дифференцированный зачет</w:t>
            </w:r>
          </w:p>
          <w:p w:rsidR="00155D14" w:rsidRDefault="00155D1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155D14" w:rsidRDefault="00155D14" w:rsidP="00155D14"/>
    <w:p w:rsidR="00155D14" w:rsidRDefault="00155D14" w:rsidP="00155D14"/>
    <w:p w:rsidR="00155D14" w:rsidRDefault="00155D14" w:rsidP="00155D14"/>
    <w:p w:rsidR="001D608D" w:rsidRDefault="001D608D"/>
    <w:sectPr w:rsidR="001D6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CB9"/>
    <w:rsid w:val="00131BF9"/>
    <w:rsid w:val="00155D14"/>
    <w:rsid w:val="001D608D"/>
    <w:rsid w:val="002A71D9"/>
    <w:rsid w:val="00460485"/>
    <w:rsid w:val="0048229C"/>
    <w:rsid w:val="00487FAC"/>
    <w:rsid w:val="00522DA2"/>
    <w:rsid w:val="00751B95"/>
    <w:rsid w:val="00831385"/>
    <w:rsid w:val="00A01BB1"/>
    <w:rsid w:val="00A20BE5"/>
    <w:rsid w:val="00A478AD"/>
    <w:rsid w:val="00BA1855"/>
    <w:rsid w:val="00D73DE8"/>
    <w:rsid w:val="00E518A4"/>
    <w:rsid w:val="00F65CB9"/>
    <w:rsid w:val="00F8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55D14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5D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155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155D1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7D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D6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nhideWhenUsed/>
    <w:rsid w:val="00131BF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55D14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5D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155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155D1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7D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D6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nhideWhenUsed/>
    <w:rsid w:val="00131BF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72A4A-9857-4844-810F-CEEE51408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1917</Words>
  <Characters>10932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2020-04-25T11:20:00Z</cp:lastPrinted>
  <dcterms:created xsi:type="dcterms:W3CDTF">2020-04-25T11:22:00Z</dcterms:created>
  <dcterms:modified xsi:type="dcterms:W3CDTF">2020-05-01T08:06:00Z</dcterms:modified>
</cp:coreProperties>
</file>