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73" w:rsidRDefault="00597C73" w:rsidP="00A073A2">
      <w:pPr>
        <w:pStyle w:val="a6"/>
        <w:spacing w:before="0" w:beforeAutospacing="0" w:after="0" w:afterAutospacing="0"/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73" w:rsidRDefault="00597C73" w:rsidP="00A073A2">
      <w:pPr>
        <w:pStyle w:val="a6"/>
        <w:spacing w:before="0" w:beforeAutospacing="0" w:after="0" w:afterAutospacing="0"/>
        <w:ind w:right="-185"/>
        <w:jc w:val="center"/>
        <w:rPr>
          <w:b/>
        </w:rPr>
      </w:pPr>
    </w:p>
    <w:p w:rsidR="00597C73" w:rsidRDefault="00597C73" w:rsidP="00A073A2">
      <w:pPr>
        <w:pStyle w:val="a6"/>
        <w:spacing w:before="0" w:beforeAutospacing="0" w:after="0" w:afterAutospacing="0"/>
        <w:ind w:right="-185"/>
        <w:jc w:val="center"/>
        <w:rPr>
          <w:b/>
        </w:rPr>
      </w:pPr>
    </w:p>
    <w:p w:rsidR="00F7067E" w:rsidRPr="002B25FF" w:rsidRDefault="00F7067E" w:rsidP="00F7067E">
      <w:pPr>
        <w:pStyle w:val="a6"/>
        <w:spacing w:before="240" w:beforeAutospacing="0" w:after="0" w:afterAutospacing="0"/>
        <w:ind w:right="-185" w:firstLine="708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ОП.09. </w:t>
      </w:r>
      <w:proofErr w:type="gramStart"/>
      <w:r>
        <w:rPr>
          <w:b/>
          <w:sz w:val="28"/>
          <w:szCs w:val="28"/>
        </w:rPr>
        <w:t xml:space="preserve">Физиология питания с основами товароведения продовольственных товаров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F7067E" w:rsidRDefault="00F7067E" w:rsidP="00F7067E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F7067E" w:rsidRDefault="00F7067E" w:rsidP="00F7067E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Петрова Л.И. – преподаватель  </w:t>
      </w:r>
    </w:p>
    <w:p w:rsidR="00F7067E" w:rsidRDefault="00F7067E" w:rsidP="00F7067E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067E" w:rsidRDefault="00F7067E" w:rsidP="00F7067E">
      <w:pPr>
        <w:pStyle w:val="a6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067E" w:rsidRDefault="00F7067E" w:rsidP="00F7067E">
      <w:pPr>
        <w:rPr>
          <w:b/>
          <w:sz w:val="28"/>
          <w:szCs w:val="28"/>
        </w:rPr>
      </w:pPr>
    </w:p>
    <w:p w:rsidR="00F7067E" w:rsidRDefault="00F7067E" w:rsidP="00F7067E">
      <w:pPr>
        <w:rPr>
          <w:b/>
          <w:sz w:val="28"/>
          <w:szCs w:val="28"/>
        </w:rPr>
      </w:pPr>
    </w:p>
    <w:p w:rsidR="00F7067E" w:rsidRDefault="00F7067E" w:rsidP="00F7067E">
      <w:pPr>
        <w:rPr>
          <w:b/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73A2" w:rsidRDefault="00A073A2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73A2" w:rsidRDefault="00A073A2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73A2" w:rsidRDefault="00A073A2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73A2" w:rsidRDefault="00A073A2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7067E" w:rsidRDefault="00F7067E" w:rsidP="00FF66F9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FF66F9" w:rsidRDefault="00FF66F9" w:rsidP="00FF66F9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F66F9" w:rsidRDefault="00FF66F9" w:rsidP="00FF66F9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FF66F9" w:rsidRDefault="00FF66F9" w:rsidP="00FF66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FF66F9" w:rsidRDefault="00FF66F9" w:rsidP="00FF66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FF66F9" w:rsidRDefault="00FF66F9" w:rsidP="00FF66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FF66F9" w:rsidRDefault="00FF66F9" w:rsidP="00FF66F9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AD1CC0" w:rsidRDefault="00AD1CC0" w:rsidP="00AD1C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«Физиология питания с основами товароведения продовольственных товаров»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AD1CC0" w:rsidRDefault="00AD1CC0" w:rsidP="00AD1CC0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учебной дисциплины является </w:t>
      </w:r>
      <w:r w:rsidR="00A073A2">
        <w:rPr>
          <w:sz w:val="28"/>
          <w:szCs w:val="28"/>
        </w:rPr>
        <w:t>частью адаптированной</w:t>
      </w:r>
      <w:r>
        <w:rPr>
          <w:sz w:val="28"/>
          <w:szCs w:val="28"/>
        </w:rPr>
        <w:t xml:space="preserve"> образовательной программы 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используется </w:t>
      </w:r>
      <w:r w:rsidR="0062735D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освоения </w:t>
      </w:r>
      <w:r w:rsidR="00A073A2">
        <w:rPr>
          <w:sz w:val="28"/>
          <w:szCs w:val="28"/>
        </w:rPr>
        <w:t>по профессии</w:t>
      </w:r>
      <w:r>
        <w:rPr>
          <w:sz w:val="28"/>
          <w:szCs w:val="28"/>
        </w:rPr>
        <w:t xml:space="preserve"> «Повар</w:t>
      </w:r>
      <w:r w:rsidR="00F7067E">
        <w:rPr>
          <w:sz w:val="28"/>
          <w:szCs w:val="28"/>
        </w:rPr>
        <w:t xml:space="preserve"> </w:t>
      </w:r>
      <w:r>
        <w:rPr>
          <w:sz w:val="28"/>
          <w:szCs w:val="28"/>
        </w:rPr>
        <w:t>" в ГБПОУ КО «ТМТ»</w:t>
      </w:r>
    </w:p>
    <w:p w:rsidR="00AD1CC0" w:rsidRDefault="00AD1CC0" w:rsidP="00AD1CC0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может быть реализована в рамках профессио</w:t>
      </w:r>
      <w:r w:rsidR="000F12D1">
        <w:rPr>
          <w:sz w:val="28"/>
          <w:szCs w:val="28"/>
        </w:rPr>
        <w:t>нальной подготовки по профессия</w:t>
      </w:r>
      <w:r>
        <w:rPr>
          <w:sz w:val="28"/>
          <w:szCs w:val="28"/>
        </w:rPr>
        <w:t>м «Повар»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"Физиология питания с основами товароведения продовольственных товаров" относится к циклу общепрофессиональных дисциплин.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уметь: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проводить органолептическую оценку качества пищевого сырья и продуктов;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рассчитывать энергетическую ценность блюд;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Составлять рационы питания.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В результате освоения дисциплины обучающийся должен знать: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роль пищи для организма человека;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процессы обмена веществ в организме;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суточный расход энергии;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состав, физиологическое значение, энергетическую и пищевую ценность различных продуктов питания;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роль питательных и минеральных веществ, витаминов, микроэлементов и воды в структуре питания;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физико-химические изменения пищи в процессе пищеварения;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усвояемость пищи, влияющие на нее факторы;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понятие рациона питания;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суточную норму потребности человека в питательных веществах;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нормы и принципы рационального сбалансированного питания;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методику составления рационов питания;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ассортимент и характеристики основных групп продовольственных товаров;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качеству сырья и продуктов;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условия хранения, упаковки, транспортирования и реализации различных видов продовольственных товаров.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1.4. Количество часов на освоение программы дисциплины: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139 часов, в том числе: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93часов;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46 часов.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УЧЕБНОЙ ДИСЦИПЛИНЫ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lastRenderedPageBreak/>
        <w:t>2.1. Объем учебной дисциплины и виды учебной работы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AD1CC0" w:rsidTr="00AD1CC0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AD1CC0" w:rsidTr="00AD1CC0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139</w:t>
            </w:r>
          </w:p>
        </w:tc>
      </w:tr>
      <w:tr w:rsidR="00AD1CC0" w:rsidTr="00AD1CC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93</w:t>
            </w:r>
          </w:p>
        </w:tc>
      </w:tr>
      <w:tr w:rsidR="00AD1CC0" w:rsidTr="00AD1CC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1CC0" w:rsidRDefault="00AD1CC0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AD1CC0" w:rsidTr="00AD1CC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AD1CC0" w:rsidTr="00AD1CC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</w:t>
            </w:r>
          </w:p>
        </w:tc>
      </w:tr>
      <w:tr w:rsidR="00AD1CC0" w:rsidTr="00AD1CC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46</w:t>
            </w:r>
          </w:p>
        </w:tc>
      </w:tr>
      <w:tr w:rsidR="00AD1CC0" w:rsidTr="00AD1CC0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D1CC0" w:rsidRDefault="00AD1CC0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Итоговая аттестация в форме дифференцированного зачета</w:t>
            </w:r>
          </w:p>
          <w:p w:rsidR="00AD1CC0" w:rsidRDefault="00AD1CC0">
            <w:pPr>
              <w:spacing w:line="276" w:lineRule="auto"/>
              <w:jc w:val="right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:rsidR="00AD1CC0" w:rsidRDefault="00AD1CC0" w:rsidP="00AD1CC0">
      <w:pPr>
        <w:sectPr w:rsidR="00AD1CC0">
          <w:pgSz w:w="11906" w:h="16838"/>
          <w:pgMar w:top="1134" w:right="851" w:bottom="1134" w:left="1134" w:header="709" w:footer="709" w:gutter="0"/>
          <w:cols w:space="720"/>
        </w:sectPr>
      </w:pPr>
    </w:p>
    <w:p w:rsidR="00AD1CC0" w:rsidRDefault="00AD1CC0" w:rsidP="00AD1CC0">
      <w:pPr>
        <w:tabs>
          <w:tab w:val="left" w:pos="2322"/>
        </w:tabs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2.2. 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</w:p>
    <w:p w:rsidR="00AD1CC0" w:rsidRDefault="00AD1CC0" w:rsidP="00AD1CC0">
      <w:pPr>
        <w:tabs>
          <w:tab w:val="left" w:pos="2322"/>
        </w:tabs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«</w:t>
      </w:r>
      <w:r>
        <w:rPr>
          <w:b/>
          <w:sz w:val="28"/>
          <w:szCs w:val="28"/>
        </w:rPr>
        <w:t>Физиология питания с основами товароведения продовольственных товаров»</w:t>
      </w: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9"/>
        <w:gridCol w:w="9"/>
        <w:gridCol w:w="461"/>
        <w:gridCol w:w="9198"/>
        <w:gridCol w:w="1761"/>
      </w:tblGrid>
      <w:tr w:rsidR="00F7067E" w:rsidTr="00F7067E">
        <w:trPr>
          <w:trHeight w:val="20"/>
        </w:trPr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bCs/>
                <w:i/>
                <w:lang w:eastAsia="en-US"/>
              </w:rPr>
              <w:t xml:space="preserve"> (если предусмотрены)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</w:tr>
      <w:tr w:rsidR="00F7067E" w:rsidTr="00F7067E">
        <w:trPr>
          <w:trHeight w:val="20"/>
        </w:trPr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</w:tr>
      <w:tr w:rsidR="00F7067E" w:rsidTr="00F7067E">
        <w:trPr>
          <w:trHeight w:val="20"/>
        </w:trPr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1.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37</w:t>
            </w:r>
          </w:p>
        </w:tc>
      </w:tr>
      <w:tr w:rsidR="00F7067E" w:rsidTr="00F7067E">
        <w:trPr>
          <w:trHeight w:val="20"/>
        </w:trPr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1.1.</w:t>
            </w:r>
            <w:r>
              <w:rPr>
                <w:bCs/>
                <w:lang w:eastAsia="en-US"/>
              </w:rPr>
              <w:t>Пищевые вещества и их значение</w:t>
            </w:r>
            <w:r>
              <w:rPr>
                <w:b/>
                <w:bCs/>
                <w:lang w:eastAsia="en-US"/>
              </w:rPr>
              <w:t>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4+3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Роль питательных и минеральных веществ, витаминов, микроэлементов и воды в структуре 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      Суточная норма потребности человека в питательных веществах.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277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Лабораторная  работа</w:t>
            </w:r>
            <w:r>
              <w:rPr>
                <w:bCs/>
                <w:lang w:eastAsia="en-US"/>
              </w:rPr>
              <w:t>: «Изучение устойчивости витамина</w:t>
            </w:r>
            <w:proofErr w:type="gramStart"/>
            <w:r>
              <w:rPr>
                <w:bCs/>
                <w:lang w:eastAsia="en-US"/>
              </w:rPr>
              <w:t xml:space="preserve"> С</w:t>
            </w:r>
            <w:proofErr w:type="gramEnd"/>
            <w:r>
              <w:rPr>
                <w:bCs/>
                <w:lang w:eastAsia="en-US"/>
              </w:rPr>
              <w:t>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Контрольные работы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: Заполнение таблицы « Водорастворимые </w:t>
            </w:r>
            <w:proofErr w:type="spellStart"/>
            <w:r>
              <w:rPr>
                <w:bCs/>
                <w:lang w:eastAsia="en-US"/>
              </w:rPr>
              <w:t>витамины»</w:t>
            </w:r>
            <w:proofErr w:type="gramStart"/>
            <w:r>
              <w:rPr>
                <w:bCs/>
                <w:lang w:eastAsia="en-US"/>
              </w:rPr>
              <w:t>,«</w:t>
            </w:r>
            <w:proofErr w:type="gramEnd"/>
            <w:r>
              <w:rPr>
                <w:bCs/>
                <w:lang w:eastAsia="en-US"/>
              </w:rPr>
              <w:t>Жирорастворимые</w:t>
            </w:r>
            <w:proofErr w:type="spellEnd"/>
            <w:r>
              <w:rPr>
                <w:bCs/>
                <w:lang w:eastAsia="en-US"/>
              </w:rPr>
              <w:t xml:space="preserve"> витамины», «Минеральные вещества», составление кроссворда по теме :»Пищевые вещества и их значение»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F7067E" w:rsidTr="00F7067E">
        <w:trPr>
          <w:trHeight w:val="70"/>
        </w:trPr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1.2. </w:t>
            </w:r>
            <w:r>
              <w:rPr>
                <w:bCs/>
                <w:lang w:eastAsia="en-US"/>
              </w:rPr>
              <w:t>Пищеварение и усвояемость пищи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8+3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Пищеварительная система человека.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Основные процессы обмена веществ в организме.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Физико-химические изменения пищи в процессе пищеварения.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Усвояемость пищи, влияющие на нее факторы.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: Заполнение таблицы « Особенности строения пищеварительного аппарата, выполняемые функции и изменения пищи, происходящие в органе пищеварительного аппарата», « Деятельность желез пищеварительного аппарата», « Усвояемость пищи», составление кроссворда по теме: « Пищеварение и усвояемость пищи»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F7067E" w:rsidTr="00F7067E">
        <w:trPr>
          <w:trHeight w:val="20"/>
        </w:trPr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  <w:proofErr w:type="gramStart"/>
            <w:r>
              <w:rPr>
                <w:b/>
                <w:bCs/>
                <w:lang w:eastAsia="en-US"/>
              </w:rPr>
              <w:t>1</w:t>
            </w:r>
            <w:proofErr w:type="gramEnd"/>
            <w:r>
              <w:rPr>
                <w:b/>
                <w:bCs/>
                <w:lang w:eastAsia="en-US"/>
              </w:rPr>
              <w:t>.3</w:t>
            </w:r>
            <w:r>
              <w:rPr>
                <w:bCs/>
                <w:lang w:eastAsia="en-US"/>
              </w:rPr>
              <w:t xml:space="preserve"> Обмен веществ и энергии</w:t>
            </w:r>
            <w:r>
              <w:rPr>
                <w:b/>
                <w:bCs/>
                <w:lang w:eastAsia="en-US"/>
              </w:rPr>
              <w:t>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  <w:r>
              <w:rPr>
                <w:bCs/>
                <w:i/>
                <w:lang w:eastAsia="en-US"/>
              </w:rPr>
              <w:t>+1</w:t>
            </w:r>
          </w:p>
        </w:tc>
      </w:tr>
      <w:tr w:rsidR="00F7067E" w:rsidTr="00F7067E">
        <w:trPr>
          <w:trHeight w:val="65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1Общие понятия об обмене веществ.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spacing w:after="200"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  <w:p w:rsidR="00F7067E" w:rsidRDefault="00F7067E">
            <w:pPr>
              <w:spacing w:after="200" w:line="276" w:lineRule="auto"/>
              <w:rPr>
                <w:bCs/>
                <w:i/>
                <w:lang w:eastAsia="en-US"/>
              </w:rPr>
            </w:pPr>
          </w:p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F7067E" w:rsidTr="00F7067E">
        <w:trPr>
          <w:trHeight w:val="65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i/>
                <w:lang w:eastAsia="en-US"/>
              </w:rPr>
              <w:t>2.</w:t>
            </w:r>
            <w:r>
              <w:rPr>
                <w:bCs/>
                <w:lang w:eastAsia="en-US"/>
              </w:rPr>
              <w:t>Основные процессы обмена веществ в организме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i/>
                <w:lang w:eastAsia="en-US"/>
              </w:rPr>
            </w:pPr>
          </w:p>
        </w:tc>
      </w:tr>
      <w:tr w:rsidR="00F7067E" w:rsidTr="00F7067E">
        <w:trPr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3.Суточный расход энергии человека.</w:t>
            </w:r>
          </w:p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4.Питание и предупреждение болезней. Ожирение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/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  составление кроссворда по теме: « Обмен веществ и энергии»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F7067E" w:rsidTr="00F7067E">
        <w:trPr>
          <w:trHeight w:val="171"/>
        </w:trPr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1.4</w:t>
            </w:r>
            <w:r>
              <w:rPr>
                <w:bCs/>
                <w:lang w:eastAsia="en-US"/>
              </w:rPr>
              <w:t>.Питание различных гру</w:t>
            </w:r>
            <w:proofErr w:type="gramStart"/>
            <w:r>
              <w:rPr>
                <w:bCs/>
                <w:lang w:eastAsia="en-US"/>
              </w:rPr>
              <w:t>пп взр</w:t>
            </w:r>
            <w:proofErr w:type="gramEnd"/>
            <w:r>
              <w:rPr>
                <w:bCs/>
                <w:lang w:eastAsia="en-US"/>
              </w:rPr>
              <w:t>ослого населения.</w:t>
            </w:r>
          </w:p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Особенности питания детей и подростков.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19+1</w:t>
            </w:r>
          </w:p>
        </w:tc>
      </w:tr>
      <w:tr w:rsidR="00F7067E" w:rsidTr="00F7067E">
        <w:trPr>
          <w:trHeight w:val="22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1Состав, физиологическое значение, энергетическая и пищевая ценность различных продуктов 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7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F7067E" w:rsidTr="00F7067E">
        <w:trPr>
          <w:trHeight w:val="26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F7067E" w:rsidTr="00F7067E">
        <w:trPr>
          <w:trHeight w:val="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 Значение белков, жиров, углеводов, минеральных веществ, витаминов, воды для жизнедеятельности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3Понятие рациона 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 Нормы и принципы рационального сбалансированного 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5.Методика составления рационов 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6.Возрастные особенности и нормы питания детей и подростков.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>Лабораторные работы</w:t>
            </w:r>
            <w:r>
              <w:rPr>
                <w:bCs/>
                <w:lang w:eastAsia="en-US"/>
              </w:rPr>
              <w:t>: 1.Расчет энергетической ценности блюд.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2.Расчет энергетической ценности блюд однодневного меню для школьников начальных классов. </w:t>
            </w:r>
          </w:p>
          <w:p w:rsidR="00F7067E" w:rsidRDefault="00F7067E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color w:val="C0504D"/>
                <w:lang w:eastAsia="en-US"/>
              </w:rPr>
            </w:pPr>
            <w:r>
              <w:rPr>
                <w:bCs/>
                <w:lang w:eastAsia="en-US"/>
              </w:rPr>
              <w:t>3.Составление меню суточного рациона.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i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: заполнение таблицы « Суточный рацион питания»</w:t>
            </w:r>
            <w:r>
              <w:rPr>
                <w:bCs/>
                <w:color w:val="C0504D"/>
                <w:lang w:eastAsia="en-US"/>
              </w:rPr>
              <w:tab/>
            </w:r>
            <w:r>
              <w:rPr>
                <w:bCs/>
                <w:color w:val="C0504D"/>
                <w:lang w:eastAsia="en-US"/>
              </w:rPr>
              <w:tab/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Контрольная </w:t>
            </w:r>
            <w:proofErr w:type="spellStart"/>
            <w:r>
              <w:rPr>
                <w:bCs/>
                <w:lang w:eastAsia="en-US"/>
              </w:rPr>
              <w:t>работа</w:t>
            </w:r>
            <w:proofErr w:type="gramStart"/>
            <w:r>
              <w:rPr>
                <w:bCs/>
                <w:lang w:eastAsia="en-US"/>
              </w:rPr>
              <w:t>,з</w:t>
            </w:r>
            <w:proofErr w:type="gramEnd"/>
            <w:r>
              <w:rPr>
                <w:bCs/>
                <w:lang w:eastAsia="en-US"/>
              </w:rPr>
              <w:t>ачет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F7067E" w:rsidTr="00F7067E">
        <w:trPr>
          <w:trHeight w:val="20"/>
        </w:trPr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2.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708"/>
                <w:tab w:val="left" w:pos="1416"/>
              </w:tabs>
              <w:spacing w:line="276" w:lineRule="auto"/>
              <w:rPr>
                <w:bCs/>
                <w:color w:val="C0504D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56</w:t>
            </w:r>
          </w:p>
        </w:tc>
      </w:tr>
      <w:tr w:rsidR="00F7067E" w:rsidTr="00F7067E">
        <w:trPr>
          <w:trHeight w:val="181"/>
        </w:trPr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  <w:proofErr w:type="gramStart"/>
            <w:r>
              <w:rPr>
                <w:b/>
                <w:bCs/>
                <w:lang w:eastAsia="en-US"/>
              </w:rPr>
              <w:t>2</w:t>
            </w:r>
            <w:proofErr w:type="gramEnd"/>
            <w:r>
              <w:rPr>
                <w:b/>
                <w:bCs/>
                <w:lang w:eastAsia="en-US"/>
              </w:rPr>
              <w:t>.1</w:t>
            </w:r>
            <w:r>
              <w:rPr>
                <w:bCs/>
                <w:lang w:eastAsia="en-US"/>
              </w:rPr>
              <w:t xml:space="preserve">.Ассортимент и характеристика основных групп продовольственных </w:t>
            </w:r>
            <w:r>
              <w:rPr>
                <w:bCs/>
                <w:lang w:eastAsia="en-US"/>
              </w:rPr>
              <w:lastRenderedPageBreak/>
              <w:t>товаров.</w:t>
            </w: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7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 Зерномучные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</w:tr>
      <w:tr w:rsidR="00F7067E" w:rsidTr="00F7067E">
        <w:trPr>
          <w:trHeight w:val="23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Крупы, Мука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Хлеб и хлебобулочные изделия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Макаронные изделия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color w:val="C0504D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  <w:r>
              <w:rPr>
                <w:bCs/>
                <w:lang w:eastAsia="en-US"/>
              </w:rPr>
              <w:t xml:space="preserve">Отгадать кроссворд «Крупы», заполнение таблицы « Пороки </w:t>
            </w:r>
            <w:proofErr w:type="spellStart"/>
            <w:r>
              <w:rPr>
                <w:bCs/>
                <w:lang w:eastAsia="en-US"/>
              </w:rPr>
              <w:t>хлеба»</w:t>
            </w:r>
            <w:proofErr w:type="gramStart"/>
            <w:r>
              <w:rPr>
                <w:bCs/>
                <w:lang w:eastAsia="en-US"/>
              </w:rPr>
              <w:t>,к</w:t>
            </w:r>
            <w:proofErr w:type="gramEnd"/>
            <w:r>
              <w:rPr>
                <w:bCs/>
                <w:lang w:eastAsia="en-US"/>
              </w:rPr>
              <w:t>россворд</w:t>
            </w:r>
            <w:proofErr w:type="spellEnd"/>
            <w:r>
              <w:rPr>
                <w:bCs/>
                <w:lang w:eastAsia="en-US"/>
              </w:rPr>
              <w:t xml:space="preserve"> «Хлебобулочные изделия»,» Макаронные изделия»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9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2.Плодоовощные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Свежие овощи.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Свежие плоды.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Переработанные плоды и овощи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347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Ягоды.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работа. </w:t>
            </w:r>
            <w:r>
              <w:rPr>
                <w:bCs/>
                <w:lang w:eastAsia="en-US"/>
              </w:rPr>
              <w:t xml:space="preserve">Отгадать кроссворд « Корнеплоды», «Семечковые </w:t>
            </w:r>
            <w:proofErr w:type="spellStart"/>
            <w:r>
              <w:rPr>
                <w:bCs/>
                <w:lang w:eastAsia="en-US"/>
              </w:rPr>
              <w:t>плоды»</w:t>
            </w:r>
            <w:proofErr w:type="gramStart"/>
            <w:r>
              <w:rPr>
                <w:bCs/>
                <w:lang w:eastAsia="en-US"/>
              </w:rPr>
              <w:t>.Н</w:t>
            </w:r>
            <w:proofErr w:type="gramEnd"/>
            <w:r>
              <w:rPr>
                <w:bCs/>
                <w:lang w:eastAsia="en-US"/>
              </w:rPr>
              <w:t>аписание</w:t>
            </w:r>
            <w:proofErr w:type="spellEnd"/>
            <w:r>
              <w:rPr>
                <w:bCs/>
                <w:lang w:eastAsia="en-US"/>
              </w:rPr>
              <w:t xml:space="preserve"> рефератов на тему: Грибы свежие и </w:t>
            </w:r>
            <w:proofErr w:type="spellStart"/>
            <w:r>
              <w:rPr>
                <w:bCs/>
                <w:lang w:eastAsia="en-US"/>
              </w:rPr>
              <w:t>переработанные</w:t>
            </w:r>
            <w:proofErr w:type="gramStart"/>
            <w:r>
              <w:rPr>
                <w:bCs/>
                <w:lang w:eastAsia="en-US"/>
              </w:rPr>
              <w:t>.К</w:t>
            </w:r>
            <w:proofErr w:type="gramEnd"/>
            <w:r>
              <w:rPr>
                <w:bCs/>
                <w:lang w:eastAsia="en-US"/>
              </w:rPr>
              <w:t>онсервированные</w:t>
            </w:r>
            <w:proofErr w:type="spellEnd"/>
            <w:r>
              <w:rPr>
                <w:bCs/>
                <w:lang w:eastAsia="en-US"/>
              </w:rPr>
              <w:t xml:space="preserve"> грибы. Продукты переработки овощей и плодов.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3.Вкусовые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Пряности и приправы.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Чай и чайные напитки.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377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Кофе и кофейные напитки.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работа. Отгадать кроссворд « Пряности»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4.</w:t>
            </w:r>
            <w:r>
              <w:rPr>
                <w:bCs/>
                <w:lang w:eastAsia="en-US"/>
              </w:rPr>
              <w:t>Крахмал, сахар, мед, кондитерские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Крахмал и </w:t>
            </w:r>
            <w:proofErr w:type="spellStart"/>
            <w:r>
              <w:rPr>
                <w:bCs/>
                <w:lang w:eastAsia="en-US"/>
              </w:rPr>
              <w:t>крахмалопродукты</w:t>
            </w:r>
            <w:proofErr w:type="spellEnd"/>
            <w:r>
              <w:rPr>
                <w:bCs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69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Сахар. Мёд.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работа. Отгадать кроссворд «Карамель»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Написание рефератов на тему: «Кондитерские товары». «Шоколад и какао-порошок». «Фруктово-ягодные кондитерские изделия». «Мучные кондитерские изделия».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5.Молочные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b/>
                <w:bCs/>
                <w:lang w:eastAsia="en-US"/>
              </w:rPr>
              <w:t>8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Молоко, сливки.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Кисломолочные продукты. Диетические кисломолочные продукты.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Сыры.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317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Масло коровье.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</w:tr>
      <w:tr w:rsidR="00F7067E" w:rsidTr="00F7067E">
        <w:trPr>
          <w:trHeight w:val="322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</w:t>
            </w:r>
          </w:p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Написание рефератов на тему</w:t>
            </w:r>
            <w:proofErr w:type="gramStart"/>
            <w:r>
              <w:rPr>
                <w:bCs/>
                <w:lang w:eastAsia="en-US"/>
              </w:rPr>
              <w:t xml:space="preserve"> :</w:t>
            </w:r>
            <w:proofErr w:type="gramEnd"/>
            <w:r>
              <w:rPr>
                <w:bCs/>
                <w:lang w:eastAsia="en-US"/>
              </w:rPr>
              <w:t xml:space="preserve"> «Молочные консервы».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F7067E" w:rsidTr="00F7067E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6.Пищевые жиры.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Растительные масла.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Маргарин.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Животные топленые и кулинарные жиры.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7.Мясные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8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Мясо. Химический состав и пищевая ценность.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Классификация мяса. Категории упитанности и разделка мяса.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Клеймение мяса, требования к качеству мяса.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Субпродукты. Мясо домашней птицы.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758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</w:t>
            </w:r>
            <w:r>
              <w:rPr>
                <w:bCs/>
                <w:lang w:eastAsia="en-US"/>
              </w:rPr>
              <w:t xml:space="preserve"> Написание рефератов на тему: «Мясные полуфабрикаты».  «Мясные копчености». «Колбасные изделия».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8.Яйца и яичные продукты.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9.Рыба и рыбные товары.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Строение рыбы. Классификация рыб.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Химический состав и пищевая ценность рыбы.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Живая, охлажденная, мороженая рыба.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работа.</w:t>
            </w:r>
            <w:r>
              <w:rPr>
                <w:bCs/>
                <w:lang w:eastAsia="en-US"/>
              </w:rPr>
              <w:t xml:space="preserve"> Написание рефератов на тему: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«Соленая рыба. Способы посола рыбы». «Вяленая рыба». «Сушеная рыба». «Копченая рыба». «Балычные изделия.» «Нерыбное водное сырье». «Рыбные консервы и пресервы».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rPr>
                <w:bCs/>
                <w:lang w:eastAsia="en-US"/>
              </w:rPr>
            </w:pPr>
          </w:p>
        </w:tc>
      </w:tr>
      <w:tr w:rsidR="00F7067E" w:rsidTr="00F7067E">
        <w:trPr>
          <w:trHeight w:val="20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7E" w:rsidRDefault="00F7067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</w:tr>
      <w:tr w:rsidR="00F7067E" w:rsidTr="00F7067E">
        <w:trPr>
          <w:trHeight w:val="20"/>
        </w:trPr>
        <w:tc>
          <w:tcPr>
            <w:tcW w:w="12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Всего: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7E" w:rsidRDefault="00F706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139</w:t>
            </w:r>
          </w:p>
        </w:tc>
      </w:tr>
    </w:tbl>
    <w:p w:rsidR="00AD1CC0" w:rsidRDefault="00AD1CC0" w:rsidP="00AD1CC0">
      <w:pPr>
        <w:rPr>
          <w:b/>
        </w:rPr>
        <w:sectPr w:rsidR="00AD1CC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D1CC0" w:rsidRDefault="00AD1CC0" w:rsidP="00F706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AD1CC0" w:rsidRDefault="00AD1CC0" w:rsidP="00F70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товароведение продовольственных товаров; лабораторий</w:t>
      </w:r>
      <w:r>
        <w:rPr>
          <w:sz w:val="28"/>
          <w:szCs w:val="28"/>
        </w:rPr>
        <w:t xml:space="preserve"> микробиологии, санитарии и гигиены, товароведение продовольственных товаров, технического оснащения и организации рабочего места. </w:t>
      </w:r>
    </w:p>
    <w:p w:rsidR="00AD1CC0" w:rsidRDefault="00AD1CC0" w:rsidP="00AD1CC0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  <w:r>
        <w:rPr>
          <w:sz w:val="28"/>
          <w:szCs w:val="28"/>
        </w:rPr>
        <w:t>рабочее место преподавателя -1, рабочие места учащихся-15, учебники, таблицы, инструкционные карты, муляжи, плакаты.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Технические средства обучения: доступ в Интернет, мультимедиа проектор, </w:t>
      </w:r>
      <w:r>
        <w:rPr>
          <w:sz w:val="28"/>
          <w:szCs w:val="28"/>
        </w:rPr>
        <w:t>компьютер с лицензионным программным обеспечением, банк презентаций.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AD1CC0" w:rsidRDefault="00AD1CC0" w:rsidP="00AD1CC0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1.Матюхина З.П Основы физиологии питания, микробиологии гигиены и санитарии М.: Академия 2010г.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2.Казанцева Н.С. Товароведение продовольственных товаров учебник 3-е изд.-М.: Издательско-торговая корпорация «Дашков и К»,2009 г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Дополнительные источники: 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1.Н.С.Казанцева Товароведение продовольственных товаров: Учебник-3-е изд.-М.: Издательско-торговая корпорация «Дашков и К*», 2009.-400с.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2.Т.А.Качурина. Основы физиологии питания, санитарии и гигиены: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Академия»,2009.</w:t>
      </w:r>
    </w:p>
    <w:p w:rsidR="00AD1CC0" w:rsidRDefault="00AD1CC0" w:rsidP="00AD1CC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3.Т.А.Качурина. Основы физиологии питания, санитарии и гигиены: Рабочая тетрадь.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Академия»,2009.-96с.</w:t>
      </w:r>
    </w:p>
    <w:p w:rsidR="00AD1CC0" w:rsidRDefault="00AD1CC0" w:rsidP="00AD1CC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4.Т.А.Качурина,Т.А.Лаушкина Товароведение продовольственных </w:t>
      </w:r>
      <w:proofErr w:type="spellStart"/>
      <w:r>
        <w:rPr>
          <w:bCs/>
          <w:sz w:val="28"/>
          <w:szCs w:val="28"/>
        </w:rPr>
        <w:t>товаров</w:t>
      </w:r>
      <w:proofErr w:type="gramStart"/>
      <w:r>
        <w:rPr>
          <w:bCs/>
          <w:sz w:val="28"/>
          <w:szCs w:val="28"/>
        </w:rPr>
        <w:t>.Р</w:t>
      </w:r>
      <w:proofErr w:type="gramEnd"/>
      <w:r>
        <w:rPr>
          <w:bCs/>
          <w:sz w:val="28"/>
          <w:szCs w:val="28"/>
        </w:rPr>
        <w:t>абочая</w:t>
      </w:r>
      <w:proofErr w:type="spellEnd"/>
      <w:r>
        <w:rPr>
          <w:bCs/>
          <w:sz w:val="28"/>
          <w:szCs w:val="28"/>
        </w:rPr>
        <w:t xml:space="preserve"> тетрадь. </w:t>
      </w:r>
      <w:proofErr w:type="spellStart"/>
      <w:r>
        <w:rPr>
          <w:bCs/>
          <w:sz w:val="28"/>
          <w:szCs w:val="28"/>
        </w:rPr>
        <w:t>М.:Издательский</w:t>
      </w:r>
      <w:proofErr w:type="spellEnd"/>
      <w:r>
        <w:rPr>
          <w:bCs/>
          <w:sz w:val="28"/>
          <w:szCs w:val="28"/>
        </w:rPr>
        <w:t xml:space="preserve"> центр « Академия»,2010.-96с.</w:t>
      </w:r>
    </w:p>
    <w:p w:rsidR="00AD1CC0" w:rsidRDefault="00AD1CC0" w:rsidP="00AD1CC0">
      <w:pPr>
        <w:tabs>
          <w:tab w:val="left" w:pos="284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>
        <w:rPr>
          <w:sz w:val="28"/>
          <w:szCs w:val="28"/>
        </w:rPr>
        <w:t>Николаева М.А. Теоретические основы товароведения. М.: Норма, 2006 Закон РФ «О защите прав потребителей» от 7 февраля 1992г. № 2300/1-1 (с изм. И доп. 1996,1999,2004гг.)</w:t>
      </w:r>
    </w:p>
    <w:p w:rsidR="00AD1CC0" w:rsidRDefault="00AD1CC0" w:rsidP="00AD1CC0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6.Федеральный закон «О качестве и безопасности пищевых продуктов» от 2 января 2000г. № 29- ФЗ.</w:t>
      </w:r>
    </w:p>
    <w:p w:rsidR="00AD1CC0" w:rsidRDefault="00AD1CC0" w:rsidP="00AD1CC0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7.СанПиН 2.3.2. 1324 – 2003. Гигиенические требования к срокам годности и условиям хранения пищевых продуктов.</w:t>
      </w:r>
    </w:p>
    <w:p w:rsidR="00AD1CC0" w:rsidRDefault="00AD1CC0" w:rsidP="00AD1CC0">
      <w:pPr>
        <w:jc w:val="both"/>
        <w:rPr>
          <w:sz w:val="28"/>
          <w:szCs w:val="28"/>
        </w:rPr>
      </w:pPr>
      <w:r>
        <w:rPr>
          <w:sz w:val="28"/>
          <w:szCs w:val="28"/>
        </w:rPr>
        <w:t>8.Химический состав пищевых продуктов. Москва: ВО «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», 1987г.</w:t>
      </w:r>
    </w:p>
    <w:p w:rsidR="00AD1CC0" w:rsidRDefault="00AD1CC0" w:rsidP="00AD1CC0">
      <w:pPr>
        <w:jc w:val="both"/>
        <w:rPr>
          <w:sz w:val="28"/>
          <w:szCs w:val="28"/>
        </w:rPr>
      </w:pPr>
      <w:r>
        <w:rPr>
          <w:sz w:val="28"/>
          <w:szCs w:val="28"/>
        </w:rPr>
        <w:t>9.Закон Российской Федерации «О сертификации продукции и услуг» 10.06. 1993г. № 5151-1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CC0" w:rsidRDefault="00AD1CC0" w:rsidP="00F706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AD1CC0" w:rsidRDefault="00AD1CC0" w:rsidP="00AD1C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AD1CC0" w:rsidRDefault="00AD1CC0" w:rsidP="00AD1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627"/>
      </w:tblGrid>
      <w:tr w:rsidR="00AD1CC0" w:rsidTr="00AD1CC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C0" w:rsidRDefault="00AD1CC0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Результаты обучения</w:t>
            </w:r>
          </w:p>
          <w:p w:rsidR="00AD1CC0" w:rsidRDefault="00AD1CC0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(освоенные умения, усвоенные знания)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C0" w:rsidRDefault="00AD1CC0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AD1CC0" w:rsidTr="00AD1CC0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Уметь: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-проводить органолептическую оценку качества пищевого сырья и продуктов;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-рассчитывать энергетическую ценность блюд;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-составлять рационы питания.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Знать: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 xml:space="preserve"> роль пищи для организма человека;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процессы обмена веществ в организме;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суточный расход энергии;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состав, физиологическое значение, энергетическую и пищевую ценность различных продуктов питания;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роль питательных и минеральных веществ, витаминов, микроэлементов и воды в структуре питания;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физико-химические изменения пищи в процессе пищеварения;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усвояемость пищи, влияющие на нее факторы;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понятие рациона питания;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суточную норму потребности человека в питательных веществах;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нормы и принципы рационального сбалансированного питания;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методику составления рационов питания;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ассортимент и характеристики </w:t>
            </w:r>
            <w:r>
              <w:rPr>
                <w:sz w:val="28"/>
                <w:szCs w:val="28"/>
                <w:lang w:eastAsia="en-US"/>
              </w:rPr>
              <w:lastRenderedPageBreak/>
              <w:t>основных групп продовольственных товаров;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общие требования к качеству сырья и продуктов;</w:t>
            </w:r>
          </w:p>
          <w:p w:rsidR="00AD1CC0" w:rsidRDefault="00AD1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условия хранения, упаковки, транспортирования и реализации различных видов продовольственных товаров.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Лабораторная работа</w:t>
            </w:r>
          </w:p>
          <w:p w:rsidR="00AD1CC0" w:rsidRDefault="00AD1CC0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>
              <w:rPr>
                <w:bCs/>
                <w:sz w:val="28"/>
                <w:szCs w:val="28"/>
                <w:lang w:eastAsia="en-US"/>
              </w:rPr>
              <w:t xml:space="preserve"> лабораторная работа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лабораторная работа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Тестовые задания</w:t>
            </w: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Дифференцированный зачет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Тестовые задания</w:t>
            </w: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Фронтальный опрос</w:t>
            </w: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1CC0" w:rsidRDefault="000F12D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</w:t>
            </w:r>
            <w:r w:rsidR="00AD1CC0">
              <w:rPr>
                <w:sz w:val="28"/>
                <w:szCs w:val="28"/>
                <w:lang w:eastAsia="en-US"/>
              </w:rPr>
              <w:t>ачет</w:t>
            </w:r>
          </w:p>
          <w:p w:rsidR="00AD1CC0" w:rsidRDefault="00AD1CC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AD1CC0" w:rsidRDefault="00AD1CC0" w:rsidP="00AD1CC0"/>
    <w:p w:rsidR="00AD1CC0" w:rsidRDefault="00AD1CC0" w:rsidP="00AD1CC0"/>
    <w:p w:rsidR="00AD1CC0" w:rsidRDefault="00AD1CC0" w:rsidP="00AD1CC0"/>
    <w:p w:rsidR="00D76AC4" w:rsidRDefault="00D76AC4"/>
    <w:sectPr w:rsidR="00D76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C2B"/>
    <w:rsid w:val="000F12D1"/>
    <w:rsid w:val="00597C73"/>
    <w:rsid w:val="0062735D"/>
    <w:rsid w:val="007037DC"/>
    <w:rsid w:val="00836C2B"/>
    <w:rsid w:val="009C756A"/>
    <w:rsid w:val="00A073A2"/>
    <w:rsid w:val="00A43A9E"/>
    <w:rsid w:val="00A97383"/>
    <w:rsid w:val="00AD1CC0"/>
    <w:rsid w:val="00D11150"/>
    <w:rsid w:val="00D76AC4"/>
    <w:rsid w:val="00F7067E"/>
    <w:rsid w:val="00FF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1CC0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C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D1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AD1C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2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2D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FF66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1CC0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C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D1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AD1C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2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2D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FF66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96AD4-2ADF-43AB-A8F8-4EB6E8FD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2020-04-25T11:16:00Z</cp:lastPrinted>
  <dcterms:created xsi:type="dcterms:W3CDTF">2020-04-25T11:17:00Z</dcterms:created>
  <dcterms:modified xsi:type="dcterms:W3CDTF">2020-05-01T08:06:00Z</dcterms:modified>
</cp:coreProperties>
</file>