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E5" w:rsidRDefault="00100FE5" w:rsidP="003E21CA">
      <w:pPr>
        <w:pStyle w:val="a8"/>
        <w:spacing w:before="0" w:beforeAutospacing="0" w:after="0" w:afterAutospacing="0"/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E5" w:rsidRDefault="00100FE5" w:rsidP="003E21CA">
      <w:pPr>
        <w:pStyle w:val="a8"/>
        <w:spacing w:before="0" w:beforeAutospacing="0" w:after="0" w:afterAutospacing="0"/>
        <w:ind w:right="-185"/>
        <w:jc w:val="center"/>
        <w:rPr>
          <w:b/>
        </w:rPr>
      </w:pPr>
    </w:p>
    <w:p w:rsidR="00100FE5" w:rsidRDefault="00100FE5" w:rsidP="003E21CA">
      <w:pPr>
        <w:pStyle w:val="a8"/>
        <w:spacing w:before="0" w:beforeAutospacing="0" w:after="0" w:afterAutospacing="0"/>
        <w:ind w:right="-185"/>
        <w:jc w:val="center"/>
        <w:rPr>
          <w:b/>
        </w:rPr>
      </w:pPr>
    </w:p>
    <w:p w:rsidR="00100FE5" w:rsidRDefault="00100FE5" w:rsidP="003E21CA">
      <w:pPr>
        <w:pStyle w:val="a8"/>
        <w:spacing w:before="0" w:beforeAutospacing="0" w:after="0" w:afterAutospacing="0"/>
        <w:ind w:right="-185"/>
        <w:jc w:val="center"/>
        <w:rPr>
          <w:b/>
        </w:rPr>
      </w:pPr>
    </w:p>
    <w:p w:rsidR="002B25FF" w:rsidRPr="002B25FF" w:rsidRDefault="002B25FF" w:rsidP="002B25FF">
      <w:pPr>
        <w:pStyle w:val="a8"/>
        <w:spacing w:before="240" w:beforeAutospacing="0" w:after="0" w:afterAutospacing="0"/>
        <w:ind w:right="-185" w:firstLine="708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ОП.08. </w:t>
      </w:r>
      <w:proofErr w:type="gramStart"/>
      <w:r>
        <w:rPr>
          <w:b/>
          <w:sz w:val="28"/>
          <w:szCs w:val="28"/>
        </w:rPr>
        <w:t xml:space="preserve">Основы микробиологии, санитарии и гигиены в пищевом производстве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2B25FF" w:rsidRDefault="002B25FF" w:rsidP="002B25FF">
      <w:pPr>
        <w:pStyle w:val="a8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2B25FF" w:rsidRDefault="002B25FF" w:rsidP="002B25FF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Петрова Л.И. – преподаватель  </w:t>
      </w:r>
    </w:p>
    <w:p w:rsidR="002B25FF" w:rsidRDefault="002B25FF" w:rsidP="002B25FF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B25FF" w:rsidRDefault="002B25FF" w:rsidP="002B25FF">
      <w:pPr>
        <w:pStyle w:val="a8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B25FF" w:rsidRDefault="002B25FF" w:rsidP="002B25FF">
      <w:pPr>
        <w:rPr>
          <w:b/>
          <w:sz w:val="28"/>
          <w:szCs w:val="28"/>
        </w:rPr>
      </w:pPr>
    </w:p>
    <w:p w:rsidR="002B25FF" w:rsidRDefault="002B25FF" w:rsidP="002B25FF">
      <w:pPr>
        <w:rPr>
          <w:b/>
          <w:sz w:val="28"/>
          <w:szCs w:val="28"/>
        </w:rPr>
      </w:pPr>
    </w:p>
    <w:p w:rsidR="002B25FF" w:rsidRDefault="002B25FF" w:rsidP="002B25FF">
      <w:pPr>
        <w:rPr>
          <w:b/>
          <w:sz w:val="28"/>
          <w:szCs w:val="28"/>
        </w:rPr>
      </w:pPr>
    </w:p>
    <w:p w:rsidR="002B25FF" w:rsidRDefault="002B25FF" w:rsidP="002B25FF">
      <w:pPr>
        <w:rPr>
          <w:b/>
          <w:sz w:val="28"/>
          <w:szCs w:val="28"/>
        </w:rPr>
      </w:pPr>
    </w:p>
    <w:p w:rsidR="002B25FF" w:rsidRDefault="002B25FF" w:rsidP="002B25FF">
      <w:pPr>
        <w:rPr>
          <w:b/>
          <w:sz w:val="28"/>
          <w:szCs w:val="28"/>
        </w:rPr>
      </w:pPr>
    </w:p>
    <w:p w:rsidR="002B25FF" w:rsidRDefault="002B25FF" w:rsidP="002B25FF">
      <w:pPr>
        <w:rPr>
          <w:b/>
          <w:sz w:val="28"/>
          <w:szCs w:val="28"/>
        </w:rPr>
      </w:pPr>
    </w:p>
    <w:p w:rsidR="00C563B7" w:rsidRDefault="00C563B7" w:rsidP="008531C6">
      <w:pPr>
        <w:jc w:val="center"/>
        <w:rPr>
          <w:b/>
          <w:sz w:val="28"/>
          <w:szCs w:val="28"/>
        </w:rPr>
      </w:pPr>
    </w:p>
    <w:p w:rsidR="00C563B7" w:rsidRDefault="00C563B7" w:rsidP="008531C6">
      <w:pPr>
        <w:jc w:val="center"/>
        <w:rPr>
          <w:b/>
          <w:sz w:val="28"/>
          <w:szCs w:val="28"/>
        </w:rPr>
      </w:pPr>
    </w:p>
    <w:p w:rsidR="00C563B7" w:rsidRDefault="00C563B7" w:rsidP="008531C6">
      <w:pPr>
        <w:jc w:val="center"/>
        <w:rPr>
          <w:b/>
          <w:sz w:val="28"/>
          <w:szCs w:val="28"/>
        </w:rPr>
      </w:pPr>
    </w:p>
    <w:p w:rsidR="00C563B7" w:rsidRDefault="00C563B7" w:rsidP="008531C6">
      <w:pPr>
        <w:jc w:val="center"/>
        <w:rPr>
          <w:b/>
          <w:sz w:val="28"/>
          <w:szCs w:val="28"/>
        </w:rPr>
      </w:pPr>
    </w:p>
    <w:p w:rsidR="00C563B7" w:rsidRDefault="00C563B7" w:rsidP="008531C6">
      <w:pPr>
        <w:jc w:val="center"/>
        <w:rPr>
          <w:b/>
          <w:sz w:val="28"/>
          <w:szCs w:val="28"/>
        </w:rPr>
      </w:pPr>
    </w:p>
    <w:p w:rsidR="008531C6" w:rsidRDefault="008531C6" w:rsidP="008531C6">
      <w:pPr>
        <w:jc w:val="center"/>
        <w:rPr>
          <w:b/>
          <w:sz w:val="28"/>
          <w:szCs w:val="28"/>
        </w:rPr>
      </w:pPr>
    </w:p>
    <w:p w:rsidR="008531C6" w:rsidRDefault="008531C6" w:rsidP="00C563B7">
      <w:pPr>
        <w:rPr>
          <w:b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E21CA" w:rsidRDefault="003E21CA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E21CA" w:rsidRDefault="003E21CA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E21CA" w:rsidRDefault="003E21CA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25FF" w:rsidRDefault="002B25FF" w:rsidP="006A0B6A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A0B6A" w:rsidRDefault="006A0B6A" w:rsidP="006A0B6A">
      <w:pPr>
        <w:pStyle w:val="a8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6A0B6A" w:rsidRDefault="006A0B6A" w:rsidP="006A0B6A">
      <w:pPr>
        <w:pStyle w:val="a8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6A0B6A" w:rsidRDefault="006A0B6A" w:rsidP="006A0B6A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1. Паспорт программы учебной дисциплины</w:t>
      </w:r>
    </w:p>
    <w:p w:rsidR="006A0B6A" w:rsidRDefault="006A0B6A" w:rsidP="006A0B6A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2. Структура и содержание учебной дисциплины</w:t>
      </w:r>
    </w:p>
    <w:p w:rsidR="006A0B6A" w:rsidRDefault="006A0B6A" w:rsidP="006A0B6A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3. Условия реализации программы учебной дисциплины</w:t>
      </w:r>
    </w:p>
    <w:p w:rsidR="006A0B6A" w:rsidRDefault="006A0B6A" w:rsidP="006A0B6A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4. Контроль и оценка результатов освоения учебной дисциплины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8531C6" w:rsidRDefault="008531C6" w:rsidP="008531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br w:type="page"/>
      </w:r>
    </w:p>
    <w:p w:rsidR="008531C6" w:rsidRDefault="008531C6" w:rsidP="008531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«Основы микробиологии, санитарии и гигиены в пищевом производстве»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8531C6" w:rsidRDefault="008531C6" w:rsidP="008531C6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учебной дисциплины «Основы микробиологии, санитарии и гигиены в пищевом производстве» является </w:t>
      </w:r>
      <w:r w:rsidR="003E21CA">
        <w:rPr>
          <w:sz w:val="28"/>
          <w:szCs w:val="28"/>
        </w:rPr>
        <w:t>частью адаптированной</w:t>
      </w:r>
      <w:r>
        <w:rPr>
          <w:sz w:val="28"/>
          <w:szCs w:val="28"/>
        </w:rPr>
        <w:t xml:space="preserve"> образовательной программы 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используется </w:t>
      </w:r>
      <w:r w:rsidR="002B25FF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освоения </w:t>
      </w:r>
      <w:r w:rsidR="003E21CA">
        <w:rPr>
          <w:sz w:val="28"/>
          <w:szCs w:val="28"/>
        </w:rPr>
        <w:t>профессии</w:t>
      </w:r>
      <w:r>
        <w:rPr>
          <w:sz w:val="28"/>
          <w:szCs w:val="28"/>
        </w:rPr>
        <w:t xml:space="preserve"> </w:t>
      </w:r>
      <w:r w:rsidR="002B25FF">
        <w:rPr>
          <w:sz w:val="28"/>
          <w:szCs w:val="28"/>
        </w:rPr>
        <w:t xml:space="preserve">16675 </w:t>
      </w:r>
      <w:r>
        <w:rPr>
          <w:sz w:val="28"/>
          <w:szCs w:val="28"/>
        </w:rPr>
        <w:t>«Повар</w:t>
      </w:r>
      <w:r w:rsidR="002B25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" 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 «Тарусский многопрофильный техникум»</w:t>
      </w:r>
    </w:p>
    <w:p w:rsidR="008531C6" w:rsidRDefault="008531C6" w:rsidP="008531C6">
      <w:pPr>
        <w:pStyle w:val="a3"/>
        <w:rPr>
          <w:i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 «Основы микробиологии, санитарии и гигиены в пищевом производстве»  относится к циклу общепрофессиональных дисциплин.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В результате освоения дисциплины обучающийся должен знать: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группы микроорганизмов;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пищевые инфекции и пищевые отравления;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возможные источники микробиологического загрязнения в пищевом производстве;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санитарно-технические требования к помещениям, оборудованию, инвентарю, одежде;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правила личной гигиены работников пищевых производств;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классификацию моющих средств, правила их применения, условия и сроки их хранения;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правила проведения дезинфекции, дезинсекции, дератизации.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В результате освоения дисциплины обучающийся должен уметь: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личной гигиены и санитарные требования при приготовлении пищи;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производить санитарную обработку оборудования и инвентаря;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готовить растворы дезинфицирующих и моющих средств;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выполнять простейшие микробиологические исследования и давать оценку полученных результатов.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1.4. Количество часов на освоение программы дисциплины: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максимальной учебной нагрузки обучающегося   81 часа, в том числе: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обязательной аудиторной учебной нагрузки обучающегося  54 часа;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самостоятельной работы обучающегося  27 часа.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ПРИМЕРНОЕ СОДЕРЖАНИЕ УЧЕБНОЙ ДИСЦИПЛИНЫ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 xml:space="preserve">2.1. Объем учебной дисциплины и виды учебной работы 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6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3"/>
        <w:gridCol w:w="1727"/>
      </w:tblGrid>
      <w:tr w:rsidR="008531C6" w:rsidTr="008531C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8531C6" w:rsidTr="008531C6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81</w:t>
            </w:r>
          </w:p>
        </w:tc>
      </w:tr>
      <w:tr w:rsidR="008531C6" w:rsidTr="008531C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54</w:t>
            </w:r>
          </w:p>
        </w:tc>
      </w:tr>
      <w:tr w:rsidR="008531C6" w:rsidTr="008531C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C6" w:rsidRDefault="008531C6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8531C6" w:rsidTr="008531C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лабораторные занятия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10</w:t>
            </w:r>
          </w:p>
        </w:tc>
      </w:tr>
      <w:tr w:rsidR="008531C6" w:rsidTr="008531C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контрольные работы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8531C6" w:rsidTr="008531C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27</w:t>
            </w:r>
          </w:p>
        </w:tc>
      </w:tr>
      <w:tr w:rsidR="008531C6" w:rsidTr="008531C6"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C6" w:rsidRDefault="008531C6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 xml:space="preserve">Итоговая аттестация в форме дифференцированного зачета  </w:t>
            </w:r>
          </w:p>
        </w:tc>
      </w:tr>
    </w:tbl>
    <w:p w:rsidR="008531C6" w:rsidRDefault="008531C6" w:rsidP="008531C6">
      <w:pPr>
        <w:sectPr w:rsidR="008531C6">
          <w:pgSz w:w="11906" w:h="16838"/>
          <w:pgMar w:top="1134" w:right="851" w:bottom="851" w:left="1134" w:header="709" w:footer="709" w:gutter="0"/>
          <w:cols w:space="720"/>
        </w:sectPr>
      </w:pPr>
    </w:p>
    <w:p w:rsidR="008531C6" w:rsidRDefault="008531C6" w:rsidP="008531C6">
      <w:pPr>
        <w:tabs>
          <w:tab w:val="left" w:pos="2322"/>
        </w:tabs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2.2. 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«Основы микробиологии, санитарии и гигиены в пищевом производстве»</w:t>
      </w:r>
    </w:p>
    <w:p w:rsidR="008531C6" w:rsidRDefault="008531C6" w:rsidP="008531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3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9"/>
        <w:gridCol w:w="443"/>
        <w:gridCol w:w="9235"/>
        <w:gridCol w:w="1784"/>
      </w:tblGrid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bCs/>
                <w:i/>
                <w:lang w:eastAsia="en-US"/>
              </w:rPr>
              <w:t xml:space="preserve"> (если предусмотрены)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часов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1.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1.1.Понятие о микроорганизмах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           18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Введение. Морфология микробов.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2    Химический состав микроорганизмов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      Рост размножение микробной культуры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 Обмен веществ микроорганизмов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 w:rsidP="00F93093">
            <w:pPr>
              <w:pStyle w:val="a4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Типичное брожение спиртовое, молочное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 w:rsidP="00F93093">
            <w:pPr>
              <w:pStyle w:val="a4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Гниение. Роль гнилостных микроорганизмов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    Влияние условий внешней среды на микробы.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   Распространение микроорганизмов в природе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     Микробиология основных пищевых продуктов.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277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Лабораторная работа</w:t>
            </w:r>
            <w:r>
              <w:rPr>
                <w:bCs/>
                <w:lang w:eastAsia="en-US"/>
              </w:rPr>
              <w:t>: Распространение микробов в природе.</w:t>
            </w:r>
            <w:r>
              <w:rPr>
                <w:lang w:eastAsia="en-US"/>
              </w:rPr>
              <w:t xml:space="preserve"> </w:t>
            </w:r>
          </w:p>
          <w:p w:rsidR="002B25FF" w:rsidRDefault="002B25FF">
            <w:pPr>
              <w:tabs>
                <w:tab w:val="left" w:pos="916"/>
                <w:tab w:val="left" w:pos="1832"/>
                <w:tab w:val="left" w:pos="2277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Мероприятия по предупреждению микробиологической порчи продуктов.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Контрольная работа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: Заполнение таблицы «Вклад ученых в развитие наук о микроорганизмах», «Основные характеристики микробов», « Факторы внешней среды и их влияние на жизнедеятельность микроорганизмов», составление кроссворда по теме</w:t>
            </w:r>
            <w:proofErr w:type="gramStart"/>
            <w:r>
              <w:rPr>
                <w:bCs/>
                <w:lang w:eastAsia="en-US"/>
              </w:rPr>
              <w:t xml:space="preserve"> :</w:t>
            </w:r>
            <w:proofErr w:type="gramEnd"/>
            <w:r>
              <w:rPr>
                <w:bCs/>
                <w:lang w:eastAsia="en-US"/>
              </w:rPr>
              <w:t xml:space="preserve"> «Микробиология основных пищевых продуктов»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2B25FF" w:rsidTr="002B25FF">
        <w:trPr>
          <w:trHeight w:val="70"/>
        </w:trPr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1.2. Пищевые инфекции, пищевые отравления и глистные </w:t>
            </w:r>
            <w:r>
              <w:rPr>
                <w:b/>
                <w:bCs/>
                <w:lang w:eastAsia="en-US"/>
              </w:rPr>
              <w:lastRenderedPageBreak/>
              <w:t>заболевания.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10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Патогенные микроорганизмы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Основные пищевые инфекции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Пищевые отравления микробного и немикробного происхождения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Глистные заболевания, причины заражения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Лабораторная работа:</w:t>
            </w:r>
          </w:p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Пищевые инфекции и пищевые заболевания.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Контрольная работа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: Заполнение таблицы «Характеристики острых кишечных инфекций, Характеристики заболеваний, вызываемых зоонозами, Характеристики пищевых отравлений, Характеристики </w:t>
            </w:r>
            <w:proofErr w:type="spellStart"/>
            <w:r>
              <w:rPr>
                <w:bCs/>
                <w:lang w:eastAsia="en-US"/>
              </w:rPr>
              <w:t>микотоксикозов</w:t>
            </w:r>
            <w:proofErr w:type="spellEnd"/>
            <w:r>
              <w:rPr>
                <w:bCs/>
                <w:lang w:eastAsia="en-US"/>
              </w:rPr>
              <w:t>, Характеристики глистных заболеваний», составление кроссворда по теме: «Пищевые инфекционные заболевания», « Пищевые отравления»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4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  <w:proofErr w:type="gramStart"/>
            <w:r>
              <w:rPr>
                <w:b/>
                <w:bCs/>
                <w:lang w:eastAsia="en-US"/>
              </w:rPr>
              <w:t>1</w:t>
            </w:r>
            <w:proofErr w:type="gramEnd"/>
            <w:r>
              <w:rPr>
                <w:b/>
                <w:bCs/>
                <w:lang w:eastAsia="en-US"/>
              </w:rPr>
              <w:t>.3.Личная гигиена работников предприятий общественного питания.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4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Понятия санитария и гигиена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Правила личной гигиены работников пищевых производств.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Лабораторная работа: </w:t>
            </w:r>
            <w:r>
              <w:rPr>
                <w:bCs/>
                <w:lang w:eastAsia="en-US"/>
              </w:rPr>
              <w:t>Соблюдение правил личной гигиены на рабочих местах предприятий общественного питания</w:t>
            </w:r>
            <w:r>
              <w:rPr>
                <w:b/>
                <w:bCs/>
                <w:lang w:eastAsia="en-US"/>
              </w:rPr>
              <w:t>.</w:t>
            </w:r>
          </w:p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обучающихся</w:t>
            </w:r>
            <w:r>
              <w:rPr>
                <w:bCs/>
                <w:lang w:eastAsia="en-US"/>
              </w:rPr>
              <w:t xml:space="preserve"> заполнение таблицы: «Основные гигиенические требования к содержанию тела, рук, полости рта работников»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171"/>
        </w:trPr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1.4</w:t>
            </w:r>
            <w:r>
              <w:rPr>
                <w:bCs/>
                <w:lang w:eastAsia="en-US"/>
              </w:rPr>
              <w:t>.</w:t>
            </w:r>
          </w:p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Санитарные требования к устройству и содержанию предприятий общественного питания.</w:t>
            </w: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18</w:t>
            </w:r>
          </w:p>
        </w:tc>
      </w:tr>
      <w:tr w:rsidR="002B25FF" w:rsidTr="002B25FF">
        <w:trPr>
          <w:trHeight w:val="162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1.Требования к устройству предприятий общественного питания.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52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2.Санитарные требования к транспортировке продуктов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52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3Санитарные требования к хранению и складированию пищевых продуктов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4.Санитарные требования к оборудованию, инвентарю, посуде и таре.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 w:rsidP="00F93093">
            <w:pPr>
              <w:pStyle w:val="a4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Санитарные требования к кулинарной обработке пищевых продуктов.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FF" w:rsidRDefault="002B25FF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28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6.Санитарные требования к реализации готовой продукции и обслуживанию потребителей.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FF" w:rsidRDefault="002B25FF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 w:rsidP="00F93093">
            <w:pPr>
              <w:pStyle w:val="a4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Дезинфекция, дезинсекция дератизация предприятий общественного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FF" w:rsidRDefault="002B25FF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 w:rsidP="00F93093">
            <w:pPr>
              <w:pStyle w:val="a4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Санитарно- эпидемиологический надзор и санитарно-эпидемиологическое законодательство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FF" w:rsidRDefault="002B25FF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FF" w:rsidRDefault="002B25FF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18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Контрольные работы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2B25FF" w:rsidTr="002B25FF">
        <w:trPr>
          <w:trHeight w:val="5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Лабораторные работы</w:t>
            </w:r>
            <w:r>
              <w:rPr>
                <w:bCs/>
                <w:lang w:eastAsia="en-US"/>
              </w:rPr>
              <w:t>: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1.Решение ситуационных задач по санитарному содержанию П.О.П.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Правила мытья и дезинфекции оборудования, инвентаря, посуды, тары.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color w:val="C0504D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Cs/>
                <w:i/>
                <w:lang w:eastAsia="en-US"/>
              </w:rPr>
            </w:pPr>
          </w:p>
        </w:tc>
      </w:tr>
      <w:tr w:rsidR="002B25FF" w:rsidTr="002B25FF">
        <w:trPr>
          <w:trHeight w:val="20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5FF" w:rsidRDefault="002B25FF">
            <w:pPr>
              <w:rPr>
                <w:b/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Самостоятельная работа обучающихся: написание рефератов на тему: «Требования к территории общественного питания», «Требования к отделке помещений», « Требования к водоснабжению, канализации, отоплению, микроклимату, вентиляции и освещению», «Дезинфекция и дезинфицирующие средства»,  «Дезинсекция и дератизация», «Санитарные требования к механической кулинарной обработке продуктов», «Санитарные требования к тепловой обработке продуктов и процессу приготовления блюд» « Санитарный контроль качества готовой пищи»,  заполнение таблицы « Моющие и дезинфицирующие средства, допущенные для мытья посуды  на предприятиях общественного питания»</w:t>
            </w:r>
            <w:r>
              <w:rPr>
                <w:bCs/>
                <w:color w:val="C0504D"/>
                <w:lang w:eastAsia="en-US"/>
              </w:rPr>
              <w:tab/>
            </w:r>
            <w:r>
              <w:rPr>
                <w:bCs/>
                <w:color w:val="C0504D"/>
                <w:lang w:eastAsia="en-US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8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708"/>
                <w:tab w:val="left" w:pos="141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Дифференцированный зачет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2B25FF" w:rsidTr="002B25FF">
        <w:trPr>
          <w:trHeight w:val="2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9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5FF" w:rsidRDefault="002B25FF">
            <w:pPr>
              <w:tabs>
                <w:tab w:val="left" w:pos="708"/>
                <w:tab w:val="left" w:pos="1416"/>
              </w:tabs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5FF" w:rsidRDefault="002B25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Всего: 54 час ауд. Нагрузки +27 час. сам. работа.</w:t>
            </w:r>
          </w:p>
        </w:tc>
      </w:tr>
    </w:tbl>
    <w:p w:rsidR="008531C6" w:rsidRDefault="008531C6" w:rsidP="008531C6">
      <w:pPr>
        <w:rPr>
          <w:b/>
        </w:rPr>
        <w:sectPr w:rsidR="008531C6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8531C6" w:rsidRDefault="008531C6" w:rsidP="008531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8531C6" w:rsidRDefault="008531C6" w:rsidP="008531C6"/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товароведение продовольственных товаров; лабораторий</w:t>
      </w:r>
      <w:r>
        <w:rPr>
          <w:sz w:val="28"/>
          <w:szCs w:val="28"/>
        </w:rPr>
        <w:t xml:space="preserve"> микробиологии, санитарии и гигиены, товароведение продовольственных товаров, технического оснащения и организации рабочего места. 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531C6" w:rsidRDefault="008531C6" w:rsidP="008531C6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Оборудование учебного кабинета: </w:t>
      </w:r>
      <w:r>
        <w:rPr>
          <w:sz w:val="28"/>
          <w:szCs w:val="28"/>
        </w:rPr>
        <w:t>рабочее место преподавателя -1, рабочие места учащихся-15, учебники, таблицы, инструкционные карты, муляжи, плакаты.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обучения: доступ в Интернет, мультимедиа проектор, </w:t>
      </w:r>
      <w:r>
        <w:rPr>
          <w:sz w:val="28"/>
          <w:szCs w:val="28"/>
        </w:rPr>
        <w:t>компьютер с лицензионным программным обеспечением, банк презентаций.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:rsidR="008531C6" w:rsidRDefault="008531C6" w:rsidP="008531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8531C6" w:rsidRDefault="008531C6" w:rsidP="008531C6">
      <w:pPr>
        <w:pStyle w:val="a4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Матюхина З.П. Основы физиологии питания, микробиологии гигиены и санитарии М.: Академия 2010 г.</w:t>
      </w:r>
    </w:p>
    <w:p w:rsidR="008531C6" w:rsidRDefault="008531C6" w:rsidP="008531C6">
      <w:pPr>
        <w:pStyle w:val="a4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Мармузова</w:t>
      </w:r>
      <w:proofErr w:type="spellEnd"/>
      <w:r>
        <w:rPr>
          <w:sz w:val="28"/>
          <w:szCs w:val="28"/>
        </w:rPr>
        <w:t xml:space="preserve"> Л.В. Основы микробиологии, санитарии и гигиены в пищевой промышленности (8-е изд., стер.) учебник. М.: Академия, 2014</w:t>
      </w:r>
    </w:p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Дополнительные источники: </w:t>
      </w:r>
    </w:p>
    <w:p w:rsidR="008531C6" w:rsidRDefault="008531C6" w:rsidP="008531C6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Т.А.Качурина</w:t>
      </w:r>
      <w:proofErr w:type="spellEnd"/>
      <w:r>
        <w:rPr>
          <w:bCs/>
          <w:sz w:val="28"/>
          <w:szCs w:val="28"/>
        </w:rPr>
        <w:t xml:space="preserve">. Основы физиологии питания, санитарии и гигиены: </w:t>
      </w:r>
      <w:proofErr w:type="spellStart"/>
      <w:r>
        <w:rPr>
          <w:bCs/>
          <w:sz w:val="28"/>
          <w:szCs w:val="28"/>
        </w:rPr>
        <w:t>М.:Издательский</w:t>
      </w:r>
      <w:proofErr w:type="spellEnd"/>
      <w:r>
        <w:rPr>
          <w:bCs/>
          <w:sz w:val="28"/>
          <w:szCs w:val="28"/>
        </w:rPr>
        <w:t xml:space="preserve"> центр « Академия»,2009.</w:t>
      </w:r>
    </w:p>
    <w:p w:rsidR="008531C6" w:rsidRDefault="008531C6" w:rsidP="008531C6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Т.А.Качурина</w:t>
      </w:r>
      <w:proofErr w:type="spellEnd"/>
      <w:r>
        <w:rPr>
          <w:bCs/>
          <w:sz w:val="28"/>
          <w:szCs w:val="28"/>
        </w:rPr>
        <w:t xml:space="preserve">. Основы физиологии питания, санитарии и гигиены: Рабочая тетрадь. </w:t>
      </w:r>
      <w:proofErr w:type="spellStart"/>
      <w:r>
        <w:rPr>
          <w:bCs/>
          <w:sz w:val="28"/>
          <w:szCs w:val="28"/>
        </w:rPr>
        <w:t>М.:Издательский</w:t>
      </w:r>
      <w:proofErr w:type="spellEnd"/>
      <w:r>
        <w:rPr>
          <w:bCs/>
          <w:sz w:val="28"/>
          <w:szCs w:val="28"/>
        </w:rPr>
        <w:t xml:space="preserve"> центр « Академия»,2009.-96с.</w:t>
      </w:r>
    </w:p>
    <w:p w:rsidR="008531C6" w:rsidRDefault="008531C6" w:rsidP="008531C6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2.Т.А.Качурина,Т.А.Лаушкина Товароведение продовольственных </w:t>
      </w:r>
      <w:proofErr w:type="spellStart"/>
      <w:r>
        <w:rPr>
          <w:bCs/>
          <w:sz w:val="28"/>
          <w:szCs w:val="28"/>
        </w:rPr>
        <w:t>товаров</w:t>
      </w:r>
      <w:proofErr w:type="gramStart"/>
      <w:r>
        <w:rPr>
          <w:bCs/>
          <w:sz w:val="28"/>
          <w:szCs w:val="28"/>
        </w:rPr>
        <w:t>.Р</w:t>
      </w:r>
      <w:proofErr w:type="gramEnd"/>
      <w:r>
        <w:rPr>
          <w:bCs/>
          <w:sz w:val="28"/>
          <w:szCs w:val="28"/>
        </w:rPr>
        <w:t>абочая</w:t>
      </w:r>
      <w:proofErr w:type="spellEnd"/>
      <w:r>
        <w:rPr>
          <w:bCs/>
          <w:sz w:val="28"/>
          <w:szCs w:val="28"/>
        </w:rPr>
        <w:t xml:space="preserve"> тетрадь. </w:t>
      </w:r>
      <w:proofErr w:type="spellStart"/>
      <w:r>
        <w:rPr>
          <w:bCs/>
          <w:sz w:val="28"/>
          <w:szCs w:val="28"/>
        </w:rPr>
        <w:t>М.:Издательский</w:t>
      </w:r>
      <w:proofErr w:type="spellEnd"/>
      <w:r>
        <w:rPr>
          <w:bCs/>
          <w:sz w:val="28"/>
          <w:szCs w:val="28"/>
        </w:rPr>
        <w:t xml:space="preserve"> центр « Академия»,2010.-96с.</w:t>
      </w:r>
    </w:p>
    <w:p w:rsidR="008531C6" w:rsidRDefault="008531C6" w:rsidP="008531C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Николаева М.А. Теоретические основы товароведения. М.: Норма, 2006 Закон РФ «О защите прав потребителей» от 7 февраля 1992г. № 2300/1-1 (с изм. И доп. 1996,1999,2004гг.)</w:t>
      </w:r>
    </w:p>
    <w:p w:rsidR="008531C6" w:rsidRDefault="008531C6" w:rsidP="008531C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«О качестве и безопасности пищевых продуктов» от 2 января 2000г. № 29- ФЗ.</w:t>
      </w:r>
    </w:p>
    <w:p w:rsidR="008531C6" w:rsidRDefault="008531C6" w:rsidP="008531C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СанПиН 2.3.2. 1324 – 2003. Гигиенические требования к срокам годности и условиям хранения пищевых продуктов.</w:t>
      </w:r>
    </w:p>
    <w:p w:rsidR="008531C6" w:rsidRDefault="008531C6" w:rsidP="008531C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Химический состав пищевых продуктов. Москва: ВО «</w:t>
      </w:r>
      <w:proofErr w:type="spellStart"/>
      <w:r>
        <w:rPr>
          <w:sz w:val="28"/>
          <w:szCs w:val="28"/>
        </w:rPr>
        <w:t>Агропромиздат</w:t>
      </w:r>
      <w:proofErr w:type="spellEnd"/>
      <w:r>
        <w:rPr>
          <w:sz w:val="28"/>
          <w:szCs w:val="28"/>
        </w:rPr>
        <w:t>», 1987г.</w:t>
      </w:r>
    </w:p>
    <w:p w:rsidR="008531C6" w:rsidRDefault="008531C6" w:rsidP="008531C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 Российской Федерации «О сертификации продукции и услуг» 10.06. 1993г. № 5151-1</w:t>
      </w:r>
    </w:p>
    <w:p w:rsidR="008531C6" w:rsidRDefault="008531C6" w:rsidP="002B25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Pr="00A5010F">
        <w:rPr>
          <w:b/>
          <w:caps/>
        </w:rPr>
        <w:t>. Контроль и оценка результатов освоения Дисциплины</w:t>
      </w:r>
    </w:p>
    <w:p w:rsidR="008531C6" w:rsidRDefault="008531C6" w:rsidP="008531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индивидуальных заданий, проектов, исследований.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8531C6" w:rsidTr="00A5010F">
        <w:trPr>
          <w:trHeight w:val="82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C6" w:rsidRDefault="008531C6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Результаты обучения</w:t>
            </w:r>
          </w:p>
          <w:p w:rsidR="008531C6" w:rsidRDefault="008531C6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C6" w:rsidRDefault="008531C6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8531C6" w:rsidTr="008531C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Уметь: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-соблюдать правила личной гигиены и санитарные требования при приготовлении пищи;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-производить санитарную обработку оборудования и инвентаря;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-готовить растворы дезинфицирующих и моющих средств;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-выполнять простейшие микробиологические исследования и давать оценку полученных результатов.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Знать: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 xml:space="preserve"> основные группы микроорганизмов;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пищевые инфекции и пищевые отравления;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возможные источники микробиологического загрязнения в пищевом производстве;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санитарно-технические требования к помещениям, оборудованию, инвентарю, одежде;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правила личной гигиены работников пищевых производств;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классификацию моющих средств, правила их применения, условия и сроки их хранения;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правила проведения дезинфекции, </w:t>
            </w:r>
            <w:r>
              <w:rPr>
                <w:sz w:val="28"/>
                <w:szCs w:val="28"/>
                <w:lang w:eastAsia="en-US"/>
              </w:rPr>
              <w:lastRenderedPageBreak/>
              <w:t>дезинсекции, дератизации.</w:t>
            </w: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8531C6" w:rsidRDefault="00853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-лабораторная работа</w:t>
            </w:r>
          </w:p>
          <w:p w:rsidR="008531C6" w:rsidRDefault="008531C6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bCs/>
                <w:sz w:val="28"/>
                <w:szCs w:val="28"/>
                <w:lang w:eastAsia="en-US"/>
              </w:rPr>
              <w:t xml:space="preserve"> лабораторная работа</w:t>
            </w: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лабораторная работа</w:t>
            </w: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Фронтальный опрос</w:t>
            </w: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</w:t>
            </w: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Тестовые задания</w:t>
            </w: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Фронтальный опрос</w:t>
            </w: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8531C6" w:rsidRDefault="008531C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8531C6" w:rsidRDefault="008531C6" w:rsidP="008531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8531C6" w:rsidRDefault="008531C6" w:rsidP="008531C6"/>
    <w:p w:rsidR="008531C6" w:rsidRDefault="008531C6" w:rsidP="008531C6"/>
    <w:p w:rsidR="008531C6" w:rsidRDefault="008531C6" w:rsidP="008531C6"/>
    <w:p w:rsidR="00775F4C" w:rsidRDefault="00775F4C"/>
    <w:sectPr w:rsidR="0077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37D4"/>
    <w:multiLevelType w:val="hybridMultilevel"/>
    <w:tmpl w:val="F364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21125D0D"/>
    <w:multiLevelType w:val="hybridMultilevel"/>
    <w:tmpl w:val="2E8CFC98"/>
    <w:lvl w:ilvl="0" w:tplc="B54CBAE8">
      <w:start w:val="1"/>
      <w:numFmt w:val="decimal"/>
      <w:lvlText w:val="%1."/>
      <w:lvlJc w:val="left"/>
      <w:pPr>
        <w:ind w:left="7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8F63EE3"/>
    <w:multiLevelType w:val="hybridMultilevel"/>
    <w:tmpl w:val="9134E314"/>
    <w:lvl w:ilvl="0" w:tplc="53429548">
      <w:start w:val="5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AD9"/>
    <w:rsid w:val="00100FE5"/>
    <w:rsid w:val="001761F7"/>
    <w:rsid w:val="002B25FF"/>
    <w:rsid w:val="003E21CA"/>
    <w:rsid w:val="004E4866"/>
    <w:rsid w:val="006A0B6A"/>
    <w:rsid w:val="006E6589"/>
    <w:rsid w:val="00762488"/>
    <w:rsid w:val="00775F4C"/>
    <w:rsid w:val="008531C6"/>
    <w:rsid w:val="00A5010F"/>
    <w:rsid w:val="00C563B7"/>
    <w:rsid w:val="00CB0AD9"/>
    <w:rsid w:val="00F9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31C6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531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853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531C6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semiHidden/>
    <w:rsid w:val="008531C6"/>
    <w:pPr>
      <w:widowControl w:val="0"/>
      <w:suppressLineNumbers/>
      <w:suppressAutoHyphens/>
      <w:spacing w:line="100" w:lineRule="atLeast"/>
    </w:pPr>
    <w:rPr>
      <w:kern w:val="2"/>
      <w:sz w:val="20"/>
      <w:szCs w:val="20"/>
      <w:lang w:eastAsia="ar-SA"/>
    </w:rPr>
  </w:style>
  <w:style w:type="character" w:customStyle="1" w:styleId="11">
    <w:name w:val="Основной шрифт абзаца1"/>
    <w:rsid w:val="008531C6"/>
  </w:style>
  <w:style w:type="character" w:customStyle="1" w:styleId="12">
    <w:name w:val="Основной текст1"/>
    <w:basedOn w:val="a0"/>
    <w:rsid w:val="00C563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E48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86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nhideWhenUsed/>
    <w:rsid w:val="006A0B6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31C6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531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853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531C6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semiHidden/>
    <w:rsid w:val="008531C6"/>
    <w:pPr>
      <w:widowControl w:val="0"/>
      <w:suppressLineNumbers/>
      <w:suppressAutoHyphens/>
      <w:spacing w:line="100" w:lineRule="atLeast"/>
    </w:pPr>
    <w:rPr>
      <w:kern w:val="2"/>
      <w:sz w:val="20"/>
      <w:szCs w:val="20"/>
      <w:lang w:eastAsia="ar-SA"/>
    </w:rPr>
  </w:style>
  <w:style w:type="character" w:customStyle="1" w:styleId="11">
    <w:name w:val="Основной шрифт абзаца1"/>
    <w:rsid w:val="008531C6"/>
  </w:style>
  <w:style w:type="character" w:customStyle="1" w:styleId="12">
    <w:name w:val="Основной текст1"/>
    <w:basedOn w:val="a0"/>
    <w:rsid w:val="00C563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E48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86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nhideWhenUsed/>
    <w:rsid w:val="006A0B6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2020-04-25T11:02:00Z</cp:lastPrinted>
  <dcterms:created xsi:type="dcterms:W3CDTF">2020-04-25T11:03:00Z</dcterms:created>
  <dcterms:modified xsi:type="dcterms:W3CDTF">2020-05-01T08:05:00Z</dcterms:modified>
</cp:coreProperties>
</file>