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D1F" w:rsidRDefault="00AB3D1F" w:rsidP="002578B0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210935" cy="8787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1F" w:rsidRDefault="00AB3D1F" w:rsidP="002578B0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3D1F" w:rsidRDefault="00AB3D1F" w:rsidP="002578B0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3D1F" w:rsidRDefault="00AB3D1F" w:rsidP="002578B0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7289" w:rsidRPr="00067289" w:rsidRDefault="006F0FBB" w:rsidP="00AB3D1F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EC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bookmarkStart w:id="0" w:name="_GoBack"/>
      <w:bookmarkEnd w:id="0"/>
    </w:p>
    <w:p w:rsidR="00067289" w:rsidRPr="00067289" w:rsidRDefault="00067289" w:rsidP="00067289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289" w:rsidRPr="00067289" w:rsidRDefault="00067289" w:rsidP="00067289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289" w:rsidRPr="00067289" w:rsidRDefault="00067289" w:rsidP="002578B0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учебной дисциплины</w:t>
      </w:r>
      <w:r w:rsidRPr="00067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ОП.06</w:t>
      </w:r>
      <w:r w:rsidRPr="00067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Основы безопасности жизнедеятельности </w:t>
      </w: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 ГБПОУ КО «ТМТ»</w:t>
      </w: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Обыденкин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</w:t>
      </w:r>
      <w:r w:rsidRPr="0006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преподаватель  </w:t>
      </w: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289" w:rsidRPr="00067289" w:rsidRDefault="00067289" w:rsidP="00067289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widowControl w:val="0"/>
        <w:spacing w:after="0" w:line="240" w:lineRule="auto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067289" w:rsidRPr="00067289" w:rsidRDefault="00067289" w:rsidP="00067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067289" w:rsidRPr="00067289" w:rsidRDefault="00067289" w:rsidP="00067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067289" w:rsidRPr="00067289" w:rsidRDefault="00067289" w:rsidP="000672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</w:p>
    <w:p w:rsidR="00067289" w:rsidRPr="00067289" w:rsidRDefault="00067289" w:rsidP="00067289">
      <w:pPr>
        <w:tabs>
          <w:tab w:val="left" w:pos="142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67289" w:rsidRPr="00067289" w:rsidRDefault="00067289" w:rsidP="00067289">
      <w:pPr>
        <w:tabs>
          <w:tab w:val="left" w:pos="142"/>
        </w:tabs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578B0" w:rsidRDefault="002578B0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578B0" w:rsidRDefault="002578B0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578B0" w:rsidRDefault="002578B0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578B0" w:rsidRDefault="002578B0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578B0" w:rsidRPr="00DD5EC6" w:rsidRDefault="002578B0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4738" w:rsidRPr="00DD5EC6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C7E58" w:rsidRDefault="006F0FBB" w:rsidP="000404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E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СОДЕРЖАНИЕ</w:t>
      </w:r>
    </w:p>
    <w:p w:rsidR="006F0FBB" w:rsidRPr="000404BE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7E58" w:rsidRPr="00AE6537" w:rsidRDefault="001F2433" w:rsidP="00DC7E58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A8341A">
        <w:rPr>
          <w:sz w:val="26"/>
          <w:szCs w:val="26"/>
        </w:rPr>
        <w:t xml:space="preserve"> </w:t>
      </w:r>
      <w:r w:rsidR="00DC7E58" w:rsidRPr="00AE6537">
        <w:rPr>
          <w:sz w:val="26"/>
          <w:szCs w:val="26"/>
        </w:rPr>
        <w:t>программы учебной дисциплины</w:t>
      </w:r>
    </w:p>
    <w:p w:rsidR="00DC7E58" w:rsidRPr="00AE6537" w:rsidRDefault="00DC7E58" w:rsidP="00DC7E58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DC7E58" w:rsidRPr="00AE6537" w:rsidRDefault="00DC7E58" w:rsidP="00DC7E58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DC7E58" w:rsidRPr="00AE6537" w:rsidRDefault="00DC7E58" w:rsidP="00DC7E58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DC7E58" w:rsidRPr="00AE6537" w:rsidRDefault="00DC7E58" w:rsidP="00DC7E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7E58" w:rsidRDefault="00DC7E58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DC7E58" w:rsidRPr="00DD5EC6" w:rsidRDefault="00DC7E58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8F5DF6" w:rsidRPr="008F5DF6" w:rsidRDefault="008F5DF6" w:rsidP="006F0FBB">
      <w:pPr>
        <w:shd w:val="clear" w:color="auto" w:fill="FFFFFF"/>
        <w:spacing w:after="150" w:line="240" w:lineRule="auto"/>
        <w:jc w:val="center"/>
        <w:rPr>
          <w:rFonts w:eastAsia="Times New Roman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C7E58" w:rsidRDefault="006F0FBB" w:rsidP="006F0FB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C7E5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 ПАСПОРТ ПРОГРАММЫ УЧЕБНОЙ ДИСЦИПЛИНЫ</w:t>
      </w:r>
    </w:p>
    <w:p w:rsidR="00DC7E58" w:rsidRPr="00DD5EC6" w:rsidRDefault="00DC7E58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1.1. Область применения программы</w:t>
      </w:r>
    </w:p>
    <w:p w:rsidR="006F0FBB" w:rsidRPr="00DC7E58" w:rsidRDefault="006F0FBB" w:rsidP="00DC7E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804738" w:rsidRPr="00804738">
        <w:rPr>
          <w:rFonts w:ascii="Times New Roman" w:eastAsia="Times New Roman" w:hAnsi="Times New Roman" w:cs="Times New Roman"/>
          <w:sz w:val="26"/>
          <w:szCs w:val="26"/>
        </w:rPr>
        <w:t>Рабоч</w:t>
      </w:r>
      <w:r w:rsidR="00804738">
        <w:rPr>
          <w:rFonts w:ascii="Times New Roman" w:eastAsia="Times New Roman" w:hAnsi="Times New Roman" w:cs="Times New Roman"/>
          <w:sz w:val="26"/>
          <w:szCs w:val="26"/>
        </w:rPr>
        <w:t xml:space="preserve">ая программа учебной дисциплины </w:t>
      </w:r>
      <w:r w:rsidR="00804738"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Основы безопасности жизнедеятельности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является </w:t>
      </w:r>
      <w:r w:rsidR="002578B0">
        <w:rPr>
          <w:rFonts w:ascii="Times New Roman" w:hAnsi="Times New Roman" w:cs="Times New Roman"/>
          <w:sz w:val="26"/>
          <w:szCs w:val="26"/>
        </w:rPr>
        <w:t>частью адаптированной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образовательной прогр</w:t>
      </w:r>
      <w:r w:rsidR="00DC7E58">
        <w:rPr>
          <w:rFonts w:ascii="Times New Roman" w:hAnsi="Times New Roman" w:cs="Times New Roman"/>
          <w:sz w:val="26"/>
          <w:szCs w:val="26"/>
        </w:rPr>
        <w:t>аммы профессионального обучения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2578B0">
        <w:rPr>
          <w:rFonts w:ascii="Times New Roman" w:hAnsi="Times New Roman" w:cs="Times New Roman"/>
          <w:sz w:val="26"/>
          <w:szCs w:val="26"/>
        </w:rPr>
        <w:t>ТМТ» по профессии</w:t>
      </w:r>
      <w:r w:rsidR="008F5DF6">
        <w:rPr>
          <w:rFonts w:ascii="Times New Roman" w:hAnsi="Times New Roman" w:cs="Times New Roman"/>
          <w:sz w:val="26"/>
          <w:szCs w:val="26"/>
        </w:rPr>
        <w:t xml:space="preserve"> </w:t>
      </w:r>
      <w:r w:rsidR="00B0331F">
        <w:rPr>
          <w:rFonts w:ascii="Times New Roman" w:hAnsi="Times New Roman" w:cs="Times New Roman"/>
          <w:sz w:val="26"/>
          <w:szCs w:val="26"/>
        </w:rPr>
        <w:t>16675 «Повар»</w:t>
      </w:r>
    </w:p>
    <w:p w:rsidR="006F0FBB" w:rsidRPr="00B0331F" w:rsidRDefault="006F0FBB" w:rsidP="006F0FB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6"/>
          <w:szCs w:val="26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1.2. Место дисциплины в структуре адаптированной основной профессиональной образовательной программы: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дисциплина входит в обще</w:t>
      </w:r>
      <w:r w:rsidR="00B0331F">
        <w:rPr>
          <w:rFonts w:ascii="Times New Roman" w:hAnsi="Times New Roman" w:cs="Times New Roman"/>
          <w:sz w:val="26"/>
          <w:szCs w:val="26"/>
        </w:rPr>
        <w:t>профессиональный</w:t>
      </w:r>
      <w:r w:rsidR="00804738" w:rsidRPr="00804738">
        <w:rPr>
          <w:rFonts w:ascii="Times New Roman" w:hAnsi="Times New Roman" w:cs="Times New Roman"/>
          <w:sz w:val="26"/>
          <w:szCs w:val="26"/>
        </w:rPr>
        <w:t xml:space="preserve">  цикл</w:t>
      </w:r>
      <w:r w:rsidR="00B0331F">
        <w:rPr>
          <w:rFonts w:ascii="Times New Roman" w:hAnsi="Times New Roman" w:cs="Times New Roman"/>
          <w:sz w:val="26"/>
          <w:szCs w:val="26"/>
        </w:rPr>
        <w:t>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1.3. Цели и задачи дисциплины – требования к результатам освоения дисциплины:</w:t>
      </w:r>
    </w:p>
    <w:p w:rsidR="006F0FBB" w:rsidRPr="00804738" w:rsidRDefault="006F0FBB" w:rsidP="00B0331F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Изучение основ безопасности жизнедеятельности на базовом уровне среднего (полного) общего образования направлено на достижение следующих </w:t>
      </w: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целей: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освоение знаний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воспитание ценностного отношения к человеческой жизни и здоровью; чувства уважения к героическому наследию России и ее государственной символике; патриотизма и долга по защите Отечества;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6F0FBB" w:rsidRPr="00804738" w:rsidRDefault="006F0FBB" w:rsidP="00B0331F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результате изучения учебной дисциплины «Основы безопасности жизнедеятельности» обучающийся должен </w:t>
      </w: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уметь: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владеть способами защиты населения от чрезвычайных ситуаций природного и техногенного характера;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-владеть навыками в области гражданской обороны;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пользоваться средствами индивидуальной и коллективной защиты;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оценивать уровень своей подготовленности и осуществлять осознанное самоопределение по отношению к военной службе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-использовать приобретенные знания и умения в практической деятельности и повседневной жизни для: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ведения здорового образа жизни;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оказания первой медицинской помощи;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развития в себе духовных и физических качеств, необходимых для военной службы;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обращения за помощью в случае необходимости соответствующей службы экстренной помощи;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-соблюдать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-адекватно оценивать транспортные ситуации, опасные для жизни и здоровья;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-прогнозировать последствия своего поведения в качестве пешехода и (или) велосипедиста и (или) водителя транспортного средства в различных дорожных ситуациях для жизни и здоровья (своих и окружающих людей);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 результате изучения учебной дисциплины «Основ безопасности жизнедеятельности» обучающийся должен </w:t>
      </w: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знать/понимать: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потенциальные опасности природного, техногенного и социального происхождения, характерные для региона проживания;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основные задачи государственных служб по защите населения и территорий от чрезвычайных ситуаций природного и техногенного характера;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основы российского законодательства об обороне государства и воинской обязанности граждан;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порядок первоначальной постановки на воинский учет, медицинского освидетельствования, призыва на военную службу;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состав и предназначение Вооруженных Сил Российской Федерации;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-порядок первоначальной постановки на воинский учет, медицинского освидетельствования, призыва на военную службу; 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-требования, предъявляемые военной службой к уровню подготовленности призывника;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-предназначение, структуру и задачи РСЧС;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-предназначение, структуру и задачи гражданской обороны;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-правила безопасности дорожного движения (в части, касающейся пешеходов, велосипедистов, пассажиров и водителей транспортных средств).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1.4. Количество часов на освоение программы дисциплины: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максимальной у</w:t>
      </w:r>
      <w:r w:rsidR="00405372"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чебной нагрузки обучающегося 90 </w:t>
      </w: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часов, в том числе: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- обязательной аудиторной </w:t>
      </w:r>
      <w:r w:rsidR="00405372"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учебной нагрузки обучающегося 60</w:t>
      </w: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часов;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самостоятельной работы обучающегося 30 часов.</w:t>
      </w: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D5EC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2.СТРУКТУРА И СОДЕРЖАНИЕ УЧЕБНОЙ ДИСЦИПЛИНЫ</w:t>
      </w: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D5EC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2.1. Объем учебной дисциплины и виды учебной работы</w:t>
      </w: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97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98"/>
        <w:gridCol w:w="1682"/>
      </w:tblGrid>
      <w:tr w:rsidR="006F0FBB" w:rsidRPr="00DD5EC6" w:rsidTr="00AA00A3">
        <w:trPr>
          <w:trHeight w:val="48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Вид учебной работы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Объем часов</w:t>
            </w:r>
          </w:p>
        </w:tc>
      </w:tr>
      <w:tr w:rsidR="006F0FBB" w:rsidRPr="00DD5EC6" w:rsidTr="00AA00A3">
        <w:trPr>
          <w:trHeight w:val="225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Максимальная учебная нагрузка (всего)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90</w:t>
            </w:r>
          </w:p>
        </w:tc>
      </w:tr>
      <w:tr w:rsidR="006F0FBB" w:rsidRPr="00DD5EC6" w:rsidTr="00AA00A3">
        <w:trPr>
          <w:trHeight w:val="27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60</w:t>
            </w:r>
          </w:p>
        </w:tc>
      </w:tr>
      <w:tr w:rsidR="006F0FBB" w:rsidRPr="00DD5EC6" w:rsidTr="00AA00A3">
        <w:trPr>
          <w:trHeight w:val="27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F0FBB" w:rsidRPr="00DD5EC6" w:rsidTr="00AA00A3">
        <w:trPr>
          <w:trHeight w:val="30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теоретические занятия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F0FBB" w:rsidRPr="00DD5EC6" w:rsidTr="00AA00A3">
        <w:trPr>
          <w:trHeight w:val="27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практические занятия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6F0FBB" w:rsidRPr="00DD5EC6" w:rsidTr="00AA00A3">
        <w:trPr>
          <w:trHeight w:val="360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Промежуточная аттестация в форме дифференцированного зачета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6F0FBB" w:rsidRPr="00DD5EC6" w:rsidTr="00AA00A3">
        <w:trPr>
          <w:trHeight w:val="345"/>
        </w:trPr>
        <w:tc>
          <w:tcPr>
            <w:tcW w:w="7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0FBB" w:rsidRPr="00DD5EC6" w:rsidRDefault="006F0FBB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30</w:t>
            </w:r>
          </w:p>
        </w:tc>
      </w:tr>
    </w:tbl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sectPr w:rsidR="00804738" w:rsidSect="00804738">
          <w:pgSz w:w="11906" w:h="16838"/>
          <w:pgMar w:top="1134" w:right="849" w:bottom="1134" w:left="1276" w:header="708" w:footer="708" w:gutter="0"/>
          <w:cols w:space="708"/>
          <w:docGrid w:linePitch="360"/>
        </w:sectPr>
      </w:pPr>
    </w:p>
    <w:p w:rsidR="006F0FBB" w:rsidRPr="00DD5EC6" w:rsidRDefault="006F0FBB" w:rsidP="00B03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EC6">
        <w:rPr>
          <w:rFonts w:ascii="Helvetica" w:eastAsia="Times New Roman" w:hAnsi="Helvetica" w:cs="Helvetica"/>
          <w:b/>
          <w:bCs/>
          <w:color w:val="333333"/>
          <w:sz w:val="21"/>
          <w:szCs w:val="21"/>
          <w:shd w:val="clear" w:color="auto" w:fill="FFFFFF"/>
          <w:lang w:eastAsia="ru-RU"/>
        </w:rPr>
        <w:lastRenderedPageBreak/>
        <w:t>2.2. Тематический план и содержание учебной дисциплины «Основы безопасности жизнедеятельности»</w:t>
      </w:r>
    </w:p>
    <w:tbl>
      <w:tblPr>
        <w:tblW w:w="13510" w:type="dxa"/>
        <w:tblInd w:w="54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85"/>
        <w:gridCol w:w="10358"/>
        <w:gridCol w:w="1267"/>
      </w:tblGrid>
      <w:tr w:rsidR="00B0331F" w:rsidRPr="00DD5EC6" w:rsidTr="00B0331F"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Наименование разделов и тем</w:t>
            </w: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материала, практические работы, самостоятельная работа обучающихся.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Объем часов</w:t>
            </w:r>
          </w:p>
        </w:tc>
      </w:tr>
      <w:tr w:rsidR="00B0331F" w:rsidRPr="00DD5EC6" w:rsidTr="00B0331F"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</w:t>
            </w:r>
          </w:p>
        </w:tc>
      </w:tr>
      <w:tr w:rsidR="00B0331F" w:rsidRPr="00DD5EC6" w:rsidTr="00B0331F">
        <w:tc>
          <w:tcPr>
            <w:tcW w:w="122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Раздел 1. Сохранение здоровья и обеспечение личной безопасности.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13</w:t>
            </w:r>
          </w:p>
        </w:tc>
      </w:tr>
      <w:tr w:rsidR="00B0331F" w:rsidRPr="00DD5EC6" w:rsidTr="00B0331F">
        <w:tc>
          <w:tcPr>
            <w:tcW w:w="18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Тема 1.1 Основы здорового образа жизни и медицинских знаний</w:t>
            </w: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Введение Основные составляющие здорового образа жизни и их влияние на безопасность жизнедеятельности личности.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Здоровье и здоровый образ жизни. Здоровый образ жизни как основа личного здоровья и безопасной жизнедеятельности. Факторы, влияющие на укрепление здоровья. Двигательная активность и закаливание организма. Занятия физической культурой.</w:t>
            </w:r>
          </w:p>
        </w:tc>
        <w:tc>
          <w:tcPr>
            <w:tcW w:w="1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Факторы, разрушающие здоровье. Вредные привычки (употребление алкоголя, курение, употребление наркотиков) и их профилактика. Алкоголь и его влияние на здоровье человека, социальные последствия употребления алкоголя, снижение умственной и физической работоспособности. Курение и его влияние на состояние здоровья. Социальные последствия пристрастия к наркотикам. Профилактика наркомании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Репродуктивное здоровье как составляющая часть здоровья человека и общества. Правила личной гигиены.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 1</w:t>
            </w: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«Беременность и гигиена беременности»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№3.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ранениях, отработка правил наложения бинтовых повязок на пострадавшего.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№4.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тепловых и солнечных ударах.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№5.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Первая медицинская помощь при различных видах кровотечений.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1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№6</w:t>
            </w: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Оказание первой медицинской помощи при различных видах травм (переломах, вывихах, растяжениях).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№7.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поражениях электрическим током, навыки проведения искусственного дыхания и непрямого массажа сердца.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№8.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медицинская помощь при острой сердечной недостаточности и инсульте.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№9.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Правила и безопасность дорожного движения (в части, касающейся пешеходов, велосипедистов, пассажиров и водителей транспортных средств).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</w:tr>
      <w:tr w:rsidR="00B0331F" w:rsidRPr="00DD5EC6" w:rsidTr="00B0331F"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 2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«Уход за младенцем»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9</w:t>
            </w:r>
          </w:p>
        </w:tc>
      </w:tr>
    </w:tbl>
    <w:p w:rsidR="006F0FBB" w:rsidRPr="00DD5EC6" w:rsidRDefault="006F0FBB" w:rsidP="006F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20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9"/>
        <w:gridCol w:w="10072"/>
        <w:gridCol w:w="1707"/>
      </w:tblGrid>
      <w:tr w:rsidR="00B0331F" w:rsidRPr="00DD5EC6" w:rsidTr="00B0331F"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</w:t>
            </w:r>
          </w:p>
        </w:tc>
      </w:tr>
      <w:tr w:rsidR="00B0331F" w:rsidRPr="00DD5EC6" w:rsidTr="00B0331F">
        <w:tc>
          <w:tcPr>
            <w:tcW w:w="125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Раздел 2. Государственная система безопасности обеспечения населения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12</w:t>
            </w:r>
          </w:p>
        </w:tc>
      </w:tr>
      <w:tr w:rsidR="00B0331F" w:rsidRPr="00DD5EC6" w:rsidTr="00B0331F">
        <w:tc>
          <w:tcPr>
            <w:tcW w:w="24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2.1.Правила поведения в условиях ЧС природного и техногенного, социального характера</w:t>
            </w: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Чрезвычайные ситуации социального (терроризм, вооруженные конфликты) характера.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B0331F" w:rsidRPr="00DD5EC6" w:rsidTr="00B0331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№10.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Чрезвычайные ситуации природного (метеорологические, геологические, гидрологические) характера. Правила безопасного поведения в условиях ЧС природного характера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B0331F" w:rsidRPr="00DD5EC6" w:rsidTr="00B0331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 4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«Чрезвычайные ситуации космического характера. Правила безопасного поведения в условиях ЧС космического характера»</w:t>
            </w: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B0331F" w:rsidRPr="00DD5EC6" w:rsidTr="00B0331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Единая государственная система предупреждения и ликвидации чрезвычайных ситуаций природного и техногенного характера (РСЧС), история ее создания, предназначение, структура, задачи, решаемые по защите населения от чрезвычайных ситуаций.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B0331F" w:rsidRPr="00DD5EC6" w:rsidTr="00B0331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 Структура и органы управления гражданской обороной.</w:t>
            </w: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B0331F" w:rsidRPr="00DD5EC6" w:rsidTr="00B0331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МЧС России – федеральный орган управления в области защиты населения от чрезвычайных ситуаций. Полиция в Российской Федерации – система государственных органов исполнительной власти в области защиты здоровья, прав, свободы и собственности граждан от противоправных посягательств.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</w:tr>
      <w:tr w:rsidR="00B0331F" w:rsidRPr="00DD5EC6" w:rsidTr="00B0331F">
        <w:trPr>
          <w:trHeight w:val="885"/>
        </w:trPr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№5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«Основные положения концепции национальной безопасности Российской Федерации»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</w:t>
            </w:r>
          </w:p>
        </w:tc>
      </w:tr>
    </w:tbl>
    <w:p w:rsidR="006F0FBB" w:rsidRPr="00DD5EC6" w:rsidRDefault="006F0FBB" w:rsidP="006F0F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2125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53"/>
        <w:gridCol w:w="10395"/>
        <w:gridCol w:w="1790"/>
        <w:gridCol w:w="20"/>
        <w:gridCol w:w="6752"/>
        <w:gridCol w:w="94"/>
        <w:gridCol w:w="148"/>
      </w:tblGrid>
      <w:tr w:rsidR="00B0331F" w:rsidRPr="00DD5EC6" w:rsidTr="00B0331F">
        <w:trPr>
          <w:gridAfter w:val="3"/>
          <w:wAfter w:w="6994" w:type="dxa"/>
        </w:trPr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3"/>
          <w:wAfter w:w="6994" w:type="dxa"/>
        </w:trPr>
        <w:tc>
          <w:tcPr>
            <w:tcW w:w="12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Раздел 3. Основы обороны государства и воинская обязанность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3"/>
          <w:wAfter w:w="6994" w:type="dxa"/>
        </w:trPr>
        <w:tc>
          <w:tcPr>
            <w:tcW w:w="20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Тема 3.1. Организационная структура Вооруженных Сил</w:t>
            </w: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Защита Отечества- долг и обязанность граждан России. Основы законодательства Российской Федерации об обороне государства и воинской обязанности граждан.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3"/>
          <w:wAfter w:w="69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Вооруженные силы Российской Федерации- основа обороны государства. Виды Вооруженных Сил Российской Федерации. Рода Вооруженных Сил Российской Федерации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3"/>
          <w:wAfter w:w="69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Функции и основные задачи современных Вооруженных Сил России, их роль и место в системе обеспечения национальной безопасности. Реформа Вооруженных Сил.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3"/>
          <w:wAfter w:w="6994" w:type="dxa"/>
          <w:trHeight w:val="345"/>
        </w:trPr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 6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«История создания Вооруженных Сил»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3"/>
          <w:wAfter w:w="6994" w:type="dxa"/>
        </w:trPr>
        <w:tc>
          <w:tcPr>
            <w:tcW w:w="20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Тема 3.2. Воинская обязанность.</w:t>
            </w: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Обязательная подготовка граждан к военной службе. Требования к уровню образования призывников, их здоровью и физической подготовленности.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3"/>
          <w:wAfter w:w="699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Основные понятия о воинской обязанности. Воинский учет. Организация воинского учета и его предназначение. Первоначальная постановка граждан на воинский учет. Обязанности граждан по воинскому учету. Организация медицинского освидетельствования граждан при первоначальной постановке на воинский учет.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4"/>
          <w:wAfter w:w="7014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Призыв на военную службу. Порядок и особенности прохождения военной службы по призыву.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Порядок и особенности прохождения военной службы по контракту. Требования, предъявляемые к гражданам, поступающим на военную службу по контракту. Сроки военной службы по контракту.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014" w:type="dxa"/>
            <w:gridSpan w:val="4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2"/>
          <w:wAfter w:w="24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Общие обязанности и права и военнослужащих. Виды ответственности, установленной для военнослужащих (дисциплинарная, административная, гражданско-правовая, материальная, уголовная). Соблюдение норм международного гуманитарного права.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67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2"/>
          <w:wAfter w:w="24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Альтернативная гражданская служба.</w:t>
            </w: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67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2"/>
          <w:wAfter w:w="24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№7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Права и льготы, предоставляемые военнослужащим, проходящим военную службу по контракту.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67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2"/>
          <w:wAfter w:w="24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№15.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Государственная символика Российской Федерации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2"/>
          <w:wAfter w:w="24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Практическая работа №16.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Военная символика Российской Федерации, традиции и ритуалы Вооруженных сил Российской Федерации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2"/>
          <w:wAfter w:w="24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Самостоятельная работа №8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«Военно-профессиональная ориентация»</w:t>
            </w:r>
          </w:p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«Основные направления подготовки специалистов для службы в Вооруженных силах Российской Федерации»</w:t>
            </w:r>
          </w:p>
        </w:tc>
        <w:tc>
          <w:tcPr>
            <w:tcW w:w="1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67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1"/>
          <w:wAfter w:w="148" w:type="dxa"/>
        </w:trPr>
        <w:tc>
          <w:tcPr>
            <w:tcW w:w="205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6866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2"/>
          <w:wAfter w:w="242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0331F" w:rsidRPr="00DD5EC6" w:rsidRDefault="00B0331F" w:rsidP="00AA00A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Дифференцированный зачет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B0331F" w:rsidRPr="00DD5EC6" w:rsidTr="00B0331F">
        <w:trPr>
          <w:gridAfter w:val="2"/>
          <w:wAfter w:w="242" w:type="dxa"/>
        </w:trPr>
        <w:tc>
          <w:tcPr>
            <w:tcW w:w="2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0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D5EC6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90</w:t>
            </w:r>
          </w:p>
          <w:p w:rsidR="00B0331F" w:rsidRPr="00DD5EC6" w:rsidRDefault="00B0331F" w:rsidP="00AA00A3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60/30</w:t>
            </w:r>
          </w:p>
        </w:tc>
        <w:tc>
          <w:tcPr>
            <w:tcW w:w="67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31F" w:rsidRPr="00DD5EC6" w:rsidRDefault="00B0331F" w:rsidP="00AA00A3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804738" w:rsidRPr="00804738" w:rsidRDefault="00804738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sectPr w:rsidR="00804738" w:rsidSect="00804738">
          <w:pgSz w:w="16838" w:h="11906" w:orient="landscape"/>
          <w:pgMar w:top="849" w:right="1134" w:bottom="993" w:left="1134" w:header="708" w:footer="708" w:gutter="0"/>
          <w:cols w:space="708"/>
          <w:docGrid w:linePitch="360"/>
        </w:sectPr>
      </w:pP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sectPr w:rsidR="00804738" w:rsidSect="00804738">
          <w:type w:val="continuous"/>
          <w:pgSz w:w="16838" w:h="11906" w:orient="landscape"/>
          <w:pgMar w:top="849" w:right="1134" w:bottom="993" w:left="1134" w:header="708" w:footer="708" w:gutter="0"/>
          <w:cols w:space="708"/>
          <w:docGrid w:linePitch="360"/>
        </w:sectPr>
      </w:pPr>
    </w:p>
    <w:p w:rsidR="006F0FBB" w:rsidRPr="00804738" w:rsidRDefault="006F0FBB" w:rsidP="006F0F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lastRenderedPageBreak/>
        <w:t>3.СПЕЦИАЛЬНЫЕ условия реализации УЧЕБНОЙ дисциплины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Реализация программы дисциплины БД.07 «Основы безопасности жизнедеятельности» требует наличия учебного кабинета ОБЖ, БЖД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Оборудование учебного кабинета</w:t>
      </w: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посадочные места по количеству обучающихся;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рабочее место преподавателя;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-комплект адаптированного учебно-методического обеспечения дисциплины «Основы безопасности жизнедеятельности»;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специальные места (первые столы в ряду у окна и в среднем ряду для лиц с нарушением зрения и слуха, а для обучающихся с нарушением опорно-двигательного аппарата – первые 2 стола в ряду у дверного проема).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Технические средства обучения: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компьютер с лицензионным программным обеспечением;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наличие звукоусиливающей аппаратуры, мультимедийных средств приема-передачи учебной информации в доступных формах для обучающихся с нарушением слуха;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проекционный экран, при использовании которого обеспечивается равномерное их освещение и отсутствие световых пятен повышенной яркости для обучающихся с нарушением зрения;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 ноутбук для приема-передачи учебной информации в доступных формах для обучающихся с нарушением опорно-двигательного аппарата.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3.2. Информационное обеспечение обучения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Перечень учебных изданий, Интернет-ресурсов, дополнительной литературы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6F0FBB" w:rsidRPr="00804738" w:rsidRDefault="006F0FBB" w:rsidP="006F0F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FFFFFF"/>
          <w:lang w:eastAsia="ru-RU"/>
        </w:rPr>
        <w:t>Нормативные правовые акты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1. Конституция Российской Федерации (действующая редакция).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 Федеральный закон от 28.03.1998 N 53-ФЗ (ред. от 25.11.2013) "О воинской обязанности и военной службе»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3. Федеральный закон «Об альтернативной гражданской службе», «О внесении изменений в Федеральный закон «О воинской обязанности и военной службе» № 61-ФЗ и статью 14 Закона РФ «Об образовании», «О противодействии терроризму» // Собрание законодательства Российской Федерации: официальное издание. – М., 1993—2011.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4. Федеральный закон от 27.05.1998 N 76-ФЗ (ред. от 28.12.2013) "О статусе военнослужащих"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5. Федеральный закон от 06.03.2006 N 35-ФЗ (ред. от 02.11.2013) "О противодействии терроризму"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6. Семейный кодекс Российской Федерации (действующая редакция).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lastRenderedPageBreak/>
        <w:t>Учебная литература: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Основные источники: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1. Смирнов А.Т., Мишин Б.И., Васнев В.А. Основы безопасности жизнедеятельности. Основы медицинских знаний и здорового образа жизни. 10-11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- М., 2013.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2. Смирнов А.Т. Основы безопасности жизнедеятельности: учеб. для учащихся 10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общеобразоват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учрежд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А.Т.Смирнов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Б.И.Мишин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В.А.Васнев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; под ред.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А.Т.Смирнова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— 8-е изд.,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перераб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– М., 2012.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3. Смирнов А.Т. Основы безопасности жизнедеятельности: учеб. для учащихся 11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общеобразоват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учрежд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А.Т.Смирнов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Б.И.Мишин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В.А.Васнев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; под ред.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А.Т.Смирнова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— 8-е изд.,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перераб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– М., 2013.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4.Бондин В.И.,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Семехин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Ю.Г. Безопасность жизнедеятельности. -М.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Дополнительные источники: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1. Основы безопасности жизнедеятельности. Учебник 10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Под ред. Воробьева Ю.Л. – М., 2013. -1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шт</w:t>
      </w:r>
      <w:proofErr w:type="spellEnd"/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2. Основы безопасности жизнедеятельности. Учебник 11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Под ред. Воробьева Ю.Л. – М., 2012. -1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шт</w:t>
      </w:r>
      <w:proofErr w:type="spellEnd"/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3.Армия государства Российского и защита Отечества / Под ред.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В.В.Смирнова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– М., 2014.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4. Васнев В.А. Основы подготовки к военной службе: Кн. для учителя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В.А.Васнев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С.А.Чиненный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— М., 2014.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5. Дуров В.А. Отечественные награды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В.А.Дуров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— М.: Просвещение, 2013.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6. Лях В.И. Физическая культура: Учеб. для 10—11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кл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общеобразоват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. учреждений /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В.И.Лях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, А.А.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Зданевич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; под ред. </w:t>
      </w:r>
      <w:proofErr w:type="spellStart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В.И.Ляха</w:t>
      </w:r>
      <w:proofErr w:type="spellEnd"/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 — М., 2010—2013.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Информационные справочно-правовые системы: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«Консультант-Плюс», «Гарант» или другие.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Интернет-ресурсы: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1. http://www.mchs.gov.ru/ главный сайт МЧС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2. http://www.spas-extreme.ru/ спас - экстрим</w:t>
      </w:r>
    </w:p>
    <w:p w:rsidR="006F0FBB" w:rsidRPr="00804738" w:rsidRDefault="006F0FBB" w:rsidP="006F0F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3. </w:t>
      </w:r>
      <w:r w:rsidRPr="00804738">
        <w:rPr>
          <w:rFonts w:ascii="Times New Roman" w:eastAsia="Times New Roman" w:hAnsi="Times New Roman" w:cs="Times New Roman"/>
          <w:color w:val="333333"/>
          <w:sz w:val="26"/>
          <w:szCs w:val="26"/>
          <w:u w:val="single"/>
          <w:lang w:eastAsia="ru-RU"/>
        </w:rPr>
        <w:t>http://nak.fsb.ru/nac/main.htm</w:t>
      </w:r>
    </w:p>
    <w:p w:rsidR="00804738" w:rsidRDefault="00804738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0331F" w:rsidRDefault="00B0331F" w:rsidP="006F0FBB">
      <w:pPr>
        <w:tabs>
          <w:tab w:val="left" w:pos="4410"/>
        </w:tabs>
        <w:jc w:val="both"/>
        <w:rPr>
          <w:b/>
          <w:sz w:val="28"/>
          <w:szCs w:val="28"/>
        </w:rPr>
      </w:pPr>
    </w:p>
    <w:p w:rsidR="00B0331F" w:rsidRDefault="00B0331F" w:rsidP="006F0FBB">
      <w:pPr>
        <w:tabs>
          <w:tab w:val="left" w:pos="4410"/>
        </w:tabs>
        <w:jc w:val="both"/>
        <w:rPr>
          <w:b/>
          <w:sz w:val="28"/>
          <w:szCs w:val="28"/>
        </w:rPr>
      </w:pPr>
    </w:p>
    <w:p w:rsidR="00B0331F" w:rsidRDefault="00B0331F" w:rsidP="006F0FBB">
      <w:pPr>
        <w:tabs>
          <w:tab w:val="left" w:pos="4410"/>
        </w:tabs>
        <w:jc w:val="both"/>
        <w:rPr>
          <w:b/>
          <w:sz w:val="28"/>
          <w:szCs w:val="28"/>
        </w:rPr>
      </w:pPr>
    </w:p>
    <w:p w:rsidR="00B0331F" w:rsidRDefault="00B0331F" w:rsidP="006F0FBB">
      <w:pPr>
        <w:tabs>
          <w:tab w:val="left" w:pos="4410"/>
        </w:tabs>
        <w:jc w:val="both"/>
        <w:rPr>
          <w:b/>
          <w:sz w:val="28"/>
          <w:szCs w:val="28"/>
        </w:rPr>
      </w:pPr>
    </w:p>
    <w:p w:rsidR="006F0FBB" w:rsidRDefault="006F0FBB" w:rsidP="006F0FBB">
      <w:pPr>
        <w:tabs>
          <w:tab w:val="left" w:pos="4410"/>
        </w:tabs>
        <w:jc w:val="both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>
        <w:rPr>
          <w:sz w:val="28"/>
          <w:szCs w:val="28"/>
        </w:rPr>
        <w:t>.</w:t>
      </w:r>
      <w:r>
        <w:rPr>
          <w:b/>
          <w:caps/>
          <w:sz w:val="28"/>
          <w:szCs w:val="28"/>
        </w:rPr>
        <w:t>Контроль и оценка результатов освоения Дисциплины</w:t>
      </w:r>
    </w:p>
    <w:p w:rsidR="006F0FBB" w:rsidRPr="00C12B49" w:rsidRDefault="006F0FBB" w:rsidP="00C12B49">
      <w:pPr>
        <w:tabs>
          <w:tab w:val="left" w:pos="23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C12B49">
        <w:rPr>
          <w:rFonts w:ascii="Times New Roman" w:hAnsi="Times New Roman" w:cs="Times New Roman"/>
          <w:sz w:val="26"/>
          <w:szCs w:val="26"/>
        </w:rPr>
        <w:t>Контроль и оценка</w:t>
      </w:r>
      <w:r w:rsidR="00C12B49">
        <w:rPr>
          <w:rFonts w:ascii="Times New Roman" w:hAnsi="Times New Roman" w:cs="Times New Roman"/>
          <w:sz w:val="28"/>
          <w:szCs w:val="28"/>
        </w:rPr>
        <w:t xml:space="preserve"> </w:t>
      </w:r>
      <w:r w:rsidRPr="00804738">
        <w:rPr>
          <w:rFonts w:ascii="Times New Roman" w:hAnsi="Times New Roman" w:cs="Times New Roman"/>
          <w:sz w:val="26"/>
          <w:szCs w:val="26"/>
        </w:rPr>
        <w:t xml:space="preserve">результатов освоения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804738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804738">
        <w:rPr>
          <w:rFonts w:ascii="Times New Roman" w:hAnsi="Times New Roman" w:cs="Times New Roman"/>
          <w:sz w:val="26"/>
          <w:szCs w:val="26"/>
        </w:rPr>
        <w:t xml:space="preserve"> индивидуальных заданий, проектов.</w:t>
      </w: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организовывать и проводить мероприятия по защите работающих и населения от негативных воздействий чрезвычайных ситуаций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Домашнее контрольное задание (ДКЗ)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использовать средства индивидуальной и коллективной защиты от оружия массового поражения; 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по выполнению нормативов применения СИЗ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 первичные средства пожаротушения;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оказывать первую помощь пострадавшим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по выполнению нормативов оказания ПМП пострадавшим.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ориентироваться в перечне военно-учетных специальностей и самостоятельно определять среди них родственные полученной профессии;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применять профессиональные знания в ходе исполнения обязанностей военной службы на воинских должностях в соответствии с полученной профессией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Учебный сбор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владеть способами бесконфликтного общения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повседневной деятельности и экстремальных условиях военной службы;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F0FBB" w:rsidTr="00AA00A3">
        <w:trPr>
          <w:trHeight w:val="73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принципов 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работа, 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основных  видов  потенциальных опасностей и их последствий  в профессиональной деятельности и быту, принципы снижения вероятности их реализации;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способов  защиты населения от оружия массового поражения; меры пожарной безопасности и правила безопасного поведения при пожарах;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задания, контрольная работа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порядка и правил оказания первой помощи пострадавшим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задания, решение ситуационных задач.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и порядка призыва граждан на военную службу и поступления на нее в добровольном порядке;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Практическое занятие, тестовые задания, 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основных  видов 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НПО;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занятие, тестовые задания</w:t>
            </w:r>
          </w:p>
        </w:tc>
      </w:tr>
      <w:tr w:rsidR="006F0FBB" w:rsidTr="00AA00A3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FBB" w:rsidRDefault="006F0FBB" w:rsidP="00AA0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области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задания, контрольная работа</w:t>
            </w:r>
          </w:p>
          <w:p w:rsidR="006F0FBB" w:rsidRDefault="006F0FBB" w:rsidP="00AA00A3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0FBB" w:rsidRPr="00DD5EC6" w:rsidRDefault="006F0FBB" w:rsidP="006F0FB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sectPr w:rsidR="006F0FBB" w:rsidRPr="00DD5EC6" w:rsidSect="00804738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D64"/>
    <w:multiLevelType w:val="multilevel"/>
    <w:tmpl w:val="BF50E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226C9C"/>
    <w:multiLevelType w:val="multilevel"/>
    <w:tmpl w:val="FA82F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1579AB"/>
    <w:multiLevelType w:val="multilevel"/>
    <w:tmpl w:val="EB2A7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922F02"/>
    <w:multiLevelType w:val="multilevel"/>
    <w:tmpl w:val="4DCAC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C14"/>
    <w:rsid w:val="000404BE"/>
    <w:rsid w:val="00067289"/>
    <w:rsid w:val="001F2433"/>
    <w:rsid w:val="00216669"/>
    <w:rsid w:val="002578B0"/>
    <w:rsid w:val="00270EE2"/>
    <w:rsid w:val="003B41CC"/>
    <w:rsid w:val="00405372"/>
    <w:rsid w:val="004E01F8"/>
    <w:rsid w:val="004F5DC2"/>
    <w:rsid w:val="0050587A"/>
    <w:rsid w:val="006F0FBB"/>
    <w:rsid w:val="00804738"/>
    <w:rsid w:val="008F5DF6"/>
    <w:rsid w:val="00A8341A"/>
    <w:rsid w:val="00AA4C14"/>
    <w:rsid w:val="00AB3D1F"/>
    <w:rsid w:val="00B0331F"/>
    <w:rsid w:val="00C12B49"/>
    <w:rsid w:val="00CE23F7"/>
    <w:rsid w:val="00D35B37"/>
    <w:rsid w:val="00D556E4"/>
    <w:rsid w:val="00DC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B49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C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8F5DF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B49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C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8F5DF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2818</Words>
  <Characters>16068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2020-04-25T10:56:00Z</cp:lastPrinted>
  <dcterms:created xsi:type="dcterms:W3CDTF">2020-04-25T10:57:00Z</dcterms:created>
  <dcterms:modified xsi:type="dcterms:W3CDTF">2020-05-01T08:04:00Z</dcterms:modified>
</cp:coreProperties>
</file>