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07228" w14:textId="58B55354" w:rsidR="00BD5980" w:rsidRDefault="0060601D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  <w:r w:rsidRPr="0060601D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en-US"/>
        </w:rPr>
        <w:drawing>
          <wp:inline distT="0" distB="0" distL="0" distR="0" wp14:anchorId="00ADBED2" wp14:editId="0DBDCA25">
            <wp:extent cx="5943600" cy="7687310"/>
            <wp:effectExtent l="0" t="0" r="0" b="8890"/>
            <wp:docPr id="1650541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851E2" w14:textId="77777777"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3867AB3B" w14:textId="77777777" w:rsidR="0060601D" w:rsidRDefault="0060601D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11A961B1" w14:textId="77777777" w:rsidR="0060601D" w:rsidRDefault="0060601D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154978A8" w14:textId="77777777" w:rsidR="0060601D" w:rsidRDefault="0060601D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14DF9417" w14:textId="77777777" w:rsidR="0060601D" w:rsidRDefault="0060601D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71AA0D8F" w14:textId="77777777"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23D72B93" w14:textId="77777777" w:rsidR="00BD5980" w:rsidRDefault="00BD5980" w:rsidP="007470A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en-US"/>
        </w:rPr>
      </w:pPr>
    </w:p>
    <w:p w14:paraId="10AF6D5D" w14:textId="77777777" w:rsidR="002919FC" w:rsidRPr="00D7580E" w:rsidRDefault="002919FC" w:rsidP="00112738">
      <w:pPr>
        <w:pStyle w:val="a5"/>
        <w:numPr>
          <w:ilvl w:val="0"/>
          <w:numId w:val="53"/>
        </w:numPr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Общи</w:t>
      </w:r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>е</w:t>
      </w:r>
      <w:proofErr w:type="spellEnd"/>
      <w:r w:rsidR="000A3D22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585CAA">
        <w:rPr>
          <w:rFonts w:ascii="Times New Roman" w:eastAsia="Times New Roman" w:hAnsi="Times New Roman" w:cs="Times New Roman"/>
          <w:b/>
          <w:sz w:val="26"/>
          <w:szCs w:val="26"/>
        </w:rPr>
        <w:t>положения</w:t>
      </w:r>
      <w:proofErr w:type="spellEnd"/>
      <w:r w:rsidR="00112738" w:rsidRPr="00D7580E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14:paraId="35033CC9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подготовки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ориентирована на решение следующих задач:</w:t>
      </w:r>
    </w:p>
    <w:p w14:paraId="583FC71B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создание в образовательной организации условий, необходимых для получения профессиональной подготовки инвалидами и лицами с ограниченными возможностями здоровья, их социализации и адаптации;</w:t>
      </w:r>
    </w:p>
    <w:p w14:paraId="21C639B7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уровня доступности профессиональной подготовки для инвалидов и лиц с ограниченными возможностями здоровья;</w:t>
      </w:r>
    </w:p>
    <w:p w14:paraId="4CA0F254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повышение качества профессиональной подготовки инвалидов и лиц с ограниченными возможностями здоровья;</w:t>
      </w:r>
    </w:p>
    <w:p w14:paraId="557D59FB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возможность формирования индивидуальной образовательной траектории для обучающегося инвалида или обучающегося с ограниченными возможностями здоровья;</w:t>
      </w:r>
    </w:p>
    <w:p w14:paraId="44F1C761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- формирование в образовательной организации толерантной социокультурной среды.</w:t>
      </w:r>
    </w:p>
    <w:p w14:paraId="0A7A9BE0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профессиональной подготовки содержит комплекс учебно-методической документации, включая учебный план, календарный учебный график, рабочие программы дисциплин, определяет объем и содержание профессионального 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>образования по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«Повар», планируемые результаты освоения образовательной программы, специальные условия образовательной деятельности.</w:t>
      </w:r>
    </w:p>
    <w:p w14:paraId="1CBA865E" w14:textId="77777777" w:rsidR="004D017E" w:rsidRPr="00893BF4" w:rsidRDefault="002919FC" w:rsidP="00893B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Адаптированная образовательная программа профессиональной подготовки по</w:t>
      </w:r>
      <w:r w:rsidR="00F877D9" w:rsidRPr="00893BF4">
        <w:rPr>
          <w:rFonts w:ascii="Times New Roman" w:eastAsia="Times New Roman" w:hAnsi="Times New Roman" w:cs="Times New Roman"/>
          <w:sz w:val="26"/>
          <w:szCs w:val="26"/>
        </w:rPr>
        <w:t xml:space="preserve"> квалификации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16675 «Повар» (далее - адаптированная образовательная программа) обеспечивает достижение обучающимися инвалидами и обучающимися с ограниченными возможностями з</w:t>
      </w:r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доровья </w:t>
      </w:r>
      <w:proofErr w:type="gramStart"/>
      <w:r w:rsidR="0081144B" w:rsidRPr="00893BF4">
        <w:rPr>
          <w:rFonts w:ascii="Times New Roman" w:eastAsia="Times New Roman" w:hAnsi="Times New Roman" w:cs="Times New Roman"/>
          <w:sz w:val="26"/>
          <w:szCs w:val="26"/>
        </w:rPr>
        <w:t xml:space="preserve">результатов,  </w:t>
      </w:r>
      <w:r w:rsidR="0081144B" w:rsidRPr="00893BF4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="0081144B" w:rsidRPr="00893BF4">
        <w:rPr>
          <w:rFonts w:ascii="Times New Roman" w:hAnsi="Times New Roman" w:cs="Times New Roman"/>
          <w:sz w:val="26"/>
          <w:szCs w:val="26"/>
        </w:rPr>
        <w:t xml:space="preserve"> основе </w:t>
      </w:r>
      <w:r w:rsidR="005E09BE">
        <w:rPr>
          <w:rFonts w:ascii="Times New Roman" w:hAnsi="Times New Roman" w:cs="Times New Roman"/>
          <w:sz w:val="26"/>
          <w:szCs w:val="26"/>
        </w:rPr>
        <w:t xml:space="preserve">профессионального </w:t>
      </w:r>
      <w:r w:rsidR="0081144B" w:rsidRPr="00893BF4">
        <w:rPr>
          <w:rFonts w:ascii="Times New Roman" w:hAnsi="Times New Roman" w:cs="Times New Roman"/>
          <w:sz w:val="26"/>
          <w:szCs w:val="26"/>
        </w:rPr>
        <w:t>стандар</w:t>
      </w:r>
      <w:r w:rsidR="00F877D9" w:rsidRPr="00893BF4">
        <w:rPr>
          <w:rFonts w:ascii="Times New Roman" w:hAnsi="Times New Roman" w:cs="Times New Roman"/>
          <w:sz w:val="26"/>
          <w:szCs w:val="26"/>
        </w:rPr>
        <w:t>та по профессии</w:t>
      </w:r>
      <w:r w:rsidR="0081144B" w:rsidRPr="00893BF4">
        <w:rPr>
          <w:rFonts w:ascii="Times New Roman" w:hAnsi="Times New Roman" w:cs="Times New Roman"/>
          <w:sz w:val="26"/>
          <w:szCs w:val="26"/>
        </w:rPr>
        <w:t xml:space="preserve"> </w:t>
      </w:r>
      <w:r w:rsidR="005E09BE">
        <w:rPr>
          <w:rFonts w:ascii="Times New Roman" w:hAnsi="Times New Roman" w:cs="Times New Roman"/>
          <w:sz w:val="26"/>
          <w:szCs w:val="26"/>
        </w:rPr>
        <w:t>«Повар» (Приказ Минтруда России от 08.09.2015г. №610н «Об утверждении профессионального стандарта «Повар» , зарегистрировано в Минюсте России 29.09.2015 №39023).</w:t>
      </w:r>
    </w:p>
    <w:p w14:paraId="3AC17B25" w14:textId="77777777" w:rsidR="006D4EEA" w:rsidRPr="00893BF4" w:rsidRDefault="00893BF4" w:rsidP="005E09B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1.1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Нормативную правовую основу разработки адаптированной образовательной программы составляют:</w:t>
      </w:r>
    </w:p>
    <w:p w14:paraId="2B9E20B8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Федеральный закон от 29 декабря 2012 г. № 273-ФЗ «Об образовании в Российской Федерации»;</w:t>
      </w:r>
    </w:p>
    <w:p w14:paraId="6C5A0A5C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2. Федеральный закон от 24 ноября 1995 г. № 181-ФЗ «О социальной защите инвалидов в Российской Федерации»;</w:t>
      </w:r>
    </w:p>
    <w:p w14:paraId="554C4B41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3. Государственная программа Российской Федерации «Доступная среда» на 2011-2015 годы, утвержденная постановлением Правительства Российской Федерации от 17 марта 2011 г. № 175;</w:t>
      </w:r>
    </w:p>
    <w:p w14:paraId="6AEFE2BD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4. Государственная программа Российской Федерации «Развитие образования» на 2013-2020 годы, утвержденная распоряжением Правительства Российской Федерации от 15 мая 2013 г. № 792-р;</w:t>
      </w:r>
    </w:p>
    <w:p w14:paraId="0FDA5C9B" w14:textId="77777777" w:rsidR="006D4EEA" w:rsidRPr="00195126" w:rsidRDefault="006D4EEA" w:rsidP="0019512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5. </w:t>
      </w:r>
      <w:r w:rsidR="00195126">
        <w:rPr>
          <w:rFonts w:ascii="Times New Roman" w:hAnsi="Times New Roman" w:cs="Times New Roman"/>
          <w:sz w:val="26"/>
          <w:szCs w:val="26"/>
        </w:rPr>
        <w:t>П</w:t>
      </w:r>
      <w:r w:rsidR="00195126" w:rsidRPr="00195126">
        <w:rPr>
          <w:rFonts w:ascii="Times New Roman" w:hAnsi="Times New Roman" w:cs="Times New Roman"/>
          <w:sz w:val="26"/>
          <w:szCs w:val="26"/>
        </w:rPr>
        <w:t>риказ Министерства образования и науки РФ от 18 апреля 2013 г. N 292 "Об утверждении Порядка организации и осуществления образовательной деятельности по основным программам профессионального обучения",</w:t>
      </w:r>
    </w:p>
    <w:p w14:paraId="471F682C" w14:textId="77777777"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Профессиональный стандарт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 xml:space="preserve"> по профессии «Повар» (утв. приказом Министерства труда и социальной защиты Российской Федерации № 610н от 08.09.2015).</w:t>
      </w:r>
    </w:p>
    <w:p w14:paraId="1AEC2CDD" w14:textId="77777777" w:rsidR="006D4EEA" w:rsidRPr="00893BF4" w:rsidRDefault="00195126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7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 xml:space="preserve">. Постановление Минтруда России № 30 от 05.03.2004 «Об утверждении Единого тарифно-квалификационного справочника работ и профессий рабочих,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lastRenderedPageBreak/>
        <w:t>выпуск 51, «Об утверждении Перечня профессий рабочих, должностей служащих, по которым осуществляется профессиональное обучение», зарегистрированного в Минюсте России 08.08.2013 № 29322.</w:t>
      </w:r>
    </w:p>
    <w:p w14:paraId="7181DBB2" w14:textId="77777777" w:rsidR="004D017E" w:rsidRPr="00893BF4" w:rsidRDefault="004D017E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DD62B76" w14:textId="77777777" w:rsidR="006D4EEA" w:rsidRPr="00893BF4" w:rsidRDefault="00B5338D" w:rsidP="002606E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1.2</w:t>
      </w:r>
      <w:r w:rsid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6D4EEA" w:rsidRPr="00893BF4">
        <w:rPr>
          <w:rFonts w:ascii="Times New Roman" w:eastAsia="Times New Roman" w:hAnsi="Times New Roman" w:cs="Times New Roman"/>
          <w:sz w:val="26"/>
          <w:szCs w:val="26"/>
        </w:rPr>
        <w:t>Методическую основу разработки адаптированной образовательной программы составляют:</w:t>
      </w:r>
    </w:p>
    <w:p w14:paraId="3C4E01A5" w14:textId="77777777" w:rsidR="00893BF4" w:rsidRPr="00893BF4" w:rsidRDefault="00893BF4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7A1DE20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>1. 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 (письмо Департамента подготовки рабочих кадров и ДПО Министерства образования и науки Российской Федерации от 18 марта 2014 г. № 06-281).</w:t>
      </w:r>
    </w:p>
    <w:p w14:paraId="37D33A88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2. Методические рекомендации по разработке и реализации адаптированных образовательных программ среднего профессионального образования (утвержден </w:t>
      </w:r>
      <w:proofErr w:type="gramStart"/>
      <w:r w:rsidRPr="00893BF4">
        <w:rPr>
          <w:rFonts w:ascii="Times New Roman" w:eastAsia="Times New Roman" w:hAnsi="Times New Roman" w:cs="Times New Roman"/>
          <w:sz w:val="26"/>
          <w:szCs w:val="26"/>
        </w:rPr>
        <w:t>Министерством  образования</w:t>
      </w:r>
      <w:proofErr w:type="gramEnd"/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и науки РФ 20.04.2015 N 06-830вн</w:t>
      </w:r>
    </w:p>
    <w:p w14:paraId="3D794321" w14:textId="77777777" w:rsidR="006D4EEA" w:rsidRPr="00893BF4" w:rsidRDefault="006D4EEA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0112D04" w14:textId="77777777" w:rsidR="002919FC" w:rsidRPr="00893BF4" w:rsidRDefault="00B5338D" w:rsidP="00893BF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1.3</w:t>
      </w:r>
      <w:r w:rsidR="00893BF4" w:rsidRP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919FC" w:rsidRPr="00893BF4">
        <w:rPr>
          <w:rFonts w:ascii="Times New Roman" w:eastAsia="Times New Roman" w:hAnsi="Times New Roman" w:cs="Times New Roman"/>
          <w:sz w:val="26"/>
          <w:szCs w:val="26"/>
        </w:rPr>
        <w:t>Используемые термины, определения, сокращения</w:t>
      </w:r>
    </w:p>
    <w:p w14:paraId="5DF8DF19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Обучающийся с ограниченными возможностями здоровья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условий.</w:t>
      </w:r>
    </w:p>
    <w:p w14:paraId="2F93AA9C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Адаптированная образовательная программа профессиональной подготовки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программа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14:paraId="4F04E50F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Адаптационная дисциплина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893BF4">
        <w:rPr>
          <w:rFonts w:ascii="Times New Roman" w:eastAsia="Times New Roman" w:hAnsi="Times New Roman" w:cs="Times New Roman"/>
          <w:sz w:val="26"/>
          <w:szCs w:val="26"/>
        </w:rPr>
        <w:t>- это</w:t>
      </w:r>
      <w:proofErr w:type="gramEnd"/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элемент адаптированной образовательной программы среднего профессионального образования,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ограниченными возможностями здоровья.</w:t>
      </w:r>
    </w:p>
    <w:p w14:paraId="09D447BF" w14:textId="77777777" w:rsidR="002919FC" w:rsidRPr="00893BF4" w:rsidRDefault="002919FC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93BF4">
        <w:rPr>
          <w:rFonts w:ascii="Times New Roman" w:eastAsia="Times New Roman" w:hAnsi="Times New Roman" w:cs="Times New Roman"/>
          <w:b/>
          <w:sz w:val="26"/>
          <w:szCs w:val="26"/>
        </w:rPr>
        <w:t>Специальные условия для получения образования</w:t>
      </w:r>
      <w:r w:rsidRPr="00893BF4">
        <w:rPr>
          <w:rFonts w:ascii="Times New Roman" w:eastAsia="Times New Roman" w:hAnsi="Times New Roman" w:cs="Times New Roman"/>
          <w:sz w:val="26"/>
          <w:szCs w:val="26"/>
        </w:rPr>
        <w:t xml:space="preserve"> - условия обучения, воспитания и развития обучающихся инвалидов и обучающихся с ограниченными возможностями здоровья,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инвалидами и обучающимися с ограниченными возможностями здоровья.</w:t>
      </w:r>
    </w:p>
    <w:p w14:paraId="2FD10EF4" w14:textId="77777777" w:rsidR="00EE580D" w:rsidRPr="00893BF4" w:rsidRDefault="00EE580D" w:rsidP="00893B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23772B2" w14:textId="77777777" w:rsidR="00EE580D" w:rsidRPr="00893BF4" w:rsidRDefault="00B5338D" w:rsidP="00893BF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1.4</w:t>
      </w:r>
      <w:r w:rsidR="00EE580D" w:rsidRPr="00893BF4">
        <w:rPr>
          <w:rFonts w:ascii="Times New Roman" w:hAnsi="Times New Roman" w:cs="Times New Roman"/>
          <w:bCs/>
          <w:sz w:val="26"/>
          <w:szCs w:val="26"/>
        </w:rPr>
        <w:t xml:space="preserve"> Требования к принимаемым на обучение</w:t>
      </w:r>
    </w:p>
    <w:p w14:paraId="2437D827" w14:textId="77777777"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-Roman" w:hAnsi="Times New Roman" w:cs="Times New Roman"/>
          <w:sz w:val="26"/>
          <w:szCs w:val="26"/>
        </w:rPr>
      </w:pPr>
      <w:r w:rsidRPr="00893BF4">
        <w:rPr>
          <w:rFonts w:ascii="Times New Roman" w:eastAsia="Times-Roman" w:hAnsi="Times New Roman" w:cs="Times New Roman"/>
          <w:sz w:val="26"/>
          <w:szCs w:val="26"/>
        </w:rPr>
        <w:lastRenderedPageBreak/>
        <w:t>На обучение по адаптированной программе профессио</w:t>
      </w:r>
      <w:r w:rsidR="00F877D9" w:rsidRPr="00893BF4">
        <w:rPr>
          <w:rFonts w:ascii="Times New Roman" w:eastAsia="Times-Roman" w:hAnsi="Times New Roman" w:cs="Times New Roman"/>
          <w:sz w:val="26"/>
          <w:szCs w:val="26"/>
        </w:rPr>
        <w:t>нальной подготовки по квалификации</w:t>
      </w:r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proofErr w:type="gramStart"/>
      <w:r w:rsidRPr="00893BF4">
        <w:rPr>
          <w:rFonts w:ascii="Times New Roman" w:eastAsia="Times-Roman" w:hAnsi="Times New Roman" w:cs="Times New Roman"/>
          <w:sz w:val="26"/>
          <w:szCs w:val="26"/>
        </w:rPr>
        <w:t>поступают  лица</w:t>
      </w:r>
      <w:proofErr w:type="gramEnd"/>
      <w:r w:rsidRPr="00893BF4">
        <w:rPr>
          <w:rFonts w:ascii="Times New Roman" w:eastAsia="Times-Roman" w:hAnsi="Times New Roman" w:cs="Times New Roman"/>
          <w:sz w:val="26"/>
          <w:szCs w:val="26"/>
        </w:rPr>
        <w:t xml:space="preserve">, окончившие специальные (коррекционные) образовательные учреждения  VIII вида. </w:t>
      </w:r>
    </w:p>
    <w:p w14:paraId="0D6C2092" w14:textId="77777777" w:rsidR="00EE580D" w:rsidRPr="00893BF4" w:rsidRDefault="00EE580D" w:rsidP="00893BF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 xml:space="preserve">Инвалид при поступлении на адаптированную образовательную программу должен предъявить заключение МСЭ, индивидуальную программу реабилитации инвалида (ребенка-инвалида), медицинскую справку формы 0-86у с рекомендацией об обучении по данной профессии. </w:t>
      </w:r>
    </w:p>
    <w:p w14:paraId="082A47B3" w14:textId="77777777" w:rsidR="00EE580D" w:rsidRPr="00893BF4" w:rsidRDefault="00EE580D" w:rsidP="00893B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Лицо с ограниченными возможностями здоровья при поступлении на адаптированную образовательную программу должно предъявить медицинскую справку формы 0-86у с рекомендацией об обучении по данной профессии.</w:t>
      </w:r>
    </w:p>
    <w:p w14:paraId="590D5C84" w14:textId="77777777" w:rsidR="00EE580D" w:rsidRPr="00893BF4" w:rsidRDefault="00EE580D" w:rsidP="00893BF4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0A32086" w14:textId="77777777" w:rsidR="00EE580D" w:rsidRPr="00893BF4" w:rsidRDefault="00EE580D" w:rsidP="00893BF4">
      <w:pPr>
        <w:pStyle w:val="a3"/>
        <w:suppressAutoHyphens/>
        <w:ind w:left="0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>1.</w:t>
      </w:r>
      <w:r w:rsidR="00B5338D">
        <w:rPr>
          <w:rFonts w:cs="Times New Roman"/>
          <w:bCs/>
          <w:sz w:val="26"/>
          <w:szCs w:val="26"/>
          <w:lang w:val="ru-RU"/>
        </w:rPr>
        <w:t>5</w:t>
      </w:r>
      <w:r w:rsidRPr="00893BF4">
        <w:rPr>
          <w:rFonts w:cs="Times New Roman"/>
          <w:bCs/>
          <w:sz w:val="26"/>
          <w:szCs w:val="26"/>
          <w:lang w:val="ru-RU"/>
        </w:rPr>
        <w:t xml:space="preserve"> Срок освоения программы</w:t>
      </w:r>
    </w:p>
    <w:p w14:paraId="3D239616" w14:textId="77777777" w:rsidR="00EE580D" w:rsidRPr="00893BF4" w:rsidRDefault="00EE580D" w:rsidP="00893BF4">
      <w:pPr>
        <w:spacing w:after="0"/>
        <w:ind w:firstLine="709"/>
        <w:jc w:val="both"/>
        <w:rPr>
          <w:rFonts w:ascii="Times New Roman" w:eastAsia="Courier New" w:hAnsi="Times New Roman" w:cs="Times New Roman"/>
          <w:color w:val="000000"/>
          <w:sz w:val="26"/>
          <w:szCs w:val="26"/>
        </w:rPr>
      </w:pPr>
      <w:r w:rsidRPr="00893BF4">
        <w:rPr>
          <w:rFonts w:ascii="Times New Roman" w:hAnsi="Times New Roman" w:cs="Times New Roman"/>
          <w:bCs/>
          <w:sz w:val="26"/>
          <w:szCs w:val="26"/>
        </w:rPr>
        <w:t>Срок освоения п</w:t>
      </w:r>
      <w:r w:rsidRPr="00893BF4">
        <w:rPr>
          <w:rFonts w:ascii="Times New Roman" w:hAnsi="Times New Roman" w:cs="Times New Roman"/>
          <w:sz w:val="26"/>
          <w:szCs w:val="26"/>
        </w:rPr>
        <w:t xml:space="preserve">рограммы профессиональной </w:t>
      </w:r>
      <w:proofErr w:type="gramStart"/>
      <w:r w:rsidRPr="00893BF4">
        <w:rPr>
          <w:rFonts w:ascii="Times New Roman" w:hAnsi="Times New Roman" w:cs="Times New Roman"/>
          <w:sz w:val="26"/>
          <w:szCs w:val="26"/>
        </w:rPr>
        <w:t xml:space="preserve">подготовки  </w:t>
      </w:r>
      <w:r w:rsidR="00F877D9" w:rsidRPr="00893BF4">
        <w:rPr>
          <w:rFonts w:ascii="Times New Roman" w:hAnsi="Times New Roman" w:cs="Times New Roman"/>
          <w:spacing w:val="-2"/>
          <w:sz w:val="26"/>
          <w:szCs w:val="26"/>
        </w:rPr>
        <w:t>по</w:t>
      </w:r>
      <w:proofErr w:type="gramEnd"/>
      <w:r w:rsidR="00F877D9" w:rsidRPr="00893BF4">
        <w:rPr>
          <w:rFonts w:ascii="Times New Roman" w:hAnsi="Times New Roman" w:cs="Times New Roman"/>
          <w:spacing w:val="-2"/>
          <w:sz w:val="26"/>
          <w:szCs w:val="26"/>
        </w:rPr>
        <w:t xml:space="preserve"> квалификации</w:t>
      </w:r>
      <w:r w:rsidRPr="00893BF4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16675 Повар </w:t>
      </w:r>
      <w:r w:rsidR="005E09BE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Pr="00893BF4">
        <w:rPr>
          <w:rFonts w:ascii="Times New Roman" w:hAnsi="Times New Roman" w:cs="Times New Roman"/>
          <w:bCs/>
          <w:sz w:val="26"/>
          <w:szCs w:val="26"/>
        </w:rPr>
        <w:t xml:space="preserve">1 год 10 месяцев </w:t>
      </w:r>
      <w:r w:rsidRPr="00893BF4">
        <w:rPr>
          <w:rFonts w:ascii="Times New Roman" w:eastAsia="Courier New" w:hAnsi="Times New Roman" w:cs="Times New Roman"/>
          <w:color w:val="000000"/>
          <w:sz w:val="26"/>
          <w:szCs w:val="26"/>
        </w:rPr>
        <w:t>при очной форме подготовки.</w:t>
      </w:r>
    </w:p>
    <w:p w14:paraId="1941A8EE" w14:textId="77777777" w:rsidR="002919FC" w:rsidRPr="00893BF4" w:rsidRDefault="002919FC" w:rsidP="00893BF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6FA6B43" w14:textId="77777777" w:rsidR="00EE580D" w:rsidRPr="00893BF4" w:rsidRDefault="00B5338D" w:rsidP="00893BF4">
      <w:pPr>
        <w:pStyle w:val="a3"/>
        <w:suppressAutoHyphens/>
        <w:rPr>
          <w:rFonts w:cs="Times New Roman"/>
          <w:bCs/>
          <w:sz w:val="26"/>
          <w:szCs w:val="26"/>
          <w:lang w:val="ru-RU"/>
        </w:rPr>
      </w:pPr>
      <w:r>
        <w:rPr>
          <w:rFonts w:cs="Times New Roman"/>
          <w:bCs/>
          <w:sz w:val="26"/>
          <w:szCs w:val="26"/>
          <w:lang w:val="ru-RU"/>
        </w:rPr>
        <w:t>1.6</w:t>
      </w:r>
      <w:r w:rsidR="00EE580D" w:rsidRPr="00893BF4">
        <w:rPr>
          <w:rFonts w:cs="Times New Roman"/>
          <w:bCs/>
          <w:sz w:val="26"/>
          <w:szCs w:val="26"/>
          <w:lang w:val="ru-RU"/>
        </w:rPr>
        <w:t xml:space="preserve"> Присваиваемая квалификация</w:t>
      </w:r>
    </w:p>
    <w:p w14:paraId="4FF190AD" w14:textId="77777777"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Cs/>
          <w:sz w:val="26"/>
          <w:szCs w:val="26"/>
          <w:lang w:val="ru-RU"/>
        </w:rPr>
      </w:pPr>
      <w:r w:rsidRPr="00893BF4">
        <w:rPr>
          <w:rFonts w:cs="Times New Roman"/>
          <w:bCs/>
          <w:sz w:val="26"/>
          <w:szCs w:val="26"/>
          <w:lang w:val="ru-RU"/>
        </w:rPr>
        <w:t xml:space="preserve">При условии успешного освоения программы </w:t>
      </w:r>
      <w:r w:rsidRPr="00893BF4">
        <w:rPr>
          <w:rFonts w:cs="Times New Roman"/>
          <w:sz w:val="26"/>
          <w:szCs w:val="26"/>
          <w:lang w:val="ru-RU"/>
        </w:rPr>
        <w:t xml:space="preserve">профессиональной подготовки (переподготовки, повышения квалификации) обучающемуся будет присвоена </w:t>
      </w:r>
      <w:proofErr w:type="gramStart"/>
      <w:r w:rsidRPr="00893BF4">
        <w:rPr>
          <w:rFonts w:cs="Times New Roman"/>
          <w:sz w:val="26"/>
          <w:szCs w:val="26"/>
          <w:lang w:val="ru-RU"/>
        </w:rPr>
        <w:t>квалификация  Повар</w:t>
      </w:r>
      <w:proofErr w:type="gramEnd"/>
      <w:r w:rsidRPr="00893BF4">
        <w:rPr>
          <w:rFonts w:cs="Times New Roman"/>
          <w:sz w:val="26"/>
          <w:szCs w:val="26"/>
          <w:lang w:val="ru-RU"/>
        </w:rPr>
        <w:t xml:space="preserve">  2</w:t>
      </w:r>
      <w:r w:rsidR="00AA0481">
        <w:rPr>
          <w:rFonts w:cs="Times New Roman"/>
          <w:sz w:val="26"/>
          <w:szCs w:val="26"/>
          <w:lang w:val="ru-RU"/>
        </w:rPr>
        <w:t>,3</w:t>
      </w:r>
      <w:r w:rsidRPr="00893BF4">
        <w:rPr>
          <w:rFonts w:cs="Times New Roman"/>
          <w:sz w:val="26"/>
          <w:szCs w:val="26"/>
          <w:lang w:val="ru-RU"/>
        </w:rPr>
        <w:t xml:space="preserve"> разряда.</w:t>
      </w:r>
    </w:p>
    <w:p w14:paraId="0148248D" w14:textId="77777777" w:rsidR="00EE580D" w:rsidRPr="00893BF4" w:rsidRDefault="00EE580D" w:rsidP="00893BF4">
      <w:pPr>
        <w:pStyle w:val="a3"/>
        <w:suppressAutoHyphens/>
        <w:ind w:left="0" w:firstLine="709"/>
        <w:jc w:val="both"/>
        <w:rPr>
          <w:rFonts w:cs="Times New Roman"/>
          <w:b/>
          <w:bCs/>
          <w:sz w:val="26"/>
          <w:szCs w:val="26"/>
          <w:lang w:val="ru-RU"/>
        </w:rPr>
      </w:pPr>
    </w:p>
    <w:p w14:paraId="47AEF7AF" w14:textId="77777777" w:rsidR="00893BF4" w:rsidRDefault="00893BF4" w:rsidP="00893BF4">
      <w:pPr>
        <w:pStyle w:val="a3"/>
        <w:suppressAutoHyphens/>
        <w:ind w:left="0" w:firstLine="709"/>
        <w:jc w:val="center"/>
        <w:rPr>
          <w:rFonts w:cs="Times New Roman"/>
          <w:b/>
          <w:bCs/>
          <w:sz w:val="26"/>
          <w:szCs w:val="26"/>
          <w:lang w:val="ru-RU"/>
        </w:rPr>
      </w:pPr>
    </w:p>
    <w:p w14:paraId="1E60D2D6" w14:textId="77777777" w:rsidR="00EE580D" w:rsidRPr="00893BF4" w:rsidRDefault="00EE580D" w:rsidP="00893BF4">
      <w:pPr>
        <w:pStyle w:val="a3"/>
        <w:suppressAutoHyphens/>
        <w:ind w:left="0" w:firstLine="709"/>
        <w:jc w:val="center"/>
        <w:rPr>
          <w:rFonts w:cs="Times New Roman"/>
          <w:b/>
          <w:sz w:val="26"/>
          <w:szCs w:val="26"/>
          <w:lang w:val="ru-RU"/>
        </w:rPr>
      </w:pPr>
      <w:r w:rsidRPr="00893BF4">
        <w:rPr>
          <w:rFonts w:cs="Times New Roman"/>
          <w:b/>
          <w:bCs/>
          <w:sz w:val="26"/>
          <w:szCs w:val="26"/>
          <w:lang w:val="ru-RU"/>
        </w:rPr>
        <w:t xml:space="preserve">2. Требования к результатам освоения адаптированной программы </w:t>
      </w:r>
      <w:r w:rsidRPr="00893BF4">
        <w:rPr>
          <w:rFonts w:cs="Times New Roman"/>
          <w:b/>
          <w:sz w:val="26"/>
          <w:szCs w:val="26"/>
          <w:lang w:val="ru-RU"/>
        </w:rPr>
        <w:t>профессиональной подготовки</w:t>
      </w:r>
    </w:p>
    <w:p w14:paraId="03852E04" w14:textId="77777777" w:rsidR="00EE580D" w:rsidRDefault="005E09BE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  <w:r w:rsidRPr="002A74EC">
        <w:rPr>
          <w:rFonts w:ascii="Times New Roman" w:hAnsi="Times New Roman" w:cs="Times New Roman"/>
          <w:b/>
          <w:i/>
          <w:sz w:val="26"/>
          <w:szCs w:val="26"/>
          <w:lang w:val="ru-RU"/>
        </w:rPr>
        <w:t>Трудовые действия:</w:t>
      </w:r>
    </w:p>
    <w:p w14:paraId="274313DD" w14:textId="77777777" w:rsidR="00AA0481" w:rsidRPr="002A74EC" w:rsidRDefault="00AA0481" w:rsidP="000F3C9B">
      <w:pPr>
        <w:pStyle w:val="a5"/>
        <w:suppressAutoHyphens/>
        <w:ind w:left="0" w:firstLine="360"/>
        <w:jc w:val="both"/>
        <w:rPr>
          <w:rFonts w:ascii="Times New Roman" w:hAnsi="Times New Roman" w:cs="Times New Roman"/>
          <w:b/>
          <w:i/>
          <w:sz w:val="26"/>
          <w:szCs w:val="26"/>
          <w:lang w:val="ru-RU"/>
        </w:rPr>
      </w:pPr>
    </w:p>
    <w:p w14:paraId="535DD8E7" w14:textId="77777777"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питания;</w:t>
      </w:r>
    </w:p>
    <w:p w14:paraId="52570B08" w14:textId="77777777" w:rsidR="005E09BE" w:rsidRDefault="005E09BE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Проверка технологического оборудования, производственного инвентаря, инструмента,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приборов основного</w:t>
      </w:r>
      <w:r w:rsidR="002A74EC"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производства организации питания;</w:t>
      </w:r>
    </w:p>
    <w:p w14:paraId="704F0812" w14:textId="77777777" w:rsidR="002A74EC" w:rsidRDefault="002A74EC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Упаковка и складирование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хранения;</w:t>
      </w:r>
    </w:p>
    <w:p w14:paraId="22F59666" w14:textId="77777777" w:rsidR="00D7449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Обработка</w:t>
      </w:r>
      <w:r w:rsidR="004B2AD4">
        <w:rPr>
          <w:rFonts w:ascii="Times New Roman" w:hAnsi="Times New Roman" w:cs="Times New Roman"/>
          <w:sz w:val="26"/>
          <w:szCs w:val="26"/>
          <w:lang w:val="ru-RU"/>
        </w:rPr>
        <w:t>,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нарезка и формовка овощей и грибов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42978445" w14:textId="77777777" w:rsidR="00812168" w:rsidRDefault="00D7449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Подготовка рыбных полуфабрикатов, полуфабрикатов из мяса и домашней птицы; </w:t>
      </w:r>
    </w:p>
    <w:p w14:paraId="49BA3444" w14:textId="77777777" w:rsidR="00D7449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риготовление </w:t>
      </w:r>
      <w:r>
        <w:rPr>
          <w:rFonts w:ascii="Times New Roman" w:hAnsi="Times New Roman" w:cs="Times New Roman"/>
          <w:sz w:val="26"/>
          <w:szCs w:val="26"/>
          <w:lang w:val="ru-RU"/>
        </w:rPr>
        <w:t>бутербродов и гастрономических продуктов порциями;</w:t>
      </w:r>
    </w:p>
    <w:p w14:paraId="0773EF72" w14:textId="77777777"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овощей, бобовых и кукурузы;</w:t>
      </w:r>
    </w:p>
    <w:p w14:paraId="05B59A9F" w14:textId="77777777" w:rsidR="00812168" w:rsidRDefault="00812168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каш и гарниров</w:t>
      </w:r>
      <w:r w:rsidR="00DC1B20">
        <w:rPr>
          <w:rFonts w:ascii="Times New Roman" w:hAnsi="Times New Roman" w:cs="Times New Roman"/>
          <w:sz w:val="26"/>
          <w:szCs w:val="26"/>
          <w:lang w:val="ru-RU"/>
        </w:rPr>
        <w:t xml:space="preserve"> из круп;</w:t>
      </w:r>
    </w:p>
    <w:p w14:paraId="22F96DB3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рыбы и нерыбных продуктов моря;</w:t>
      </w:r>
    </w:p>
    <w:p w14:paraId="55F23EBF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мяса и мясных продуктов, домашней птицы и дичи;</w:t>
      </w:r>
    </w:p>
    <w:p w14:paraId="495E139B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яиц;</w:t>
      </w:r>
    </w:p>
    <w:p w14:paraId="39230291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из творога;</w:t>
      </w:r>
    </w:p>
    <w:p w14:paraId="0F2645AD" w14:textId="77777777" w:rsidR="00DC1B20" w:rsidRDefault="00DC1B20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блюд и гарниров из макаронных изделий;</w:t>
      </w:r>
    </w:p>
    <w:p w14:paraId="4A4BBEE3" w14:textId="77777777" w:rsidR="00DC1B20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Приготовление мучных блюд, выпечных изделий из теста фаршами, пиццы;</w:t>
      </w:r>
    </w:p>
    <w:p w14:paraId="56E6D76A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горячих напитков;</w:t>
      </w:r>
    </w:p>
    <w:p w14:paraId="70E2EC40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сладких блюд, десертов;</w:t>
      </w:r>
    </w:p>
    <w:p w14:paraId="4C8E3EEC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салатов, основных холодных закусок, холодных рыбных и мясных блюд;</w:t>
      </w:r>
    </w:p>
    <w:p w14:paraId="0810BE54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бульонов и отваров;</w:t>
      </w:r>
    </w:p>
    <w:p w14:paraId="056240C9" w14:textId="77777777" w:rsidR="006D6697" w:rsidRDefault="006D6697" w:rsidP="005E09BE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холодных и горячих соусов, отдельных компонентов для соусов и соусных полуфабрикатов;</w:t>
      </w:r>
    </w:p>
    <w:p w14:paraId="255C0F33" w14:textId="77777777"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Процеживание, протирание, замешивание, измельчение, фарширование, начинка продукции;</w:t>
      </w:r>
    </w:p>
    <w:p w14:paraId="57BFE97F" w14:textId="77777777" w:rsidR="006D6697" w:rsidRDefault="006D6697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Порционирование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(комплектация), раздача блюд, напитков и кулинарных изделий;</w:t>
      </w:r>
    </w:p>
    <w:p w14:paraId="786DA265" w14:textId="77777777" w:rsidR="004B2AD4" w:rsidRDefault="004B2AD4" w:rsidP="004B2AD4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Оценка наличия запасов сырья и полуфабрикатов, необходимых для приготовления блюд, напитков и кулинарных изделий;</w:t>
      </w:r>
    </w:p>
    <w:p w14:paraId="20FC0729" w14:textId="77777777" w:rsidR="006D6697" w:rsidRDefault="004B2AD4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хранения и расхода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продуктов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используемых при производстве блюд, напитков и кулинарных изделий;</w:t>
      </w:r>
    </w:p>
    <w:p w14:paraId="7FAB7D24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Подготовка сырья и полуфабрикатов для приготовления блюд, напитков и кулинарных изделий;</w:t>
      </w:r>
    </w:p>
    <w:p w14:paraId="70ECD8B1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Нарезка и формовка овощей и фруктов;</w:t>
      </w:r>
    </w:p>
    <w:p w14:paraId="49420000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канапе и легких закусок разнообразного ассортимента;</w:t>
      </w:r>
    </w:p>
    <w:p w14:paraId="0406EA07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закусок;</w:t>
      </w:r>
    </w:p>
    <w:p w14:paraId="184CC2D8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рыбных и мясных блюд;</w:t>
      </w:r>
    </w:p>
    <w:p w14:paraId="53DBAA11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супов, отваров и бульонов;</w:t>
      </w:r>
    </w:p>
    <w:p w14:paraId="2D182099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соусов;</w:t>
      </w:r>
    </w:p>
    <w:p w14:paraId="11A75FEE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овощей и грибов;</w:t>
      </w:r>
    </w:p>
    <w:p w14:paraId="5D17F8D6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Приготовление и оформление блюд из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рыбы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моллюсков и ракообразных</w:t>
      </w:r>
    </w:p>
    <w:p w14:paraId="7BB21F9A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мяса, мясных полуфабрикатов, домашней птицы и дичи;</w:t>
      </w:r>
    </w:p>
    <w:p w14:paraId="7B734C6E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блюд из творога, сыра и макаронных изделий;</w:t>
      </w:r>
    </w:p>
    <w:p w14:paraId="114810F9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мучных блюд из разных видов муки и изделий из теста разнообразного ассортимента;</w:t>
      </w:r>
    </w:p>
    <w:p w14:paraId="14BFE16C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Приготовление и оформление холодных и горячих десертов;</w:t>
      </w:r>
    </w:p>
    <w:p w14:paraId="2037B238" w14:textId="77777777" w:rsidR="003525D2" w:rsidRDefault="003525D2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Контроль качества приготовления 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изделий;</w:t>
      </w:r>
    </w:p>
    <w:p w14:paraId="13BCDAD9" w14:textId="77777777" w:rsidR="00341880" w:rsidRPr="006D6697" w:rsidRDefault="00341880" w:rsidP="006D6697">
      <w:pPr>
        <w:pStyle w:val="a5"/>
        <w:numPr>
          <w:ilvl w:val="0"/>
          <w:numId w:val="54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Контроль безопасности готовых блюд, напитков и кулинарных изделий;</w:t>
      </w:r>
    </w:p>
    <w:p w14:paraId="4F247BC4" w14:textId="77777777" w:rsidR="00AA0481" w:rsidRDefault="00AA0481" w:rsidP="000F3C9B">
      <w:pPr>
        <w:suppressAutoHyphens/>
        <w:ind w:firstLine="360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45ACEC3D" w14:textId="77777777" w:rsidR="002A74EC" w:rsidRDefault="002A74EC" w:rsidP="000F3C9B">
      <w:pPr>
        <w:suppressAutoHyphens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2A74EC">
        <w:rPr>
          <w:rFonts w:ascii="Times New Roman" w:hAnsi="Times New Roman" w:cs="Times New Roman"/>
          <w:i/>
          <w:sz w:val="26"/>
          <w:szCs w:val="26"/>
        </w:rPr>
        <w:t>Необходимые умения:</w:t>
      </w:r>
    </w:p>
    <w:p w14:paraId="15EFB86E" w14:textId="77777777"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Производить работы по подготовке рабочего места и технологического оборудования, производственного инвентаря, инструмента, </w:t>
      </w:r>
      <w:proofErr w:type="spellStart"/>
      <w:r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приборов, используемых при приготовлении блюд, напитков и кулинарных изделий;</w:t>
      </w:r>
    </w:p>
    <w:p w14:paraId="28830664" w14:textId="77777777" w:rsidR="000F3C9B" w:rsidRDefault="000F3C9B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стандарты чистоты на рабочем месте основного производства </w:t>
      </w:r>
      <w:r w:rsidR="00EC161F">
        <w:rPr>
          <w:rFonts w:ascii="Times New Roman" w:hAnsi="Times New Roman" w:cs="Times New Roman"/>
          <w:sz w:val="26"/>
          <w:szCs w:val="26"/>
          <w:lang w:val="ru-RU"/>
        </w:rPr>
        <w:t>организации питания;</w:t>
      </w:r>
    </w:p>
    <w:p w14:paraId="4598E72B" w14:textId="77777777"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Готовить блюда, напитки и кулинарные изделия по технологическим </w:t>
      </w: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картам;</w:t>
      </w:r>
    </w:p>
    <w:p w14:paraId="15E94958" w14:textId="77777777" w:rsidR="006D6697" w:rsidRDefault="006D6697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правила сочетаемости основных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продуктов  и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сырья  при приготовлении блюд, напитков и кулинарных изделий;</w:t>
      </w:r>
    </w:p>
    <w:p w14:paraId="31AF7DF3" w14:textId="77777777" w:rsidR="006D6697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Отпускать готовые блюда, напитки и кулинарные изделия с раздачи/прилавка и на вынос с учетом требований к безопасности готовой продукции;</w:t>
      </w:r>
    </w:p>
    <w:p w14:paraId="347FA9F8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изделий;</w:t>
      </w:r>
    </w:p>
    <w:p w14:paraId="20A86F01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Соблюдать санитарно- гигиенические требования и требования охраны труда;</w:t>
      </w:r>
    </w:p>
    <w:p w14:paraId="78B74004" w14:textId="77777777" w:rsidR="00131D9E" w:rsidRDefault="00131D9E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Аккуратно обращаться с сырьем в процессе приготовления блюд, напитков и кулинарных изделий и экономно расходовать его;</w:t>
      </w:r>
    </w:p>
    <w:p w14:paraId="291FE4AC" w14:textId="77777777" w:rsidR="004B2AD4" w:rsidRDefault="004B2AD4" w:rsidP="000F3C9B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Изменять ассортимент блюд, напитков и кулинарных изделий в зависимости от изменения спроса;</w:t>
      </w:r>
    </w:p>
    <w:p w14:paraId="479460D8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Соблюдать при приготовлении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требования к качеству и безопасности их приготовления;</w:t>
      </w:r>
    </w:p>
    <w:p w14:paraId="22540773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Оценивать качество приготовления и безопасность готовых 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</w:t>
      </w:r>
      <w:r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0CAE9D79" w14:textId="77777777" w:rsidR="00341880" w:rsidRDefault="00341880" w:rsidP="00341880">
      <w:pPr>
        <w:pStyle w:val="a5"/>
        <w:numPr>
          <w:ilvl w:val="0"/>
          <w:numId w:val="55"/>
        </w:numPr>
        <w:suppressAutoHyphens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Составлять калькуляцию на блюда,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напитки и кулинарные изделия;</w:t>
      </w:r>
    </w:p>
    <w:p w14:paraId="21DBE481" w14:textId="77777777" w:rsidR="00131D9E" w:rsidRDefault="00131D9E" w:rsidP="00131D9E">
      <w:pPr>
        <w:pStyle w:val="a5"/>
        <w:suppressAutoHyphens/>
        <w:ind w:left="108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</w:p>
    <w:p w14:paraId="0BD9EF86" w14:textId="77777777" w:rsidR="00EC161F" w:rsidRDefault="00EC161F" w:rsidP="00EC161F">
      <w:pPr>
        <w:suppressAutoHyphens/>
        <w:ind w:left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C161F">
        <w:rPr>
          <w:rFonts w:ascii="Times New Roman" w:hAnsi="Times New Roman" w:cs="Times New Roman"/>
          <w:i/>
          <w:sz w:val="26"/>
          <w:szCs w:val="26"/>
        </w:rPr>
        <w:t xml:space="preserve">Необходимые </w:t>
      </w:r>
      <w:r>
        <w:rPr>
          <w:rFonts w:ascii="Times New Roman" w:hAnsi="Times New Roman" w:cs="Times New Roman"/>
          <w:i/>
          <w:sz w:val="26"/>
          <w:szCs w:val="26"/>
        </w:rPr>
        <w:t>зна</w:t>
      </w:r>
      <w:r w:rsidRPr="00EC161F">
        <w:rPr>
          <w:rFonts w:ascii="Times New Roman" w:hAnsi="Times New Roman" w:cs="Times New Roman"/>
          <w:i/>
          <w:sz w:val="26"/>
          <w:szCs w:val="26"/>
        </w:rPr>
        <w:t>ния:</w:t>
      </w:r>
    </w:p>
    <w:p w14:paraId="42C6A62C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Нормативные правовые а</w:t>
      </w:r>
      <w:r w:rsidR="00AA0481">
        <w:rPr>
          <w:rFonts w:ascii="Times New Roman" w:hAnsi="Times New Roman" w:cs="Times New Roman"/>
          <w:sz w:val="26"/>
          <w:szCs w:val="26"/>
          <w:lang w:val="ru-RU"/>
        </w:rPr>
        <w:t>кты Российской Федерации</w:t>
      </w:r>
      <w:r>
        <w:rPr>
          <w:rFonts w:ascii="Times New Roman" w:hAnsi="Times New Roman" w:cs="Times New Roman"/>
          <w:sz w:val="26"/>
          <w:szCs w:val="26"/>
          <w:lang w:val="ru-RU"/>
        </w:rPr>
        <w:t>, регулирующие деятельность организаций питания;</w:t>
      </w:r>
    </w:p>
    <w:p w14:paraId="59E1AC31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Рецептуры и технологии приготовления блюд, напитков и кулинарных изделий;</w:t>
      </w:r>
    </w:p>
    <w:p w14:paraId="4197B535" w14:textId="77777777" w:rsidR="00EC161F" w:rsidRPr="00EC161F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Требования к качеству, срокам и условия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хранения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изделий;</w:t>
      </w:r>
    </w:p>
    <w:p w14:paraId="740F912F" w14:textId="77777777" w:rsidR="00EC161F" w:rsidRPr="00D74498" w:rsidRDefault="00EC161F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Назначение, правила использования технологического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оборудования ,</w:t>
      </w:r>
      <w:proofErr w:type="gramEnd"/>
      <w:r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производственного инвентаря, инструмента,</w:t>
      </w:r>
      <w:r w:rsidR="00D74498" w:rsidRPr="00D7449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D74498">
        <w:rPr>
          <w:rFonts w:ascii="Times New Roman" w:hAnsi="Times New Roman" w:cs="Times New Roman"/>
          <w:sz w:val="26"/>
          <w:szCs w:val="26"/>
          <w:lang w:val="ru-RU"/>
        </w:rPr>
        <w:t>весоизмерительных</w:t>
      </w:r>
      <w:proofErr w:type="spellEnd"/>
      <w:r w:rsidR="00D74498">
        <w:rPr>
          <w:rFonts w:ascii="Times New Roman" w:hAnsi="Times New Roman" w:cs="Times New Roman"/>
          <w:sz w:val="26"/>
          <w:szCs w:val="26"/>
          <w:lang w:val="ru-RU"/>
        </w:rPr>
        <w:t xml:space="preserve"> приборов, используемых при приготовлении блюд, напитков и кулинарных изделий, и правила ухода за ними;</w:t>
      </w:r>
    </w:p>
    <w:p w14:paraId="1441BD99" w14:textId="77777777" w:rsidR="00D74498" w:rsidRPr="00131D9E" w:rsidRDefault="00D74498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 охраны труда, производственной санитарии и пожарной безопасности в организациях питания;</w:t>
      </w:r>
    </w:p>
    <w:p w14:paraId="3913646F" w14:textId="77777777" w:rsidR="00131D9E" w:rsidRPr="00131D9E" w:rsidRDefault="00131D9E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Правила пользования сборниками рецептур на приготовление блюд, напитков и кулинарных изделий;</w:t>
      </w:r>
    </w:p>
    <w:p w14:paraId="3800C599" w14:textId="77777777"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Методы минимизации отходов при очистке, обработке и измельчении сырья, используемого при приготовлении блюд, напитков и кулинарных изделий;</w:t>
      </w:r>
    </w:p>
    <w:p w14:paraId="10A95F2B" w14:textId="77777777" w:rsidR="00131D9E" w:rsidRPr="00131D9E" w:rsidRDefault="00131D9E" w:rsidP="00131D9E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Пищевая ценность различных видов продуктов и сырья, используемого при приготовлении блюд, напитков и кулинарных изделий;</w:t>
      </w:r>
    </w:p>
    <w:p w14:paraId="4CB4AD44" w14:textId="77777777" w:rsidR="00131D9E" w:rsidRPr="0054265B" w:rsidRDefault="004B2AD4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Требования</w:t>
      </w:r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к качеству, срокам и условиям </w:t>
      </w:r>
      <w:proofErr w:type="gramStart"/>
      <w:r w:rsidR="0054265B">
        <w:rPr>
          <w:rFonts w:ascii="Times New Roman" w:hAnsi="Times New Roman" w:cs="Times New Roman"/>
          <w:sz w:val="26"/>
          <w:szCs w:val="26"/>
          <w:lang w:val="ru-RU"/>
        </w:rPr>
        <w:t>хранения ,</w:t>
      </w:r>
      <w:proofErr w:type="gramEnd"/>
      <w:r w:rsidR="0054265B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54265B">
        <w:rPr>
          <w:rFonts w:ascii="Times New Roman" w:hAnsi="Times New Roman" w:cs="Times New Roman"/>
          <w:sz w:val="26"/>
          <w:szCs w:val="26"/>
          <w:lang w:val="ru-RU"/>
        </w:rPr>
        <w:t>порционированию</w:t>
      </w:r>
      <w:proofErr w:type="spellEnd"/>
      <w:r w:rsidR="0054265B">
        <w:rPr>
          <w:rFonts w:ascii="Times New Roman" w:hAnsi="Times New Roman" w:cs="Times New Roman"/>
          <w:sz w:val="26"/>
          <w:szCs w:val="26"/>
          <w:lang w:val="ru-RU"/>
        </w:rPr>
        <w:t>, оформлению и подаче блюд, напитков и кулинарных изделий разнообразного ассортимента;</w:t>
      </w:r>
    </w:p>
    <w:p w14:paraId="4A67EFD4" w14:textId="77777777" w:rsidR="0054265B" w:rsidRPr="0054265B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lastRenderedPageBreak/>
        <w:t>Технологии приготовления блюд, напитков и кулинарных изделий разнообразного ассортимента;</w:t>
      </w:r>
    </w:p>
    <w:p w14:paraId="106887F6" w14:textId="77777777" w:rsidR="0054265B" w:rsidRPr="00341880" w:rsidRDefault="0054265B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Способы применения ароматических </w:t>
      </w:r>
      <w:r w:rsidR="003525D2">
        <w:rPr>
          <w:rFonts w:ascii="Times New Roman" w:hAnsi="Times New Roman" w:cs="Times New Roman"/>
          <w:sz w:val="26"/>
          <w:szCs w:val="26"/>
          <w:lang w:val="ru-RU"/>
        </w:rPr>
        <w:t>веществ с целью улучшения вкусовых качеств блюд, напитков и кулинарных изделий</w:t>
      </w:r>
      <w:r w:rsidR="00341880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1534AA15" w14:textId="77777777" w:rsidR="00341880" w:rsidRPr="00EC161F" w:rsidRDefault="00341880" w:rsidP="0054265B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Рецептура и современные технологии приготовления</w:t>
      </w:r>
      <w:r w:rsidRPr="0034188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блюд, напитков и кулинарных изделий разнообразного ассортимента;</w:t>
      </w:r>
    </w:p>
    <w:p w14:paraId="206DA692" w14:textId="77777777" w:rsidR="0054265B" w:rsidRPr="00341880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Нормы расхода сырья и полуфабрикатов, используемых при производстве блюд, напитков и кулинарных изделий, правила учета и выдачи продуктов;</w:t>
      </w:r>
    </w:p>
    <w:p w14:paraId="299BF8B2" w14:textId="77777777" w:rsidR="00341880" w:rsidRPr="00EC161F" w:rsidRDefault="00341880" w:rsidP="00EC161F">
      <w:pPr>
        <w:pStyle w:val="a5"/>
        <w:numPr>
          <w:ilvl w:val="0"/>
          <w:numId w:val="56"/>
        </w:numPr>
        <w:suppressAutoHyphens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Виды технологического оборудования, используемого при производстве блюд, напитков и кулинарных изделий, технические характеристики и условия его эксплуатации;</w:t>
      </w:r>
    </w:p>
    <w:p w14:paraId="5FA08D58" w14:textId="77777777" w:rsid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2D5B4A27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 xml:space="preserve">3. Документы, </w:t>
      </w:r>
      <w:proofErr w:type="gramStart"/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>определяющие  содержание</w:t>
      </w:r>
      <w:proofErr w:type="gramEnd"/>
      <w:r w:rsidRPr="00893BF4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и организацию образовательного процесса:</w:t>
      </w:r>
    </w:p>
    <w:p w14:paraId="22388433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14:paraId="6D345DAF" w14:textId="77777777" w:rsidR="00EE580D" w:rsidRPr="00893BF4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>3.</w:t>
      </w:r>
      <w:proofErr w:type="gramStart"/>
      <w:r w:rsidRPr="00893BF4">
        <w:rPr>
          <w:rFonts w:ascii="Times New Roman" w:hAnsi="Times New Roman" w:cs="Times New Roman"/>
          <w:sz w:val="26"/>
          <w:szCs w:val="26"/>
          <w:lang w:val="ru-RU"/>
        </w:rPr>
        <w:t>1.Структура</w:t>
      </w:r>
      <w:proofErr w:type="gramEnd"/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адаптированной программы профессиональной подготовки </w:t>
      </w:r>
    </w:p>
    <w:p w14:paraId="0CFAF585" w14:textId="77777777" w:rsidR="00AA0481" w:rsidRDefault="00EE580D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893BF4">
        <w:rPr>
          <w:rFonts w:ascii="Times New Roman" w:hAnsi="Times New Roman" w:cs="Times New Roman"/>
          <w:sz w:val="26"/>
          <w:szCs w:val="26"/>
          <w:lang w:val="ru-RU"/>
        </w:rPr>
        <w:t>Программа предусматривает изучение следующих циклов:</w:t>
      </w:r>
    </w:p>
    <w:p w14:paraId="12A99502" w14:textId="77777777" w:rsidR="007470A0" w:rsidRPr="00AA0481" w:rsidRDefault="007470A0" w:rsidP="007470A0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Адаптационный цикл</w:t>
      </w:r>
    </w:p>
    <w:p w14:paraId="0EC62F38" w14:textId="77777777" w:rsidR="00EE580D" w:rsidRPr="00AA0481" w:rsidRDefault="000A3D22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Общепрофессиональный</w:t>
      </w:r>
      <w:r w:rsidR="00EE580D" w:rsidRPr="00AA0481">
        <w:rPr>
          <w:rFonts w:ascii="Times New Roman" w:hAnsi="Times New Roman" w:cs="Times New Roman"/>
          <w:i/>
          <w:sz w:val="26"/>
          <w:szCs w:val="26"/>
          <w:lang w:val="ru-RU"/>
        </w:rPr>
        <w:t xml:space="preserve"> цикл</w:t>
      </w:r>
    </w:p>
    <w:p w14:paraId="640E2160" w14:textId="77777777" w:rsidR="00AA0481" w:rsidRPr="00AA0481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i/>
          <w:sz w:val="26"/>
          <w:szCs w:val="26"/>
          <w:lang w:val="ru-RU"/>
        </w:rPr>
        <w:t>Специальный цикл. Кулинария.</w:t>
      </w:r>
    </w:p>
    <w:p w14:paraId="0D235C42" w14:textId="77777777" w:rsidR="00AA0481" w:rsidRDefault="00EE580D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Подготовка по программе пр</w:t>
      </w:r>
      <w:r w:rsidR="0002687F">
        <w:rPr>
          <w:rFonts w:ascii="Times New Roman" w:hAnsi="Times New Roman" w:cs="Times New Roman"/>
          <w:sz w:val="26"/>
          <w:szCs w:val="26"/>
        </w:rPr>
        <w:t>едполагает изучение следующих циклов:</w:t>
      </w:r>
      <w:r w:rsidRPr="00893BF4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20971789" w14:textId="77777777" w:rsidR="007470A0" w:rsidRPr="00AA0481" w:rsidRDefault="007470A0" w:rsidP="007470A0">
      <w:pPr>
        <w:spacing w:after="0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Адаптационный цикл:</w:t>
      </w:r>
    </w:p>
    <w:p w14:paraId="5F6EA827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01. Человек на рынке труда;</w:t>
      </w:r>
    </w:p>
    <w:p w14:paraId="3335C1A7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02. Этика и психология общения;</w:t>
      </w:r>
    </w:p>
    <w:p w14:paraId="3052E335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03. Социальная адаптация;</w:t>
      </w:r>
    </w:p>
    <w:p w14:paraId="76E3434A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04. Основы социально-правовых знаний;</w:t>
      </w:r>
    </w:p>
    <w:p w14:paraId="07996253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05. Коммуникативный практикум;</w:t>
      </w:r>
    </w:p>
    <w:p w14:paraId="225DC81F" w14:textId="77777777" w:rsidR="007470A0" w:rsidRPr="00893BF4" w:rsidRDefault="007470A0" w:rsidP="007470A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АЦ 06. Основы валеологии.</w:t>
      </w:r>
    </w:p>
    <w:p w14:paraId="02D3090F" w14:textId="77777777" w:rsidR="005F6B49" w:rsidRPr="005F6B49" w:rsidRDefault="005F6B49" w:rsidP="005F6B49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50F35F9" w14:textId="77777777" w:rsidR="00F877D9" w:rsidRPr="00AA0481" w:rsidRDefault="00F877D9" w:rsidP="00893BF4">
      <w:pPr>
        <w:spacing w:after="0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A0481">
        <w:rPr>
          <w:rFonts w:ascii="Times New Roman" w:hAnsi="Times New Roman" w:cs="Times New Roman"/>
          <w:i/>
          <w:sz w:val="26"/>
          <w:szCs w:val="26"/>
        </w:rPr>
        <w:t>Обще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професси</w:t>
      </w:r>
      <w:r w:rsidRPr="00AA0481">
        <w:rPr>
          <w:rFonts w:ascii="Times New Roman" w:hAnsi="Times New Roman" w:cs="Times New Roman"/>
          <w:i/>
          <w:sz w:val="26"/>
          <w:szCs w:val="26"/>
        </w:rPr>
        <w:t>о</w:t>
      </w:r>
      <w:r w:rsidR="00AA0481" w:rsidRPr="00AA0481">
        <w:rPr>
          <w:rFonts w:ascii="Times New Roman" w:hAnsi="Times New Roman" w:cs="Times New Roman"/>
          <w:i/>
          <w:sz w:val="26"/>
          <w:szCs w:val="26"/>
        </w:rPr>
        <w:t>на</w:t>
      </w:r>
      <w:r w:rsidRPr="00AA0481">
        <w:rPr>
          <w:rFonts w:ascii="Times New Roman" w:hAnsi="Times New Roman" w:cs="Times New Roman"/>
          <w:i/>
          <w:sz w:val="26"/>
          <w:szCs w:val="26"/>
        </w:rPr>
        <w:t>льный цикл:</w:t>
      </w:r>
    </w:p>
    <w:p w14:paraId="63969422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01 Русский язык в профессиональной деятельности;</w:t>
      </w:r>
    </w:p>
    <w:p w14:paraId="22BDC4E1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02 Математика в профессии;</w:t>
      </w:r>
    </w:p>
    <w:p w14:paraId="6536AE1F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03 Основы экономических знаний;</w:t>
      </w:r>
    </w:p>
    <w:p w14:paraId="7DC2D8EA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04</w:t>
      </w:r>
      <w:r w:rsidR="000A3D22">
        <w:rPr>
          <w:rFonts w:ascii="Times New Roman" w:hAnsi="Times New Roman" w:cs="Times New Roman"/>
          <w:sz w:val="26"/>
          <w:szCs w:val="26"/>
        </w:rPr>
        <w:t xml:space="preserve"> История родного края</w:t>
      </w:r>
      <w:r w:rsidR="00F877D9" w:rsidRPr="00893BF4">
        <w:rPr>
          <w:rFonts w:ascii="Times New Roman" w:hAnsi="Times New Roman" w:cs="Times New Roman"/>
          <w:sz w:val="26"/>
          <w:szCs w:val="26"/>
        </w:rPr>
        <w:t>;</w:t>
      </w:r>
    </w:p>
    <w:p w14:paraId="37087A4D" w14:textId="77777777" w:rsidR="00F877D9" w:rsidRPr="00893BF4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 w:rsidR="00F877D9" w:rsidRPr="00893BF4">
        <w:rPr>
          <w:rFonts w:ascii="Times New Roman" w:hAnsi="Times New Roman" w:cs="Times New Roman"/>
          <w:sz w:val="26"/>
          <w:szCs w:val="26"/>
        </w:rPr>
        <w:t>05 Физическая культура;</w:t>
      </w:r>
    </w:p>
    <w:p w14:paraId="5B48A806" w14:textId="77777777" w:rsidR="00F877D9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="00F877D9" w:rsidRPr="00893BF4">
        <w:rPr>
          <w:rFonts w:ascii="Times New Roman" w:hAnsi="Times New Roman" w:cs="Times New Roman"/>
          <w:sz w:val="26"/>
          <w:szCs w:val="26"/>
        </w:rPr>
        <w:t>06 Основы безопасности жизнедеятельности;</w:t>
      </w:r>
    </w:p>
    <w:p w14:paraId="0D62D609" w14:textId="77777777" w:rsidR="00F877D9" w:rsidRDefault="000A3D22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="00AA0481">
        <w:rPr>
          <w:rFonts w:ascii="Times New Roman" w:hAnsi="Times New Roman" w:cs="Times New Roman"/>
          <w:sz w:val="26"/>
          <w:szCs w:val="26"/>
        </w:rPr>
        <w:t>П.</w:t>
      </w:r>
      <w:r>
        <w:rPr>
          <w:rFonts w:ascii="Times New Roman" w:hAnsi="Times New Roman" w:cs="Times New Roman"/>
          <w:sz w:val="26"/>
          <w:szCs w:val="26"/>
        </w:rPr>
        <w:t>07 Основы экологии</w:t>
      </w:r>
      <w:r w:rsidR="00F877D9" w:rsidRPr="00893BF4">
        <w:rPr>
          <w:rFonts w:ascii="Times New Roman" w:hAnsi="Times New Roman" w:cs="Times New Roman"/>
          <w:sz w:val="26"/>
          <w:szCs w:val="26"/>
        </w:rPr>
        <w:t>.</w:t>
      </w:r>
    </w:p>
    <w:p w14:paraId="23B9C14E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Основы микробиологии, санитарии и гигиены в пищевом производстве;</w:t>
      </w:r>
    </w:p>
    <w:p w14:paraId="2839A35B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</w:t>
      </w:r>
      <w:r w:rsidRPr="00893BF4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9</w:t>
      </w:r>
      <w:r w:rsidRPr="00893BF4">
        <w:rPr>
          <w:rFonts w:ascii="Times New Roman" w:hAnsi="Times New Roman" w:cs="Times New Roman"/>
          <w:sz w:val="26"/>
          <w:szCs w:val="26"/>
        </w:rPr>
        <w:t xml:space="preserve"> Физиология питания с основами товароведения продовольственных товаров;</w:t>
      </w:r>
    </w:p>
    <w:p w14:paraId="463CA19D" w14:textId="77777777" w:rsidR="00AA0481" w:rsidRPr="00893BF4" w:rsidRDefault="00AA0481" w:rsidP="00AA048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ОП.10</w:t>
      </w:r>
      <w:r w:rsidRPr="00893BF4">
        <w:rPr>
          <w:rFonts w:ascii="Times New Roman" w:hAnsi="Times New Roman" w:cs="Times New Roman"/>
          <w:sz w:val="26"/>
          <w:szCs w:val="26"/>
        </w:rPr>
        <w:t xml:space="preserve"> Техническое оснащение и организация рабочих мест;</w:t>
      </w:r>
    </w:p>
    <w:p w14:paraId="1F10EFC9" w14:textId="77777777" w:rsidR="00AA0481" w:rsidRPr="00893BF4" w:rsidRDefault="00AA0481" w:rsidP="00AA0481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93BF4">
        <w:rPr>
          <w:rFonts w:ascii="Times New Roman" w:hAnsi="Times New Roman" w:cs="Times New Roman"/>
          <w:sz w:val="26"/>
          <w:szCs w:val="26"/>
        </w:rPr>
        <w:t>ОП.</w:t>
      </w:r>
      <w:r>
        <w:rPr>
          <w:rFonts w:ascii="Times New Roman" w:hAnsi="Times New Roman" w:cs="Times New Roman"/>
          <w:sz w:val="26"/>
          <w:szCs w:val="26"/>
        </w:rPr>
        <w:t>11</w:t>
      </w:r>
      <w:r w:rsidRPr="00893BF4">
        <w:rPr>
          <w:rFonts w:ascii="Times New Roman" w:hAnsi="Times New Roman" w:cs="Times New Roman"/>
          <w:sz w:val="26"/>
          <w:szCs w:val="26"/>
        </w:rPr>
        <w:tab/>
        <w:t xml:space="preserve">Основы калькуляции </w:t>
      </w:r>
    </w:p>
    <w:p w14:paraId="67CBAD23" w14:textId="77777777" w:rsidR="00AA0481" w:rsidRPr="00893BF4" w:rsidRDefault="00AA0481" w:rsidP="00893BF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BBDFD9F" w14:textId="77777777" w:rsid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14:paraId="12B77170" w14:textId="77777777" w:rsidR="00EE580D" w:rsidRPr="00AA0481" w:rsidRDefault="00AA0481" w:rsidP="00893BF4">
      <w:pPr>
        <w:tabs>
          <w:tab w:val="left" w:pos="851"/>
        </w:tabs>
        <w:suppressAutoHyphens/>
        <w:spacing w:after="0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</w:r>
      <w:r w:rsidR="00D26C5B">
        <w:rPr>
          <w:rFonts w:ascii="Times New Roman" w:hAnsi="Times New Roman" w:cs="Times New Roman"/>
          <w:i/>
          <w:sz w:val="26"/>
          <w:szCs w:val="26"/>
        </w:rPr>
        <w:t>Специальный цикл (в каждый цикл входит и практическое обучение</w:t>
      </w:r>
      <w:proofErr w:type="gramStart"/>
      <w:r w:rsidR="00D26C5B">
        <w:rPr>
          <w:rFonts w:ascii="Times New Roman" w:hAnsi="Times New Roman" w:cs="Times New Roman"/>
          <w:i/>
          <w:sz w:val="26"/>
          <w:szCs w:val="26"/>
        </w:rPr>
        <w:t xml:space="preserve">) </w:t>
      </w:r>
      <w:r w:rsidRPr="00AA0481">
        <w:rPr>
          <w:rFonts w:ascii="Times New Roman" w:hAnsi="Times New Roman" w:cs="Times New Roman"/>
          <w:i/>
          <w:sz w:val="26"/>
          <w:szCs w:val="26"/>
        </w:rPr>
        <w:t>:</w:t>
      </w:r>
      <w:proofErr w:type="gramEnd"/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  <w:r w:rsidR="00EE580D" w:rsidRPr="00AA0481">
        <w:rPr>
          <w:rFonts w:ascii="Times New Roman" w:hAnsi="Times New Roman" w:cs="Times New Roman"/>
          <w:i/>
          <w:sz w:val="26"/>
          <w:szCs w:val="26"/>
        </w:rPr>
        <w:tab/>
      </w:r>
    </w:p>
    <w:p w14:paraId="2287A3C4" w14:textId="77777777" w:rsidR="0002687F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.01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E580D" w:rsidRPr="00893BF4">
        <w:rPr>
          <w:rFonts w:ascii="Times New Roman" w:hAnsi="Times New Roman" w:cs="Times New Roman"/>
          <w:sz w:val="26"/>
          <w:szCs w:val="26"/>
        </w:rPr>
        <w:t xml:space="preserve"> сырья и приготовление блюд из овощей и грибов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14:paraId="48A25405" w14:textId="77777777" w:rsidR="00EE580D" w:rsidRPr="00893BF4" w:rsidRDefault="00AA0481" w:rsidP="0002687F">
      <w:pPr>
        <w:tabs>
          <w:tab w:val="left" w:pos="0"/>
        </w:tabs>
        <w:suppressAutoHyphens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СЦ</w:t>
      </w:r>
      <w:r w:rsidR="0002687F">
        <w:rPr>
          <w:rFonts w:ascii="Times New Roman" w:hAnsi="Times New Roman" w:cs="Times New Roman"/>
          <w:sz w:val="26"/>
          <w:szCs w:val="26"/>
        </w:rPr>
        <w:t>.02</w:t>
      </w:r>
      <w:r>
        <w:rPr>
          <w:rFonts w:ascii="Times New Roman" w:hAnsi="Times New Roman" w:cs="Times New Roman"/>
          <w:sz w:val="26"/>
          <w:szCs w:val="26"/>
        </w:rPr>
        <w:t xml:space="preserve"> Кулинарная</w:t>
      </w:r>
      <w:r w:rsidRPr="00893BF4">
        <w:rPr>
          <w:rFonts w:ascii="Times New Roman" w:hAnsi="Times New Roman" w:cs="Times New Roman"/>
          <w:sz w:val="26"/>
          <w:szCs w:val="26"/>
        </w:rPr>
        <w:t xml:space="preserve"> обработк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893BF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сырья и приготовление бл</w:t>
      </w:r>
      <w:r w:rsidR="00EE580D" w:rsidRPr="00893BF4">
        <w:rPr>
          <w:rFonts w:ascii="Times New Roman" w:hAnsi="Times New Roman" w:cs="Times New Roman"/>
          <w:sz w:val="26"/>
          <w:szCs w:val="26"/>
        </w:rPr>
        <w:t>юд и гарниров из круп, бобовых, м</w:t>
      </w:r>
      <w:r>
        <w:rPr>
          <w:rFonts w:ascii="Times New Roman" w:hAnsi="Times New Roman" w:cs="Times New Roman"/>
          <w:sz w:val="26"/>
          <w:szCs w:val="26"/>
        </w:rPr>
        <w:t>акаронных изделий, яиц, творога, теста;</w:t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</w:rPr>
        <w:tab/>
      </w:r>
    </w:p>
    <w:p w14:paraId="167E180A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3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супов и соусов.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7E6CF166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4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>
        <w:rPr>
          <w:rFonts w:ascii="Times New Roman" w:hAnsi="Times New Roman" w:cs="Times New Roman"/>
          <w:sz w:val="26"/>
          <w:szCs w:val="26"/>
          <w:lang w:val="ru-RU"/>
        </w:rPr>
        <w:t>и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из рыбы.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3475D7FB" w14:textId="77777777" w:rsidR="00EE580D" w:rsidRPr="00893BF4" w:rsidRDefault="00AA0481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5 </w:t>
      </w:r>
      <w:r w:rsidR="00D26C5B"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сырья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и приготовление блюд из мяса и домашней птицы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27EB90D3" w14:textId="77777777"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A0481">
        <w:rPr>
          <w:rFonts w:ascii="Times New Roman" w:hAnsi="Times New Roman" w:cs="Times New Roman"/>
          <w:sz w:val="26"/>
          <w:szCs w:val="26"/>
          <w:lang w:val="ru-RU"/>
        </w:rPr>
        <w:t>СЦ.0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6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сырья, приготовление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и оформление холодных блюд и закусок.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131FC3EC" w14:textId="77777777" w:rsidR="00EE580D" w:rsidRPr="00893BF4" w:rsidRDefault="00D26C5B" w:rsidP="00893BF4">
      <w:pPr>
        <w:pStyle w:val="a5"/>
        <w:suppressAutoHyphens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D26C5B">
        <w:rPr>
          <w:rFonts w:ascii="Times New Roman" w:hAnsi="Times New Roman" w:cs="Times New Roman"/>
          <w:sz w:val="26"/>
          <w:szCs w:val="26"/>
          <w:lang w:val="ru-RU"/>
        </w:rPr>
        <w:t>СЦ.0</w:t>
      </w:r>
      <w:r w:rsidR="0002687F">
        <w:rPr>
          <w:rFonts w:ascii="Times New Roman" w:hAnsi="Times New Roman" w:cs="Times New Roman"/>
          <w:sz w:val="26"/>
          <w:szCs w:val="26"/>
          <w:lang w:val="ru-RU"/>
        </w:rPr>
        <w:t xml:space="preserve">7 </w:t>
      </w:r>
      <w:r w:rsidRPr="00AA0481">
        <w:rPr>
          <w:rFonts w:ascii="Times New Roman" w:hAnsi="Times New Roman" w:cs="Times New Roman"/>
          <w:sz w:val="26"/>
          <w:szCs w:val="26"/>
          <w:lang w:val="ru-RU"/>
        </w:rPr>
        <w:t xml:space="preserve">Кулинарная обработка </w:t>
      </w:r>
      <w:r>
        <w:rPr>
          <w:rFonts w:ascii="Times New Roman" w:hAnsi="Times New Roman" w:cs="Times New Roman"/>
          <w:sz w:val="26"/>
          <w:szCs w:val="26"/>
          <w:lang w:val="ru-RU"/>
        </w:rPr>
        <w:t>сырья</w:t>
      </w:r>
      <w:r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приготовлени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сладких 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>блюд и напитков.</w:t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  <w:r w:rsidR="00EE580D" w:rsidRPr="00893BF4">
        <w:rPr>
          <w:rFonts w:ascii="Times New Roman" w:hAnsi="Times New Roman" w:cs="Times New Roman"/>
          <w:sz w:val="26"/>
          <w:szCs w:val="26"/>
          <w:lang w:val="ru-RU"/>
        </w:rPr>
        <w:tab/>
      </w:r>
    </w:p>
    <w:p w14:paraId="44AC0356" w14:textId="77777777" w:rsidR="00231F09" w:rsidRDefault="00231F09" w:rsidP="00D26C5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608C27A" w14:textId="77777777" w:rsidR="00231F09" w:rsidRPr="007151A4" w:rsidRDefault="00231F09" w:rsidP="00D26C5B">
      <w:pPr>
        <w:pStyle w:val="a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 Контроль и оценка результатов освоения адаптированной образовательной программы</w:t>
      </w:r>
    </w:p>
    <w:p w14:paraId="691979B1" w14:textId="77777777" w:rsidR="00231F09" w:rsidRPr="00D26C5B" w:rsidRDefault="00231F09" w:rsidP="00D26C5B">
      <w:pPr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4.1. Текущий контроль успеваемости и промежуточная аттестация обучающихся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С целью контроля и оценки результатов подготовки и учета индивидуальных образовательных достижений обучающихся разработаны формы и процедуры входного, текущего контроля успеваемости и промежуточной аттестации с учётом ограничений здоровья. </w:t>
      </w:r>
      <w:r w:rsidR="00D26C5B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Входной контроль разработан с учётом индивидуальных психофизических особенностей обучающихся и проводится в различных формах (устно, письменно и тестирование как на бумаге, так и на компьютере). Назначение входного контроля состоит в определении способностей обучающегося и его готовности к восприятию и освоению учебного материала.</w:t>
      </w:r>
    </w:p>
    <w:p w14:paraId="115E5E0F" w14:textId="77777777"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Текущий контроль успеваемости осуществляется в процессе проведения учебных занятий, а также выполнения индивидуальных работ и домашних заданий в целях получения информации о:</w:t>
      </w:r>
    </w:p>
    <w:p w14:paraId="6C4B285C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выполнении обучаемым требуемых действий в процессе учебной деятельности;</w:t>
      </w:r>
    </w:p>
    <w:p w14:paraId="1A583322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правильности выполнения требуемых действий;</w:t>
      </w:r>
    </w:p>
    <w:p w14:paraId="44AE4D6F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соответствии формы действия данному этапу усвоения учебного материала;</w:t>
      </w:r>
    </w:p>
    <w:p w14:paraId="6DDD69FF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формировании действия с должной мерой обобщения, освоения.</w:t>
      </w:r>
    </w:p>
    <w:p w14:paraId="62385133" w14:textId="77777777" w:rsidR="00231F09" w:rsidRPr="007151A4" w:rsidRDefault="00231F09" w:rsidP="00231F09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Промежуточная аттестация проводится непосредственно после завершения освоения программ учебных дисциплин, а также после прохождения учебной практики в составе профессионального модуля. Промежуточная аттестация обучающихся осуществляется в форме зачётов и дифференцированных зачетов за счет учебного времени, отведенного на изучение данной дисциплины, в форме экзаменов по графикам в недели промежуточной аттестации, утвержденным директором техникума. При проведении промежуточной аттестации учитываются индивидуальные психофизические особенности обучающихся. </w:t>
      </w:r>
    </w:p>
    <w:p w14:paraId="258FEB38" w14:textId="77777777"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b/>
          <w:sz w:val="26"/>
          <w:szCs w:val="26"/>
          <w:highlight w:val="yellow"/>
          <w:lang w:val="ru-RU"/>
        </w:rPr>
      </w:pPr>
    </w:p>
    <w:p w14:paraId="1D3F8715" w14:textId="77777777" w:rsidR="00231F09" w:rsidRPr="007151A4" w:rsidRDefault="00231F09" w:rsidP="00231F09">
      <w:pPr>
        <w:pStyle w:val="a5"/>
        <w:ind w:left="0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b/>
          <w:sz w:val="26"/>
          <w:szCs w:val="26"/>
          <w:lang w:val="ru-RU"/>
        </w:rPr>
        <w:t>4.2. Организация государственной итоговой аттестации выпускников с ограниченными возможностями здоровья</w:t>
      </w:r>
    </w:p>
    <w:p w14:paraId="292DEBE6" w14:textId="77777777" w:rsidR="00231F09" w:rsidRPr="007151A4" w:rsidRDefault="00231F09" w:rsidP="00231F09">
      <w:pPr>
        <w:pStyle w:val="a5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Итоговая аттестация проходит в течение одной недели во 2 семестре 2 курса, </w:t>
      </w:r>
      <w:r w:rsidRPr="007151A4">
        <w:rPr>
          <w:rFonts w:ascii="Times New Roman" w:hAnsi="Times New Roman" w:cs="Times New Roman"/>
          <w:sz w:val="26"/>
          <w:szCs w:val="26"/>
          <w:lang w:val="ru-RU"/>
        </w:rPr>
        <w:lastRenderedPageBreak/>
        <w:t>после прохождения производственной практики. Итоговая аттестация включает защиту выпускной квалификационной работы. Для проведения итоговой аттестации в техникуме разрабатывается программа, определяющая требования к содержанию, объему и структуре выпускной квалификационной работы, а также требования к процедуре ее защиты, с учетом особенностей ее проведения для лиц с ограниченными возможностями здоровья. Процедура защиты выпускной квалификационной работы для лиц с ограниченными возможностями здоровья предусматривает предоставление необходимых технических средств и при необходимости оказание технической помощи.</w:t>
      </w:r>
    </w:p>
    <w:p w14:paraId="61BFA407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 По завершению обучения выдается свидетельство о профессиональном обучении по профессии Повар.</w:t>
      </w:r>
    </w:p>
    <w:p w14:paraId="100499B5" w14:textId="77777777"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Фонды оценочных средств</w:t>
      </w:r>
    </w:p>
    <w:p w14:paraId="1B895D38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ФОС по профессии «Повар» </w:t>
      </w:r>
      <w:proofErr w:type="gramStart"/>
      <w:r w:rsidRPr="007151A4">
        <w:rPr>
          <w:rFonts w:ascii="Times New Roman" w:hAnsi="Times New Roman" w:cs="Times New Roman"/>
          <w:sz w:val="26"/>
          <w:szCs w:val="26"/>
          <w:lang w:val="ru-RU"/>
        </w:rPr>
        <w:t>- это</w:t>
      </w:r>
      <w:proofErr w:type="gramEnd"/>
      <w:r w:rsidRPr="007151A4">
        <w:rPr>
          <w:rFonts w:ascii="Times New Roman" w:hAnsi="Times New Roman" w:cs="Times New Roman"/>
          <w:sz w:val="26"/>
          <w:szCs w:val="26"/>
          <w:lang w:val="ru-RU"/>
        </w:rPr>
        <w:t xml:space="preserve"> комплекс контрольно-оценочных средств (КОС), предназначенный для оценивания знаний и умений выполнения трудовых функций обучающихся на разных стадиях их обучения, а также для проведения государственной итоговой аттестации.</w:t>
      </w:r>
    </w:p>
    <w:p w14:paraId="7FC9E41D" w14:textId="77777777" w:rsidR="00231F09" w:rsidRPr="007151A4" w:rsidRDefault="00231F09" w:rsidP="00D26C5B">
      <w:pPr>
        <w:pStyle w:val="a5"/>
        <w:ind w:left="0" w:firstLine="708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Оценивание проводится в ходе:</w:t>
      </w:r>
    </w:p>
    <w:p w14:paraId="7F412444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текущего контроля знаний;</w:t>
      </w:r>
    </w:p>
    <w:p w14:paraId="01194F1A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промежуточной аттестации;</w:t>
      </w:r>
    </w:p>
    <w:p w14:paraId="42FC3871" w14:textId="77777777" w:rsidR="00231F09" w:rsidRPr="007151A4" w:rsidRDefault="00231F09" w:rsidP="00231F09">
      <w:pPr>
        <w:pStyle w:val="a5"/>
        <w:ind w:left="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- государственной итоговой аттестации.</w:t>
      </w:r>
    </w:p>
    <w:p w14:paraId="610E1008" w14:textId="77777777" w:rsidR="00231F09" w:rsidRPr="007151A4" w:rsidRDefault="00231F09" w:rsidP="00D26C5B">
      <w:pPr>
        <w:pStyle w:val="a5"/>
        <w:ind w:left="0" w:firstLine="567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151A4">
        <w:rPr>
          <w:rFonts w:ascii="Times New Roman" w:hAnsi="Times New Roman" w:cs="Times New Roman"/>
          <w:sz w:val="26"/>
          <w:szCs w:val="26"/>
          <w:lang w:val="ru-RU"/>
        </w:rPr>
        <w:t>Порядок и условия оценивания определяются техникумом самостоятельно. ФОС разрабатываются и утверждаются техникумом самостоятельно. ФОС по учебной дисциплине, по профессиональному модулю рассматриваются на заседании методической комиссии по профессии.</w:t>
      </w:r>
    </w:p>
    <w:p w14:paraId="7389E50F" w14:textId="77777777" w:rsidR="00231F09" w:rsidRPr="007151A4" w:rsidRDefault="00231F09" w:rsidP="001A0713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К итоговой аттестации допускаются обучающиеся, выполнившие требования, предусмотренные адаптирова</w:t>
      </w:r>
      <w:r w:rsidR="00D26C5B">
        <w:rPr>
          <w:rFonts w:ascii="Times New Roman" w:hAnsi="Times New Roman" w:cs="Times New Roman"/>
          <w:sz w:val="26"/>
          <w:szCs w:val="26"/>
        </w:rPr>
        <w:t xml:space="preserve">нной образовательной программой </w:t>
      </w:r>
      <w:r w:rsidRPr="007151A4">
        <w:rPr>
          <w:rFonts w:ascii="Times New Roman" w:hAnsi="Times New Roman" w:cs="Times New Roman"/>
          <w:sz w:val="26"/>
          <w:szCs w:val="26"/>
        </w:rPr>
        <w:t>профессионального обучения по профессии 16675 «Повар» и успешно прошедшие все промежуточные аттестационные испытания по теоретическому и практическому этапам обучения, предусмотренные учебным планом.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Оценка качества выполненных практических работ осуществляется комиссией, состав которой формируется из числа преподавателей и мастеров образовательного учреждения по профилю профессии и внешних экспертов (представителей от работодателей).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Результаты итоговой аттестации определяются оценками «отлично», «хорошо», «удовлетворительно», «неудовлетворительно» и объявляются в тот же день после оформления в установленном порядке протоколов заседаний аттестационной комиссии.</w:t>
      </w:r>
    </w:p>
    <w:p w14:paraId="0C256EB5" w14:textId="77777777" w:rsidR="00231F09" w:rsidRPr="007151A4" w:rsidRDefault="00231F09" w:rsidP="00D26C5B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 Обеспечение специальных условий для обучающихся с ограниченными возможностями здоровья</w:t>
      </w:r>
    </w:p>
    <w:p w14:paraId="1314CBC8" w14:textId="77777777" w:rsidR="00231F09" w:rsidRPr="007151A4" w:rsidRDefault="00231F09" w:rsidP="00231F09">
      <w:pPr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5.1. Кадровое обеспечение</w:t>
      </w:r>
    </w:p>
    <w:p w14:paraId="1FDA69B6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профессионального обучения </w:t>
      </w: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>обеспечивается педагогическими кадрами, имеющими среднее и высшее профессиональное образование, соответствующее профил</w:t>
      </w:r>
      <w:r w:rsidR="00195126">
        <w:rPr>
          <w:rFonts w:ascii="Times New Roman" w:hAnsi="Times New Roman" w:cs="Times New Roman"/>
          <w:sz w:val="26"/>
          <w:szCs w:val="26"/>
        </w:rPr>
        <w:t>ю преподаваемой дисциплины и практического обучения</w:t>
      </w:r>
      <w:r w:rsidRPr="007151A4">
        <w:rPr>
          <w:rFonts w:ascii="Times New Roman" w:hAnsi="Times New Roman" w:cs="Times New Roman"/>
          <w:sz w:val="26"/>
          <w:szCs w:val="26"/>
        </w:rPr>
        <w:t xml:space="preserve">. Ведущий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кадровый состав, работающий по адаптированной образовательной программе профессионального обучения по профессии Повар, имеет курсы повышения квалификации по направлениям работы с лицами с ограниченными возможностями здоровья Педагогические работники, реализующие адаптированную образовательную программу профессионального обучения по профессии Повар, ознакомлены с психофизическими особенностями обучающихся с ограниченными возможностями здоровья и учитывают их при организации образовательного процесса. </w:t>
      </w:r>
      <w:r w:rsidR="00195126">
        <w:rPr>
          <w:rFonts w:ascii="Times New Roman" w:hAnsi="Times New Roman" w:cs="Times New Roman"/>
          <w:sz w:val="26"/>
          <w:szCs w:val="26"/>
        </w:rPr>
        <w:t>К реализации программы привлекае</w:t>
      </w:r>
      <w:r w:rsidRPr="007151A4">
        <w:rPr>
          <w:rFonts w:ascii="Times New Roman" w:hAnsi="Times New Roman" w:cs="Times New Roman"/>
          <w:sz w:val="26"/>
          <w:szCs w:val="26"/>
        </w:rPr>
        <w:t>тся социальный педагог.</w:t>
      </w:r>
    </w:p>
    <w:p w14:paraId="19162B7C" w14:textId="77777777" w:rsidR="00231F09" w:rsidRPr="007151A4" w:rsidRDefault="00231F09" w:rsidP="00231F09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5.2. Учебно- методическое и информационное обеспечение</w:t>
      </w:r>
    </w:p>
    <w:p w14:paraId="028EE8A7" w14:textId="77777777" w:rsidR="00231F09" w:rsidRPr="007151A4" w:rsidRDefault="00231F09" w:rsidP="001A071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Адаптированная образовательная программа профессионального обучения по профессии 16675 «Повар» </w:t>
      </w:r>
      <w:r w:rsidRPr="007151A4">
        <w:rPr>
          <w:rFonts w:ascii="Times New Roman" w:hAnsi="Times New Roman" w:cs="Times New Roman"/>
          <w:sz w:val="26"/>
          <w:szCs w:val="26"/>
        </w:rPr>
        <w:t xml:space="preserve">обеспечивается учебно-методической документацией и учебными изданиями по всем учебным дисциплинам, профессиональным модулям адаптированной образовательной программы.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По адаптированной образовательной программе имеется соответствующая нормативная документация, рабочие программы по всем учебным дисциплинам и профессиональным модулям данной профессии. </w:t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="001A0713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Реализация адаптированной образовательной программы обеспечивается доступом каждого обучающегося к базам данных и библиотечным фондам, сформированного по полному перечню учебных дисциплин адаптированной образовательной программы. </w:t>
      </w:r>
    </w:p>
    <w:p w14:paraId="3F7FEF69" w14:textId="77777777" w:rsidR="00231F09" w:rsidRPr="007151A4" w:rsidRDefault="00231F09" w:rsidP="00231F09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Обучающимся данной образовательной программы обеспечена возможность свободного доступа к информационным ресурсам: библиотечному фонду, </w:t>
      </w:r>
      <w:proofErr w:type="gramStart"/>
      <w:r w:rsidRPr="007151A4">
        <w:rPr>
          <w:rFonts w:ascii="Times New Roman" w:hAnsi="Times New Roman" w:cs="Times New Roman"/>
          <w:sz w:val="26"/>
          <w:szCs w:val="26"/>
        </w:rPr>
        <w:t>интернет ресурсам</w:t>
      </w:r>
      <w:proofErr w:type="gramEnd"/>
      <w:r w:rsidRPr="007151A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A107773" w14:textId="77777777" w:rsid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 xml:space="preserve">       5.3. Материально-техническое </w:t>
      </w:r>
      <w:proofErr w:type="gramStart"/>
      <w:r w:rsidRPr="007151A4">
        <w:rPr>
          <w:rFonts w:ascii="Times New Roman" w:hAnsi="Times New Roman" w:cs="Times New Roman"/>
          <w:b/>
          <w:sz w:val="26"/>
          <w:szCs w:val="26"/>
        </w:rPr>
        <w:t xml:space="preserve">обеспечение </w:t>
      </w:r>
      <w:r w:rsidR="001A0713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</w:p>
    <w:p w14:paraId="54C33B43" w14:textId="77777777" w:rsidR="00231F09" w:rsidRPr="001A0713" w:rsidRDefault="00231F09" w:rsidP="001A0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Техникум для реализации адаптированной образовательной программы профессионального обучения по профессии «Повар» располагает материально- технической базой, обеспечивающей проведение занятий по всем учебным дисциплинам и профессиональным модулям. Все учебные кабинеты соответствуют действующим санитарно-эпидемиологическим и противопожарным правилам и нормам.</w:t>
      </w:r>
    </w:p>
    <w:p w14:paraId="60C553ED" w14:textId="77777777"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5.4. Требования к организации практики обучающихся с ограниченными возможностями здоровья</w:t>
      </w:r>
    </w:p>
    <w:p w14:paraId="0D319C18" w14:textId="77777777" w:rsidR="00231F09" w:rsidRPr="007151A4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Практика является обязательным разделом адаптированной образовательной программы профессионального обучения по профессии Повар. Она представляет собой вид учебных занятий, непосредственно ориентированных на профессионально – практическую подготовку обучающихся. В адаптированной образовательной программе реализуются учебная и производственная практики. Для лиц с ограниченными возможностями здоровья форма проведения практики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устанавливается с учетом особенностей психофизического развития, индивидуальных возможностей и состояния здоровья. </w:t>
      </w:r>
    </w:p>
    <w:p w14:paraId="433DF4E6" w14:textId="77777777" w:rsidR="00231F09" w:rsidRPr="007151A4" w:rsidRDefault="00D26C5B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 w:rsidR="00231F09" w:rsidRPr="007151A4">
        <w:rPr>
          <w:rFonts w:ascii="Times New Roman" w:hAnsi="Times New Roman" w:cs="Times New Roman"/>
          <w:color w:val="000000"/>
          <w:sz w:val="26"/>
          <w:szCs w:val="26"/>
        </w:rPr>
        <w:t>По итогам прохождения производственной практики предусмотрены следующие формы отчетности:</w:t>
      </w:r>
    </w:p>
    <w:p w14:paraId="3AE8ED87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аттестационный лист;</w:t>
      </w:r>
    </w:p>
    <w:p w14:paraId="14ED22F2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дневник производственной практики;</w:t>
      </w:r>
    </w:p>
    <w:p w14:paraId="68625BA7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производственная характеристика;</w:t>
      </w:r>
    </w:p>
    <w:p w14:paraId="20630949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>- отчет о ходе ПП обучающегося;</w:t>
      </w:r>
    </w:p>
    <w:p w14:paraId="1267F36A" w14:textId="77777777" w:rsidR="00231F09" w:rsidRPr="007151A4" w:rsidRDefault="00231F09" w:rsidP="00231F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color w:val="000000"/>
          <w:sz w:val="26"/>
          <w:szCs w:val="26"/>
        </w:rPr>
        <w:t xml:space="preserve">- отзыв от работодателя. </w:t>
      </w:r>
    </w:p>
    <w:p w14:paraId="38F1DE55" w14:textId="77777777" w:rsidR="001A0713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b/>
          <w:sz w:val="26"/>
          <w:szCs w:val="26"/>
        </w:rPr>
        <w:t>5.5. Характеристика социокультурной среды образовательной организации, обеспечивающей социальную адаптацию обучающихся с ограниченными возможностями здоровья</w:t>
      </w:r>
      <w:r w:rsidR="00D26C5B">
        <w:rPr>
          <w:rFonts w:ascii="Times New Roman" w:hAnsi="Times New Roman" w:cs="Times New Roman"/>
          <w:b/>
          <w:sz w:val="26"/>
          <w:szCs w:val="26"/>
        </w:rPr>
        <w:t>.</w:t>
      </w:r>
      <w:r w:rsidR="00D26C5B">
        <w:rPr>
          <w:rFonts w:ascii="Times New Roman" w:hAnsi="Times New Roman" w:cs="Times New Roman"/>
          <w:b/>
          <w:sz w:val="26"/>
          <w:szCs w:val="26"/>
        </w:rPr>
        <w:tab/>
      </w:r>
    </w:p>
    <w:p w14:paraId="31EB3EE4" w14:textId="77777777" w:rsidR="00231F09" w:rsidRPr="00D26C5B" w:rsidRDefault="00231F09" w:rsidP="00D26C5B">
      <w:pPr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 ГБПОУ КО «ТМТ» сформирована благоприятная социокультурная среда, обеспечивающая возможность формирования общекультурных компетенций выпускника, всестороннего развития личности, а также непосредственно способствующая освоению образовательной программы соответствующего направления подготовки. </w:t>
      </w:r>
      <w:r w:rsidRPr="007151A4">
        <w:rPr>
          <w:rFonts w:ascii="Times New Roman" w:hAnsi="Times New Roman" w:cs="Times New Roman"/>
          <w:color w:val="000000"/>
          <w:sz w:val="26"/>
          <w:szCs w:val="26"/>
        </w:rPr>
        <w:t>Успешная самореализация личности в период обучения и после его окончания, ее социализация в обществе, активная адаптация на рынке труда, формирование нравственного отношения к миру - важнейшие задачи учебно-воспитательного процесса.</w:t>
      </w:r>
    </w:p>
    <w:p w14:paraId="28D88CC4" w14:textId="77777777" w:rsidR="00231F09" w:rsidRPr="007151A4" w:rsidRDefault="00231F09" w:rsidP="00231F0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В целях создания благоприятных социальных условий для наиболее полной самореализации обучающихся, максимальной удовлетворенности учебой, в техникуме ведется активная работа по оказанию социальной защиты и поддержки участников образовательного процесса, обеспечению социальных гарантий и развитию экономических стимулов.</w:t>
      </w:r>
    </w:p>
    <w:p w14:paraId="169D102D" w14:textId="77777777" w:rsidR="00231F09" w:rsidRPr="007151A4" w:rsidRDefault="00231F09" w:rsidP="005F6B49">
      <w:pPr>
        <w:ind w:firstLine="744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 Основная цель воспитательной деятельности техникума - формирование воспитательной системы, способствующей развитию активной, социально ответственной, всесторонне развитой личности, способной к духовному и физическому саморазвитию, самосовершенствованию и самореализации, выполнению гражданского и профессионального долга, ориентированной на нравственные идеалы.</w:t>
      </w:r>
      <w:r w:rsidR="00195126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>Основной сферой подготовки практико-ориентированного выпускника является образовательная среда. Ведущая роль в воспитании принадлежит педаго</w:t>
      </w:r>
      <w:r w:rsidR="005F6B49">
        <w:rPr>
          <w:rFonts w:ascii="Times New Roman" w:hAnsi="Times New Roman" w:cs="Times New Roman"/>
          <w:sz w:val="26"/>
          <w:szCs w:val="26"/>
        </w:rPr>
        <w:t>гическому составу преподавателей.</w:t>
      </w:r>
      <w:r w:rsidR="005F6B49" w:rsidRPr="007151A4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Нравственный облик обучающихся, их мировоззрение формируются всем ходом учебного процесса и всеми, кто к этому процессу причастен. Формирование и развитие общекультурных и социально-личностных компетенций выпускников осуществляется на основе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 xml:space="preserve">органического взаимодействия учебного и воспитательного процессов, а также в ходе реализации образовательной программы, и программы целенаправленного воспитания во внеучебное время. При этом вовлечение обучающихся/слушателей в творческую деятельность, органически связанную с их профессиональным становлением, т.е. в проектную, практическую работу, является одним из наиболее радикальных способов воспитания молодежи, позволяющим эффективно решать широкий спектр воспитательных задач.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Внеучебная деятельность есть неотъемлемая часть воспитательной работы в техникуме, столь же приоритетная, как и учебная. Воспитательная работа в техникуме реализуется как на внутреннем, так и на внешнем уровне. Управление изнутри воспитательной системы техникума направлено на организацию совместной деятельности и общения обучающихся и других субъектов воспитательной деятельности, корректировку возникающих отношений в подростковой среде. Осуществляется управление через включение всех обучающихся в коллективные творческие дела. Они направлены на пользу техникума и окружающей его среды, через создание воспитывающих ситуаций, охватывающих тех обучающихся, отношения которых вызывают тревогу, и имеющих целью гуманизацию этих отношений и коррекцию их познавательного, эмоционально-мотивационного и поведенческого компонентов.</w:t>
      </w:r>
    </w:p>
    <w:p w14:paraId="22824114" w14:textId="77777777" w:rsidR="00231F09" w:rsidRPr="007151A4" w:rsidRDefault="00231F09" w:rsidP="00231F0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Воспитательная работа осуществляется по следующим направлениям: </w:t>
      </w:r>
    </w:p>
    <w:p w14:paraId="7A074E9D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гражданско-патриотическое воспитание; </w:t>
      </w:r>
    </w:p>
    <w:p w14:paraId="055FDFA4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профилактика правонарушений и преступлений, а также случаев суицида; </w:t>
      </w:r>
    </w:p>
    <w:p w14:paraId="4A133AC5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правовое воспитание; </w:t>
      </w:r>
    </w:p>
    <w:p w14:paraId="5EC26724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трудовое и профессиональное воспитание; </w:t>
      </w:r>
    </w:p>
    <w:p w14:paraId="62FBA62B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развитие студенческого самоуправления; </w:t>
      </w:r>
    </w:p>
    <w:p w14:paraId="6B22B482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- физическое воспитание, пропаганда здорового образа жизни; </w:t>
      </w:r>
    </w:p>
    <w:p w14:paraId="2D73C6DB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духовно нравственное и эстетическое воспитание;</w:t>
      </w:r>
    </w:p>
    <w:p w14:paraId="4DA07B20" w14:textId="77777777" w:rsidR="00231F09" w:rsidRPr="007151A4" w:rsidRDefault="00231F09" w:rsidP="00231F09">
      <w:pPr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>-  экологическое воспитание</w:t>
      </w:r>
    </w:p>
    <w:p w14:paraId="20A063FA" w14:textId="77777777" w:rsidR="00231F09" w:rsidRPr="007151A4" w:rsidRDefault="00231F09" w:rsidP="005F6B4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51A4">
        <w:rPr>
          <w:rFonts w:ascii="Times New Roman" w:hAnsi="Times New Roman" w:cs="Times New Roman"/>
          <w:sz w:val="26"/>
          <w:szCs w:val="26"/>
        </w:rPr>
        <w:t xml:space="preserve">Для организации внеучебной работы за каждой группой закрепляются </w:t>
      </w:r>
      <w:r w:rsidR="001A0713">
        <w:rPr>
          <w:rFonts w:ascii="Times New Roman" w:hAnsi="Times New Roman" w:cs="Times New Roman"/>
          <w:sz w:val="26"/>
          <w:szCs w:val="26"/>
        </w:rPr>
        <w:t>кураторы</w:t>
      </w:r>
      <w:r w:rsidRPr="007151A4">
        <w:rPr>
          <w:rFonts w:ascii="Times New Roman" w:hAnsi="Times New Roman" w:cs="Times New Roman"/>
          <w:sz w:val="26"/>
          <w:szCs w:val="26"/>
        </w:rPr>
        <w:t>.</w:t>
      </w:r>
      <w:r w:rsidR="005F6B49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>С пер</w:t>
      </w:r>
      <w:r w:rsidR="007151A4" w:rsidRPr="007151A4">
        <w:rPr>
          <w:rFonts w:ascii="Times New Roman" w:hAnsi="Times New Roman" w:cs="Times New Roman"/>
          <w:sz w:val="26"/>
          <w:szCs w:val="26"/>
        </w:rPr>
        <w:t>вых дней учебы в ГБПОУ КО «ТМТ»</w:t>
      </w:r>
      <w:r w:rsidRPr="007151A4">
        <w:rPr>
          <w:rFonts w:ascii="Times New Roman" w:hAnsi="Times New Roman" w:cs="Times New Roman"/>
          <w:sz w:val="26"/>
          <w:szCs w:val="26"/>
        </w:rPr>
        <w:t xml:space="preserve"> обучающимся открыт мир самодеятельного творчества, работают секции по спортивным видам спорта: баскетбол, волейбол, футбол, теннис.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Одним из основных направлений работы техникума является формирование навыков здорового образа жизни. Получить первую медицинскую помощь, пройти медицинское обследование, вакцинацию против инфекционных заболеваний могут все обучающиеся. В техникуме проходит пропаганда здорового образа жизни среди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обучающихся и населения: по профилактике и борьбе со СПИДом, инфекционными заболеваниями: информационное просвещение, участие в профилактических беседах, акциях «</w:t>
      </w:r>
      <w:proofErr w:type="spellStart"/>
      <w:r w:rsidRPr="007151A4">
        <w:rPr>
          <w:rFonts w:ascii="Times New Roman" w:hAnsi="Times New Roman" w:cs="Times New Roman"/>
          <w:sz w:val="26"/>
          <w:szCs w:val="26"/>
        </w:rPr>
        <w:t>Антиспид</w:t>
      </w:r>
      <w:proofErr w:type="spellEnd"/>
      <w:r w:rsidRPr="007151A4">
        <w:rPr>
          <w:rFonts w:ascii="Times New Roman" w:hAnsi="Times New Roman" w:cs="Times New Roman"/>
          <w:sz w:val="26"/>
          <w:szCs w:val="26"/>
        </w:rPr>
        <w:t xml:space="preserve">», «День без табака», «Нет наркотикам», «Меняю сигарету на конфету», выпуск стенгазет «Спорт против наркотиков», конкурс плакатов «Мы против алкоголя», просмотр тематических фильмов, подготовка и демонстрация презентаций, участие в конкурсе социальной рекламы. 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Администрация и педагогический коллектив техникума различными формами и методами создают условия для становления социально успешной личности, способной к адекватному и ответственному выбору форм организации собственной жизни и деятельности на основе осознанного права.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В техникуме существуют постоянно действующие спортивные секции, кружки, художественная самодеятельность. Обучающиеся техникума систематически и активно принимают участие в спортивных соревнованиях разного уровня.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 xml:space="preserve">Главное в работе администрации техникума по управлению воспитательным процессом - ориентация на развитие личности, индивидуальную работу с обучающимися. В работе с молодежью стали больше учитываться национальные особенности обучающихся, традиции учебного заведения, активизирована ориентировка на общечеловеческие и гражданские ценности.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>Несмотря на требующие специальные условия для лиц с ограниченными возможностями здоровья, данные обучающиеся вовлечены в общую образовательную систему, которая построена в техникуме. Это и учебный процесс, и конкурсы профессионального мастерства, внеурочные мероприятия, организация жизнедеятельности в общежитии.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Обучение в совместной образовательной среде лиц с ОВЗ и лиц без ограничения по здоровью, посредством обеспечения лицам с ОВЗ специальных условий обучения/воспитания и социальной адаптации, не снижающих в целом уровень образования для лиц, не имеющих ограничений по здоровью </w:t>
      </w:r>
      <w:proofErr w:type="gramStart"/>
      <w:r w:rsidRPr="007151A4">
        <w:rPr>
          <w:rFonts w:ascii="Times New Roman" w:eastAsia="Times New Roman" w:hAnsi="Times New Roman" w:cs="Times New Roman"/>
          <w:sz w:val="26"/>
          <w:szCs w:val="26"/>
        </w:rPr>
        <w:t>- это</w:t>
      </w:r>
      <w:proofErr w:type="gramEnd"/>
      <w:r w:rsidRPr="007151A4">
        <w:rPr>
          <w:rFonts w:ascii="Times New Roman" w:eastAsia="Times New Roman" w:hAnsi="Times New Roman" w:cs="Times New Roman"/>
          <w:sz w:val="26"/>
          <w:szCs w:val="26"/>
        </w:rPr>
        <w:t xml:space="preserve"> основные направления деятельности коллектива техникума.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В техникуме создан ряд условий для социальной адаптации лиц с огран</w:t>
      </w:r>
      <w:r w:rsidR="005F6B49">
        <w:rPr>
          <w:rFonts w:ascii="Times New Roman" w:hAnsi="Times New Roman" w:cs="Times New Roman"/>
          <w:sz w:val="26"/>
          <w:szCs w:val="26"/>
        </w:rPr>
        <w:t xml:space="preserve">иченными возможностями здоровья. </w:t>
      </w:r>
      <w:r w:rsidRPr="007151A4">
        <w:rPr>
          <w:rFonts w:ascii="Times New Roman" w:hAnsi="Times New Roman" w:cs="Times New Roman"/>
          <w:sz w:val="26"/>
          <w:szCs w:val="26"/>
        </w:rPr>
        <w:t xml:space="preserve">К средовым условиям относятся элементы безбарьерной среды, наличие компьютеров и иных электронных приспособлений, облегчающих коммуникацию и т.п. К содержательным условиям относится составление индивидуальной образовательной программы и индивидуальной программы психолого-педагогического сопровождения. Так же к организационным условиям относится вся система сопровождения, которая способствует реализации указанных условий, включая составление расписания занятий и коррекционных мероприятий с учетом особенностей обучающегося, в том числе и специфики его </w:t>
      </w:r>
      <w:proofErr w:type="spellStart"/>
      <w:r w:rsidRPr="007151A4">
        <w:rPr>
          <w:rFonts w:ascii="Times New Roman" w:hAnsi="Times New Roman" w:cs="Times New Roman"/>
          <w:sz w:val="26"/>
          <w:szCs w:val="26"/>
        </w:rPr>
        <w:t>операциональных</w:t>
      </w:r>
      <w:proofErr w:type="spellEnd"/>
      <w:r w:rsidRPr="007151A4">
        <w:rPr>
          <w:rFonts w:ascii="Times New Roman" w:hAnsi="Times New Roman" w:cs="Times New Roman"/>
          <w:sz w:val="26"/>
          <w:szCs w:val="26"/>
        </w:rPr>
        <w:t xml:space="preserve"> характеристик деятельности (темпа, работоспособности, продуктивности деятельности и т.п.). Обучение лиц с ОВЗ проходит в отдельных группах, но среда для них социализирована. А также для них имеется возможность обучаться в группах по профессиям совместно с лицами без ограничений здоровья, если это не </w:t>
      </w:r>
      <w:r w:rsidRPr="007151A4">
        <w:rPr>
          <w:rFonts w:ascii="Times New Roman" w:hAnsi="Times New Roman" w:cs="Times New Roman"/>
          <w:sz w:val="26"/>
          <w:szCs w:val="26"/>
        </w:rPr>
        <w:lastRenderedPageBreak/>
        <w:t>препятствует успешному освоению образовательных программ всеми обучающимися.</w:t>
      </w:r>
      <w:r w:rsidR="001A0713">
        <w:rPr>
          <w:rFonts w:ascii="Times New Roman" w:hAnsi="Times New Roman" w:cs="Times New Roman"/>
          <w:sz w:val="26"/>
          <w:szCs w:val="26"/>
        </w:rPr>
        <w:t xml:space="preserve"> </w:t>
      </w:r>
      <w:r w:rsidRPr="007151A4">
        <w:rPr>
          <w:rFonts w:ascii="Times New Roman" w:hAnsi="Times New Roman" w:cs="Times New Roman"/>
          <w:sz w:val="26"/>
          <w:szCs w:val="26"/>
        </w:rPr>
        <w:t xml:space="preserve">На уроках используются игровые технологии, технологии проблемного обучения, информационно-коммуникативные технологии, здоровье сберегающие технологии.  Для лиц с ОВЗ характерна частая смена видов деятельности в течение одного урока. Преподаватели внедряют в учебный процесс творческую и игровую деятельность. Уроки построены так, чтобы сочетались слуховое, визуальное и творческое восприятие. Физические минутки проводятся несколько раз за одно занятие.  Текущий контроль успеваемости осуществляется педагогом посредством выполнения индивидуальных, творческих работ и домашних заданий. Форма промежуточной аттестации устанавливается с учетом индивидуальных психофизических особенностей (устно, письменно на бумаге, на персональном компьютере, в форме тестирования). </w:t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="005F6B49">
        <w:rPr>
          <w:rFonts w:ascii="Times New Roman" w:hAnsi="Times New Roman" w:cs="Times New Roman"/>
          <w:sz w:val="26"/>
          <w:szCs w:val="26"/>
        </w:rPr>
        <w:tab/>
      </w:r>
      <w:r w:rsidRPr="007151A4">
        <w:rPr>
          <w:rFonts w:ascii="Times New Roman" w:hAnsi="Times New Roman" w:cs="Times New Roman"/>
          <w:sz w:val="26"/>
          <w:szCs w:val="26"/>
        </w:rPr>
        <w:t>Техникум организует внеучебную деятельность обучающихся с учетом наличия лиц с ОВЗ, вовлекая и организуя их участие в культурно - досуговых, интеллектуальных, развлекательных, спортивных мероприятиях, в студенческом самоуправлении и др.</w:t>
      </w:r>
    </w:p>
    <w:sectPr w:rsidR="00231F09" w:rsidRPr="007151A4" w:rsidSect="0002687F">
      <w:pgSz w:w="11906" w:h="16838"/>
      <w:pgMar w:top="1440" w:right="840" w:bottom="977" w:left="1700" w:header="720" w:footer="720" w:gutter="0"/>
      <w:cols w:space="720" w:equalWidth="0">
        <w:col w:w="93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65CED" w14:textId="77777777" w:rsidR="000143F3" w:rsidRDefault="000143F3" w:rsidP="00EC0CA6">
      <w:pPr>
        <w:spacing w:after="0" w:line="240" w:lineRule="auto"/>
      </w:pPr>
      <w:r>
        <w:separator/>
      </w:r>
    </w:p>
  </w:endnote>
  <w:endnote w:type="continuationSeparator" w:id="0">
    <w:p w14:paraId="6B1120AF" w14:textId="77777777" w:rsidR="000143F3" w:rsidRDefault="000143F3" w:rsidP="00EC0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Arial Unicode MS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9BA1F" w14:textId="77777777" w:rsidR="000143F3" w:rsidRDefault="000143F3" w:rsidP="00EC0CA6">
      <w:pPr>
        <w:spacing w:after="0" w:line="240" w:lineRule="auto"/>
      </w:pPr>
      <w:r>
        <w:separator/>
      </w:r>
    </w:p>
  </w:footnote>
  <w:footnote w:type="continuationSeparator" w:id="0">
    <w:p w14:paraId="681BCE38" w14:textId="77777777" w:rsidR="000143F3" w:rsidRDefault="000143F3" w:rsidP="00EC0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EB"/>
    <w:multiLevelType w:val="hybridMultilevel"/>
    <w:tmpl w:val="00007871"/>
    <w:lvl w:ilvl="0" w:tplc="00004CF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607"/>
    <w:multiLevelType w:val="hybridMultilevel"/>
    <w:tmpl w:val="00000784"/>
    <w:lvl w:ilvl="0" w:tplc="00002B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871"/>
    <w:multiLevelType w:val="hybridMultilevel"/>
    <w:tmpl w:val="0000159F"/>
    <w:lvl w:ilvl="0" w:tplc="00004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BDB"/>
    <w:multiLevelType w:val="hybridMultilevel"/>
    <w:tmpl w:val="000056AE"/>
    <w:lvl w:ilvl="0" w:tplc="0000073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</w:lvl>
    <w:lvl w:ilvl="1" w:tplc="0000012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759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DDC"/>
    <w:multiLevelType w:val="hybridMultilevel"/>
    <w:tmpl w:val="8046A67E"/>
    <w:lvl w:ilvl="0" w:tplc="D8246186">
      <w:start w:val="1"/>
      <w:numFmt w:val="bullet"/>
      <w:lvlText w:val="-"/>
      <w:lvlJc w:val="left"/>
    </w:lvl>
    <w:lvl w:ilvl="1" w:tplc="D9B4638E">
      <w:numFmt w:val="decimal"/>
      <w:lvlText w:val=""/>
      <w:lvlJc w:val="left"/>
    </w:lvl>
    <w:lvl w:ilvl="2" w:tplc="BC9ADF9E">
      <w:numFmt w:val="decimal"/>
      <w:lvlText w:val=""/>
      <w:lvlJc w:val="left"/>
    </w:lvl>
    <w:lvl w:ilvl="3" w:tplc="40543472">
      <w:numFmt w:val="decimal"/>
      <w:lvlText w:val=""/>
      <w:lvlJc w:val="left"/>
    </w:lvl>
    <w:lvl w:ilvl="4" w:tplc="7A28D7EA">
      <w:numFmt w:val="decimal"/>
      <w:lvlText w:val=""/>
      <w:lvlJc w:val="left"/>
    </w:lvl>
    <w:lvl w:ilvl="5" w:tplc="D52E0384">
      <w:numFmt w:val="decimal"/>
      <w:lvlText w:val=""/>
      <w:lvlJc w:val="left"/>
    </w:lvl>
    <w:lvl w:ilvl="6" w:tplc="61D22C64">
      <w:numFmt w:val="decimal"/>
      <w:lvlText w:val=""/>
      <w:lvlJc w:val="left"/>
    </w:lvl>
    <w:lvl w:ilvl="7" w:tplc="5FF6C13A">
      <w:numFmt w:val="decimal"/>
      <w:lvlText w:val=""/>
      <w:lvlJc w:val="left"/>
    </w:lvl>
    <w:lvl w:ilvl="8" w:tplc="6B04FF40">
      <w:numFmt w:val="decimal"/>
      <w:lvlText w:val=""/>
      <w:lvlJc w:val="left"/>
    </w:lvl>
  </w:abstractNum>
  <w:abstractNum w:abstractNumId="5" w15:restartNumberingAfterBreak="0">
    <w:nsid w:val="00001366"/>
    <w:multiLevelType w:val="hybridMultilevel"/>
    <w:tmpl w:val="00001CD0"/>
    <w:lvl w:ilvl="0" w:tplc="0000366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66C4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1CDF"/>
    <w:multiLevelType w:val="hybridMultilevel"/>
    <w:tmpl w:val="000027DA"/>
    <w:lvl w:ilvl="0" w:tplc="00000E2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1E1F"/>
    <w:multiLevelType w:val="hybridMultilevel"/>
    <w:tmpl w:val="00006E5D"/>
    <w:lvl w:ilvl="0" w:tplc="00001AD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63CB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0002350"/>
    <w:multiLevelType w:val="hybridMultilevel"/>
    <w:tmpl w:val="000022EE"/>
    <w:lvl w:ilvl="0" w:tplc="00004B40">
      <w:start w:val="3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00005878">
      <w:start w:val="1"/>
      <w:numFmt w:val="decimal"/>
      <w:lvlText w:val="3.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2BA5"/>
    <w:multiLevelType w:val="hybridMultilevel"/>
    <w:tmpl w:val="000028E2"/>
    <w:lvl w:ilvl="0" w:tplc="00002F0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3382"/>
    <w:multiLevelType w:val="hybridMultilevel"/>
    <w:tmpl w:val="00002079"/>
    <w:lvl w:ilvl="0" w:tplc="000011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3A9E"/>
    <w:multiLevelType w:val="hybridMultilevel"/>
    <w:tmpl w:val="32AC804C"/>
    <w:lvl w:ilvl="0" w:tplc="6CE28AB4">
      <w:start w:val="1"/>
      <w:numFmt w:val="decimal"/>
      <w:lvlText w:val="%1."/>
      <w:lvlJc w:val="left"/>
    </w:lvl>
    <w:lvl w:ilvl="1" w:tplc="A5EE11A8">
      <w:numFmt w:val="decimal"/>
      <w:lvlText w:val=""/>
      <w:lvlJc w:val="left"/>
    </w:lvl>
    <w:lvl w:ilvl="2" w:tplc="98D83DD2">
      <w:numFmt w:val="decimal"/>
      <w:lvlText w:val=""/>
      <w:lvlJc w:val="left"/>
    </w:lvl>
    <w:lvl w:ilvl="3" w:tplc="17187894">
      <w:numFmt w:val="decimal"/>
      <w:lvlText w:val=""/>
      <w:lvlJc w:val="left"/>
    </w:lvl>
    <w:lvl w:ilvl="4" w:tplc="4E5C8556">
      <w:numFmt w:val="decimal"/>
      <w:lvlText w:val=""/>
      <w:lvlJc w:val="left"/>
    </w:lvl>
    <w:lvl w:ilvl="5" w:tplc="DD9E907C">
      <w:numFmt w:val="decimal"/>
      <w:lvlText w:val=""/>
      <w:lvlJc w:val="left"/>
    </w:lvl>
    <w:lvl w:ilvl="6" w:tplc="58BA5F62">
      <w:numFmt w:val="decimal"/>
      <w:lvlText w:val=""/>
      <w:lvlJc w:val="left"/>
    </w:lvl>
    <w:lvl w:ilvl="7" w:tplc="8D7EAEDC">
      <w:numFmt w:val="decimal"/>
      <w:lvlText w:val=""/>
      <w:lvlJc w:val="left"/>
    </w:lvl>
    <w:lvl w:ilvl="8" w:tplc="D9E6FE5A">
      <w:numFmt w:val="decimal"/>
      <w:lvlText w:val=""/>
      <w:lvlJc w:val="left"/>
    </w:lvl>
  </w:abstractNum>
  <w:abstractNum w:abstractNumId="12" w15:restartNumberingAfterBreak="0">
    <w:nsid w:val="00004328"/>
    <w:multiLevelType w:val="hybridMultilevel"/>
    <w:tmpl w:val="000036A1"/>
    <w:lvl w:ilvl="0" w:tplc="00000C1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4365"/>
    <w:multiLevelType w:val="hybridMultilevel"/>
    <w:tmpl w:val="00004E38"/>
    <w:lvl w:ilvl="0" w:tplc="0000662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4509"/>
    <w:multiLevelType w:val="hybridMultilevel"/>
    <w:tmpl w:val="00001238"/>
    <w:lvl w:ilvl="0" w:tplc="00003B2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004963"/>
    <w:multiLevelType w:val="hybridMultilevel"/>
    <w:tmpl w:val="000026B1"/>
    <w:lvl w:ilvl="0" w:tplc="0000462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4AF3"/>
    <w:multiLevelType w:val="hybridMultilevel"/>
    <w:tmpl w:val="000020A8"/>
    <w:lvl w:ilvl="0" w:tplc="0000578D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4CAD"/>
    <w:multiLevelType w:val="hybridMultilevel"/>
    <w:tmpl w:val="0000314F"/>
    <w:lvl w:ilvl="0" w:tplc="00005E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4DF2"/>
    <w:multiLevelType w:val="hybridMultilevel"/>
    <w:tmpl w:val="00004944"/>
    <w:lvl w:ilvl="0" w:tplc="00002E4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549B"/>
    <w:multiLevelType w:val="hybridMultilevel"/>
    <w:tmpl w:val="000066B4"/>
    <w:lvl w:ilvl="0" w:tplc="0000674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0005A9C"/>
    <w:multiLevelType w:val="hybridMultilevel"/>
    <w:tmpl w:val="00004EFE"/>
    <w:lvl w:ilvl="0" w:tplc="00001BD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00005C5E"/>
    <w:multiLevelType w:val="hybridMultilevel"/>
    <w:tmpl w:val="00006D4E"/>
    <w:lvl w:ilvl="0" w:tplc="000001E1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103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00005CFD"/>
    <w:multiLevelType w:val="hybridMultilevel"/>
    <w:tmpl w:val="00003E12"/>
    <w:lvl w:ilvl="0" w:tplc="00001A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00005D03"/>
    <w:multiLevelType w:val="hybridMultilevel"/>
    <w:tmpl w:val="00007A5A"/>
    <w:lvl w:ilvl="0" w:tplc="0000767D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00005F32"/>
    <w:multiLevelType w:val="hybridMultilevel"/>
    <w:tmpl w:val="00003BF6"/>
    <w:lvl w:ilvl="0" w:tplc="00003A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00005F49"/>
    <w:multiLevelType w:val="hybridMultilevel"/>
    <w:tmpl w:val="0358A1C0"/>
    <w:lvl w:ilvl="0" w:tplc="B0A084BC">
      <w:start w:val="1"/>
      <w:numFmt w:val="bullet"/>
      <w:lvlText w:val="-"/>
      <w:lvlJc w:val="left"/>
    </w:lvl>
    <w:lvl w:ilvl="1" w:tplc="8B08516A">
      <w:numFmt w:val="decimal"/>
      <w:lvlText w:val=""/>
      <w:lvlJc w:val="left"/>
    </w:lvl>
    <w:lvl w:ilvl="2" w:tplc="E286B2F0">
      <w:numFmt w:val="decimal"/>
      <w:lvlText w:val=""/>
      <w:lvlJc w:val="left"/>
    </w:lvl>
    <w:lvl w:ilvl="3" w:tplc="3E442B44">
      <w:numFmt w:val="decimal"/>
      <w:lvlText w:val=""/>
      <w:lvlJc w:val="left"/>
    </w:lvl>
    <w:lvl w:ilvl="4" w:tplc="21B0CEB8">
      <w:numFmt w:val="decimal"/>
      <w:lvlText w:val=""/>
      <w:lvlJc w:val="left"/>
    </w:lvl>
    <w:lvl w:ilvl="5" w:tplc="0DA6D88E">
      <w:numFmt w:val="decimal"/>
      <w:lvlText w:val=""/>
      <w:lvlJc w:val="left"/>
    </w:lvl>
    <w:lvl w:ilvl="6" w:tplc="4680E808">
      <w:numFmt w:val="decimal"/>
      <w:lvlText w:val=""/>
      <w:lvlJc w:val="left"/>
    </w:lvl>
    <w:lvl w:ilvl="7" w:tplc="0BF4E554">
      <w:numFmt w:val="decimal"/>
      <w:lvlText w:val=""/>
      <w:lvlJc w:val="left"/>
    </w:lvl>
    <w:lvl w:ilvl="8" w:tplc="6E10D5BE">
      <w:numFmt w:val="decimal"/>
      <w:lvlText w:val=""/>
      <w:lvlJc w:val="left"/>
    </w:lvl>
  </w:abstractNum>
  <w:abstractNum w:abstractNumId="26" w15:restartNumberingAfterBreak="0">
    <w:nsid w:val="000064E0"/>
    <w:multiLevelType w:val="hybridMultilevel"/>
    <w:tmpl w:val="00007296"/>
    <w:lvl w:ilvl="0" w:tplc="0000651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000066C4"/>
    <w:multiLevelType w:val="hybridMultilevel"/>
    <w:tmpl w:val="00004230"/>
    <w:lvl w:ilvl="0" w:tplc="00007EB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0000676D"/>
    <w:multiLevelType w:val="hybridMultilevel"/>
    <w:tmpl w:val="0000113E"/>
    <w:lvl w:ilvl="0" w:tplc="00002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00006B89"/>
    <w:multiLevelType w:val="hybridMultilevel"/>
    <w:tmpl w:val="0000030A"/>
    <w:lvl w:ilvl="0" w:tplc="00003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0BDB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00006BFC"/>
    <w:multiLevelType w:val="hybridMultilevel"/>
    <w:tmpl w:val="00007F96"/>
    <w:lvl w:ilvl="0" w:tplc="00007FF5">
      <w:start w:val="3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E45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1" w15:restartNumberingAfterBreak="0">
    <w:nsid w:val="00006C6C"/>
    <w:multiLevelType w:val="hybridMultilevel"/>
    <w:tmpl w:val="00006EA1"/>
    <w:lvl w:ilvl="0" w:tplc="00004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00006D76"/>
    <w:multiLevelType w:val="hybridMultilevel"/>
    <w:tmpl w:val="00000878"/>
    <w:lvl w:ilvl="0" w:tplc="00003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00007346"/>
    <w:multiLevelType w:val="hybridMultilevel"/>
    <w:tmpl w:val="00001289"/>
    <w:lvl w:ilvl="0" w:tplc="000050A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00007514"/>
    <w:multiLevelType w:val="hybridMultilevel"/>
    <w:tmpl w:val="00003305"/>
    <w:lvl w:ilvl="0" w:tplc="00003765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000078FE"/>
    <w:multiLevelType w:val="hybridMultilevel"/>
    <w:tmpl w:val="000037BE"/>
    <w:lvl w:ilvl="0" w:tplc="000071F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0000797D"/>
    <w:multiLevelType w:val="hybridMultilevel"/>
    <w:tmpl w:val="00005F49"/>
    <w:lvl w:ilvl="0" w:tplc="00000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 w15:restartNumberingAfterBreak="0">
    <w:nsid w:val="00007A36"/>
    <w:multiLevelType w:val="hybridMultilevel"/>
    <w:tmpl w:val="00003308"/>
    <w:lvl w:ilvl="0" w:tplc="00001E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00CC3E7D"/>
    <w:multiLevelType w:val="multilevel"/>
    <w:tmpl w:val="ACF2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044737B0"/>
    <w:multiLevelType w:val="hybridMultilevel"/>
    <w:tmpl w:val="10DAD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FEC4F46"/>
    <w:multiLevelType w:val="hybridMultilevel"/>
    <w:tmpl w:val="11E6FF9A"/>
    <w:lvl w:ilvl="0" w:tplc="FA927EDC">
      <w:start w:val="1"/>
      <w:numFmt w:val="bullet"/>
      <w:lvlText w:val=""/>
      <w:lvlJc w:val="left"/>
      <w:pPr>
        <w:tabs>
          <w:tab w:val="num" w:pos="2541"/>
        </w:tabs>
        <w:ind w:left="2541" w:hanging="360"/>
      </w:pPr>
      <w:rPr>
        <w:rFonts w:ascii="Symbol" w:hAnsi="Symbol" w:cs="Symbol" w:hint="default"/>
        <w:color w:val="auto"/>
      </w:rPr>
    </w:lvl>
    <w:lvl w:ilvl="1" w:tplc="FA927E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7AD490B"/>
    <w:multiLevelType w:val="hybridMultilevel"/>
    <w:tmpl w:val="336C1188"/>
    <w:lvl w:ilvl="0" w:tplc="9C54E87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323A0662"/>
    <w:multiLevelType w:val="hybridMultilevel"/>
    <w:tmpl w:val="FBBA93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39FE0C5D"/>
    <w:multiLevelType w:val="hybridMultilevel"/>
    <w:tmpl w:val="F9C6C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E2B4742"/>
    <w:multiLevelType w:val="hybridMultilevel"/>
    <w:tmpl w:val="C8363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31F4CAC"/>
    <w:multiLevelType w:val="hybridMultilevel"/>
    <w:tmpl w:val="2F66B946"/>
    <w:lvl w:ilvl="0" w:tplc="67849CCE">
      <w:start w:val="2"/>
      <w:numFmt w:val="decimal"/>
      <w:lvlText w:val="%1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6" w15:restartNumberingAfterBreak="0">
    <w:nsid w:val="4B8A3B47"/>
    <w:multiLevelType w:val="hybridMultilevel"/>
    <w:tmpl w:val="1C881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31E6AE3"/>
    <w:multiLevelType w:val="multilevel"/>
    <w:tmpl w:val="97F0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6861048"/>
    <w:multiLevelType w:val="hybridMultilevel"/>
    <w:tmpl w:val="42F66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434766"/>
    <w:multiLevelType w:val="hybridMultilevel"/>
    <w:tmpl w:val="C526D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13A2BA3"/>
    <w:multiLevelType w:val="hybridMultilevel"/>
    <w:tmpl w:val="D8BE7DEC"/>
    <w:lvl w:ilvl="0" w:tplc="D54202EE">
      <w:start w:val="1"/>
      <w:numFmt w:val="decimal"/>
      <w:lvlText w:val="%1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6337AFB"/>
    <w:multiLevelType w:val="hybridMultilevel"/>
    <w:tmpl w:val="6FA8F4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689201F1"/>
    <w:multiLevelType w:val="multilevel"/>
    <w:tmpl w:val="13F89066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2.3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B3A5A1C"/>
    <w:multiLevelType w:val="hybridMultilevel"/>
    <w:tmpl w:val="4584677A"/>
    <w:lvl w:ilvl="0" w:tplc="1D661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6E5F7193"/>
    <w:multiLevelType w:val="hybridMultilevel"/>
    <w:tmpl w:val="FE50C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9F911BD"/>
    <w:multiLevelType w:val="multilevel"/>
    <w:tmpl w:val="6D84D54C"/>
    <w:lvl w:ilvl="0">
      <w:start w:val="1"/>
      <w:numFmt w:val="decimal"/>
      <w:lvlText w:val="%1.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735785972">
    <w:abstractNumId w:val="30"/>
  </w:num>
  <w:num w:numId="2" w16cid:durableId="396785887">
    <w:abstractNumId w:val="29"/>
  </w:num>
  <w:num w:numId="3" w16cid:durableId="1148938597">
    <w:abstractNumId w:val="8"/>
  </w:num>
  <w:num w:numId="4" w16cid:durableId="128475315">
    <w:abstractNumId w:val="17"/>
  </w:num>
  <w:num w:numId="5" w16cid:durableId="1561557440">
    <w:abstractNumId w:val="18"/>
  </w:num>
  <w:num w:numId="6" w16cid:durableId="54278163">
    <w:abstractNumId w:val="5"/>
  </w:num>
  <w:num w:numId="7" w16cid:durableId="1323973240">
    <w:abstractNumId w:val="3"/>
  </w:num>
  <w:num w:numId="8" w16cid:durableId="1792170790">
    <w:abstractNumId w:val="22"/>
  </w:num>
  <w:num w:numId="9" w16cid:durableId="1776048116">
    <w:abstractNumId w:val="24"/>
  </w:num>
  <w:num w:numId="10" w16cid:durableId="1398211650">
    <w:abstractNumId w:val="36"/>
  </w:num>
  <w:num w:numId="11" w16cid:durableId="732434108">
    <w:abstractNumId w:val="27"/>
  </w:num>
  <w:num w:numId="12" w16cid:durableId="662970957">
    <w:abstractNumId w:val="23"/>
  </w:num>
  <w:num w:numId="13" w16cid:durableId="1756903701">
    <w:abstractNumId w:val="14"/>
  </w:num>
  <w:num w:numId="14" w16cid:durableId="357662092">
    <w:abstractNumId w:val="7"/>
  </w:num>
  <w:num w:numId="15" w16cid:durableId="1703902732">
    <w:abstractNumId w:val="41"/>
  </w:num>
  <w:num w:numId="16" w16cid:durableId="1577395716">
    <w:abstractNumId w:val="49"/>
  </w:num>
  <w:num w:numId="17" w16cid:durableId="1804082273">
    <w:abstractNumId w:val="54"/>
  </w:num>
  <w:num w:numId="18" w16cid:durableId="406801249">
    <w:abstractNumId w:val="11"/>
  </w:num>
  <w:num w:numId="19" w16cid:durableId="680083024">
    <w:abstractNumId w:val="25"/>
  </w:num>
  <w:num w:numId="20" w16cid:durableId="920679703">
    <w:abstractNumId w:val="4"/>
  </w:num>
  <w:num w:numId="21" w16cid:durableId="31660240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81323447">
    <w:abstractNumId w:val="38"/>
  </w:num>
  <w:num w:numId="23" w16cid:durableId="1637031191">
    <w:abstractNumId w:val="47"/>
  </w:num>
  <w:num w:numId="24" w16cid:durableId="1669164204">
    <w:abstractNumId w:val="31"/>
  </w:num>
  <w:num w:numId="25" w16cid:durableId="1408184151">
    <w:abstractNumId w:val="21"/>
  </w:num>
  <w:num w:numId="26" w16cid:durableId="431240220">
    <w:abstractNumId w:val="20"/>
  </w:num>
  <w:num w:numId="27" w16cid:durableId="498734153">
    <w:abstractNumId w:val="2"/>
  </w:num>
  <w:num w:numId="28" w16cid:durableId="2104917095">
    <w:abstractNumId w:val="9"/>
  </w:num>
  <w:num w:numId="29" w16cid:durableId="192232251">
    <w:abstractNumId w:val="19"/>
  </w:num>
  <w:num w:numId="30" w16cid:durableId="171528263">
    <w:abstractNumId w:val="13"/>
  </w:num>
  <w:num w:numId="31" w16cid:durableId="88354341">
    <w:abstractNumId w:val="33"/>
  </w:num>
  <w:num w:numId="32" w16cid:durableId="421724333">
    <w:abstractNumId w:val="10"/>
  </w:num>
  <w:num w:numId="33" w16cid:durableId="1970670043">
    <w:abstractNumId w:val="32"/>
  </w:num>
  <w:num w:numId="34" w16cid:durableId="2039623999">
    <w:abstractNumId w:val="15"/>
  </w:num>
  <w:num w:numId="35" w16cid:durableId="1821848654">
    <w:abstractNumId w:val="6"/>
  </w:num>
  <w:num w:numId="36" w16cid:durableId="1643653912">
    <w:abstractNumId w:val="28"/>
  </w:num>
  <w:num w:numId="37" w16cid:durableId="1781876012">
    <w:abstractNumId w:val="26"/>
  </w:num>
  <w:num w:numId="38" w16cid:durableId="1273627451">
    <w:abstractNumId w:val="12"/>
  </w:num>
  <w:num w:numId="39" w16cid:durableId="397172193">
    <w:abstractNumId w:val="1"/>
  </w:num>
  <w:num w:numId="40" w16cid:durableId="1053969142">
    <w:abstractNumId w:val="34"/>
  </w:num>
  <w:num w:numId="41" w16cid:durableId="884412993">
    <w:abstractNumId w:val="37"/>
  </w:num>
  <w:num w:numId="42" w16cid:durableId="784424612">
    <w:abstractNumId w:val="16"/>
  </w:num>
  <w:num w:numId="43" w16cid:durableId="1240361430">
    <w:abstractNumId w:val="35"/>
  </w:num>
  <w:num w:numId="44" w16cid:durableId="1082219806">
    <w:abstractNumId w:val="0"/>
  </w:num>
  <w:num w:numId="45" w16cid:durableId="1912886389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21589644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681275932">
    <w:abstractNumId w:val="4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72204950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560481158">
    <w:abstractNumId w:val="48"/>
  </w:num>
  <w:num w:numId="50" w16cid:durableId="886913671">
    <w:abstractNumId w:val="39"/>
  </w:num>
  <w:num w:numId="51" w16cid:durableId="2010449927">
    <w:abstractNumId w:val="44"/>
  </w:num>
  <w:num w:numId="52" w16cid:durableId="1689064094">
    <w:abstractNumId w:val="46"/>
  </w:num>
  <w:num w:numId="53" w16cid:durableId="1119224921">
    <w:abstractNumId w:val="53"/>
  </w:num>
  <w:num w:numId="54" w16cid:durableId="74716058">
    <w:abstractNumId w:val="43"/>
  </w:num>
  <w:num w:numId="55" w16cid:durableId="180243436">
    <w:abstractNumId w:val="42"/>
  </w:num>
  <w:num w:numId="56" w16cid:durableId="1314531593">
    <w:abstractNumId w:val="5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F2"/>
    <w:rsid w:val="000143F3"/>
    <w:rsid w:val="00023635"/>
    <w:rsid w:val="0002687F"/>
    <w:rsid w:val="000537E1"/>
    <w:rsid w:val="00062A35"/>
    <w:rsid w:val="00065CB7"/>
    <w:rsid w:val="00097131"/>
    <w:rsid w:val="000A3D22"/>
    <w:rsid w:val="000F3C9B"/>
    <w:rsid w:val="00112738"/>
    <w:rsid w:val="00131D9E"/>
    <w:rsid w:val="0017021E"/>
    <w:rsid w:val="00187460"/>
    <w:rsid w:val="00195126"/>
    <w:rsid w:val="001A0713"/>
    <w:rsid w:val="00231F09"/>
    <w:rsid w:val="002606EB"/>
    <w:rsid w:val="00263D13"/>
    <w:rsid w:val="002919FC"/>
    <w:rsid w:val="002A74EC"/>
    <w:rsid w:val="002B7A6D"/>
    <w:rsid w:val="002E0116"/>
    <w:rsid w:val="00341880"/>
    <w:rsid w:val="003525D2"/>
    <w:rsid w:val="00357577"/>
    <w:rsid w:val="0036093A"/>
    <w:rsid w:val="003910DA"/>
    <w:rsid w:val="003C5609"/>
    <w:rsid w:val="003D34AE"/>
    <w:rsid w:val="00445151"/>
    <w:rsid w:val="00485A1F"/>
    <w:rsid w:val="004B2AD4"/>
    <w:rsid w:val="004D017E"/>
    <w:rsid w:val="00502ACD"/>
    <w:rsid w:val="005271E5"/>
    <w:rsid w:val="00536934"/>
    <w:rsid w:val="005423BA"/>
    <w:rsid w:val="0054265B"/>
    <w:rsid w:val="005463F0"/>
    <w:rsid w:val="00583A1A"/>
    <w:rsid w:val="00585CAA"/>
    <w:rsid w:val="005E09BE"/>
    <w:rsid w:val="005E5955"/>
    <w:rsid w:val="005F6B49"/>
    <w:rsid w:val="006017F6"/>
    <w:rsid w:val="0060601D"/>
    <w:rsid w:val="006350CC"/>
    <w:rsid w:val="006727A8"/>
    <w:rsid w:val="00697FA8"/>
    <w:rsid w:val="006A5103"/>
    <w:rsid w:val="006C6B2C"/>
    <w:rsid w:val="006D4EEA"/>
    <w:rsid w:val="006D6697"/>
    <w:rsid w:val="007151A4"/>
    <w:rsid w:val="00732E55"/>
    <w:rsid w:val="007470A0"/>
    <w:rsid w:val="0078429E"/>
    <w:rsid w:val="0081144B"/>
    <w:rsid w:val="00812168"/>
    <w:rsid w:val="00893BF4"/>
    <w:rsid w:val="008D68BB"/>
    <w:rsid w:val="008E55B2"/>
    <w:rsid w:val="009168BF"/>
    <w:rsid w:val="00940F4C"/>
    <w:rsid w:val="00943E3C"/>
    <w:rsid w:val="009C1DF5"/>
    <w:rsid w:val="00A753F8"/>
    <w:rsid w:val="00A87650"/>
    <w:rsid w:val="00AA0481"/>
    <w:rsid w:val="00AA5EC1"/>
    <w:rsid w:val="00AC5199"/>
    <w:rsid w:val="00AE556D"/>
    <w:rsid w:val="00B5338D"/>
    <w:rsid w:val="00B84BEE"/>
    <w:rsid w:val="00BD5980"/>
    <w:rsid w:val="00C131EA"/>
    <w:rsid w:val="00D013F5"/>
    <w:rsid w:val="00D26C5B"/>
    <w:rsid w:val="00D74498"/>
    <w:rsid w:val="00D7580E"/>
    <w:rsid w:val="00D770F2"/>
    <w:rsid w:val="00D926BB"/>
    <w:rsid w:val="00DC0E6E"/>
    <w:rsid w:val="00DC1B20"/>
    <w:rsid w:val="00DD3DA5"/>
    <w:rsid w:val="00E06518"/>
    <w:rsid w:val="00E1598D"/>
    <w:rsid w:val="00E83E03"/>
    <w:rsid w:val="00E95DB0"/>
    <w:rsid w:val="00EC0CA6"/>
    <w:rsid w:val="00EC161F"/>
    <w:rsid w:val="00ED103B"/>
    <w:rsid w:val="00EE580D"/>
    <w:rsid w:val="00EF4DD3"/>
    <w:rsid w:val="00F020B4"/>
    <w:rsid w:val="00F0787F"/>
    <w:rsid w:val="00F510D4"/>
    <w:rsid w:val="00F533B8"/>
    <w:rsid w:val="00F626F6"/>
    <w:rsid w:val="00F87071"/>
    <w:rsid w:val="00F877D9"/>
    <w:rsid w:val="00F900AC"/>
    <w:rsid w:val="00F97280"/>
    <w:rsid w:val="00FF52A7"/>
    <w:rsid w:val="00FF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63AEA"/>
  <w15:docId w15:val="{09EFF0E8-9B2D-4AB7-9357-AE2F8690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F4C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2363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EE580D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4">
    <w:name w:val="Основной текст Знак"/>
    <w:basedOn w:val="a0"/>
    <w:link w:val="a3"/>
    <w:rsid w:val="00EE580D"/>
    <w:rPr>
      <w:rFonts w:ascii="Times New Roman" w:eastAsia="Times New Roman" w:hAnsi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E580D"/>
    <w:pPr>
      <w:widowControl w:val="0"/>
      <w:spacing w:after="0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10">
    <w:name w:val="Заголовок 1 Знак"/>
    <w:basedOn w:val="a0"/>
    <w:link w:val="1"/>
    <w:rsid w:val="0002363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1">
    <w:name w:val="Сетка таблицы1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6">
    <w:name w:val="Table Grid"/>
    <w:basedOn w:val="a1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unhideWhenUsed/>
    <w:rsid w:val="00023635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US" w:eastAsia="en-US"/>
    </w:rPr>
  </w:style>
  <w:style w:type="character" w:customStyle="1" w:styleId="a8">
    <w:name w:val="Текст выноски Знак"/>
    <w:basedOn w:val="a0"/>
    <w:link w:val="a7"/>
    <w:uiPriority w:val="99"/>
    <w:rsid w:val="00023635"/>
    <w:rPr>
      <w:rFonts w:ascii="Tahoma" w:eastAsia="Times New Roman" w:hAnsi="Tahoma" w:cs="Times New Roman"/>
      <w:sz w:val="16"/>
      <w:szCs w:val="16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023635"/>
  </w:style>
  <w:style w:type="paragraph" w:styleId="a9">
    <w:name w:val="header"/>
    <w:basedOn w:val="a"/>
    <w:link w:val="aa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a">
    <w:name w:val="Верхний колонтитул Знак"/>
    <w:basedOn w:val="a0"/>
    <w:link w:val="a9"/>
    <w:rsid w:val="00023635"/>
    <w:rPr>
      <w:rFonts w:ascii="Calibri" w:eastAsia="Times New Roman" w:hAnsi="Calibri" w:cs="Times New Roman"/>
      <w:lang w:val="en-US"/>
    </w:rPr>
  </w:style>
  <w:style w:type="paragraph" w:styleId="ab">
    <w:name w:val="footer"/>
    <w:basedOn w:val="a"/>
    <w:link w:val="ac"/>
    <w:rsid w:val="00023635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val="en-US" w:eastAsia="en-US"/>
    </w:rPr>
  </w:style>
  <w:style w:type="character" w:customStyle="1" w:styleId="ac">
    <w:name w:val="Нижний колонтитул Знак"/>
    <w:basedOn w:val="a0"/>
    <w:link w:val="ab"/>
    <w:rsid w:val="00023635"/>
    <w:rPr>
      <w:rFonts w:ascii="Calibri" w:eastAsia="Times New Roman" w:hAnsi="Calibri" w:cs="Times New Roman"/>
      <w:lang w:val="en-US"/>
    </w:rPr>
  </w:style>
  <w:style w:type="table" w:customStyle="1" w:styleId="2">
    <w:name w:val="Сетка таблицы2"/>
    <w:basedOn w:val="a1"/>
    <w:next w:val="a6"/>
    <w:uiPriority w:val="59"/>
    <w:rsid w:val="00023635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3">
    <w:name w:val="Знак1 Знак Знак Знак"/>
    <w:basedOn w:val="a"/>
    <w:rsid w:val="00F87071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5">
    <w:name w:val="Основной текст (5)_"/>
    <w:basedOn w:val="a0"/>
    <w:link w:val="50"/>
    <w:rsid w:val="00F8707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87071"/>
    <w:pPr>
      <w:shd w:val="clear" w:color="auto" w:fill="FFFFFF"/>
      <w:spacing w:after="0" w:line="269" w:lineRule="exact"/>
      <w:jc w:val="center"/>
    </w:pPr>
    <w:rPr>
      <w:rFonts w:ascii="Times New Roman" w:eastAsia="Times New Roman" w:hAnsi="Times New Roman"/>
      <w:sz w:val="23"/>
      <w:szCs w:val="23"/>
      <w:lang w:eastAsia="en-US"/>
    </w:rPr>
  </w:style>
  <w:style w:type="character" w:styleId="ad">
    <w:name w:val="page number"/>
    <w:basedOn w:val="a0"/>
    <w:uiPriority w:val="99"/>
    <w:rsid w:val="006C6B2C"/>
  </w:style>
  <w:style w:type="paragraph" w:styleId="ae">
    <w:name w:val="No Spacing"/>
    <w:uiPriority w:val="1"/>
    <w:qFormat/>
    <w:rsid w:val="00AA5E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style-span">
    <w:name w:val="apple-style-span"/>
    <w:basedOn w:val="a0"/>
    <w:rsid w:val="00AA5EC1"/>
  </w:style>
  <w:style w:type="character" w:customStyle="1" w:styleId="apple-converted-space">
    <w:name w:val="apple-converted-space"/>
    <w:basedOn w:val="a0"/>
    <w:rsid w:val="00AA5EC1"/>
  </w:style>
  <w:style w:type="paragraph" w:styleId="af">
    <w:name w:val="Normal (Web)"/>
    <w:basedOn w:val="a"/>
    <w:uiPriority w:val="99"/>
    <w:semiHidden/>
    <w:unhideWhenUsed/>
    <w:rsid w:val="00AA5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0">
    <w:name w:val="Body Text 2"/>
    <w:basedOn w:val="a"/>
    <w:link w:val="21"/>
    <w:uiPriority w:val="99"/>
    <w:semiHidden/>
    <w:unhideWhenUsed/>
    <w:rsid w:val="006017F6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6017F6"/>
    <w:rPr>
      <w:rFonts w:eastAsiaTheme="minorEastAsia"/>
      <w:lang w:eastAsia="ru-RU"/>
    </w:rPr>
  </w:style>
  <w:style w:type="character" w:customStyle="1" w:styleId="4Exact">
    <w:name w:val="Основной текст (4) Exact"/>
    <w:basedOn w:val="a0"/>
    <w:link w:val="4"/>
    <w:rsid w:val="008E55B2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4">
    <w:name w:val="Основной текст (4)"/>
    <w:basedOn w:val="a"/>
    <w:link w:val="4Exact"/>
    <w:rsid w:val="008E55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  <w:lang w:eastAsia="en-US"/>
    </w:rPr>
  </w:style>
  <w:style w:type="paragraph" w:customStyle="1" w:styleId="Default">
    <w:name w:val="Default"/>
    <w:rsid w:val="008E55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6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01EC5-345B-4F9C-ABD9-9C39E0BFD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4442</Words>
  <Characters>25322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Пользователь</cp:lastModifiedBy>
  <cp:revision>7</cp:revision>
  <cp:lastPrinted>2023-11-30T13:36:00Z</cp:lastPrinted>
  <dcterms:created xsi:type="dcterms:W3CDTF">2023-11-30T13:23:00Z</dcterms:created>
  <dcterms:modified xsi:type="dcterms:W3CDTF">2023-11-30T14:09:00Z</dcterms:modified>
</cp:coreProperties>
</file>