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56D" w:rsidRDefault="00B0556D" w:rsidP="008E42B2">
      <w:pPr>
        <w:pStyle w:val="a4"/>
        <w:spacing w:before="0" w:beforeAutospacing="0" w:after="0" w:afterAutospacing="0"/>
        <w:ind w:right="-185"/>
        <w:jc w:val="center"/>
        <w:rPr>
          <w:b/>
        </w:rPr>
      </w:pPr>
      <w:r>
        <w:rPr>
          <w:b/>
          <w:noProof/>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B0556D" w:rsidRDefault="00B0556D" w:rsidP="008E42B2">
      <w:pPr>
        <w:pStyle w:val="a4"/>
        <w:spacing w:before="0" w:beforeAutospacing="0" w:after="0" w:afterAutospacing="0"/>
        <w:ind w:right="-185"/>
        <w:jc w:val="center"/>
        <w:rPr>
          <w:b/>
        </w:rPr>
      </w:pPr>
    </w:p>
    <w:p w:rsidR="00B0556D" w:rsidRDefault="00B0556D" w:rsidP="008E42B2">
      <w:pPr>
        <w:pStyle w:val="a4"/>
        <w:spacing w:before="0" w:beforeAutospacing="0" w:after="0" w:afterAutospacing="0"/>
        <w:ind w:right="-185"/>
        <w:jc w:val="center"/>
        <w:rPr>
          <w:b/>
        </w:rPr>
      </w:pPr>
    </w:p>
    <w:p w:rsidR="00B0556D" w:rsidRDefault="00B0556D" w:rsidP="008E42B2">
      <w:pPr>
        <w:pStyle w:val="a4"/>
        <w:spacing w:before="0" w:beforeAutospacing="0" w:after="0" w:afterAutospacing="0"/>
        <w:ind w:right="-185"/>
        <w:jc w:val="center"/>
        <w:rPr>
          <w:b/>
        </w:rPr>
      </w:pPr>
    </w:p>
    <w:p w:rsidR="00B0556D" w:rsidRDefault="00B0556D" w:rsidP="008E42B2">
      <w:pPr>
        <w:pStyle w:val="a4"/>
        <w:spacing w:before="0" w:beforeAutospacing="0" w:after="0" w:afterAutospacing="0"/>
        <w:ind w:right="-185"/>
        <w:jc w:val="center"/>
        <w:rPr>
          <w:b/>
        </w:rPr>
      </w:pPr>
    </w:p>
    <w:p w:rsidR="008973B2" w:rsidRDefault="008973B2" w:rsidP="008E42B2">
      <w:pPr>
        <w:pStyle w:val="a4"/>
        <w:spacing w:before="0" w:beforeAutospacing="0" w:after="0" w:afterAutospacing="0"/>
        <w:ind w:right="-185" w:firstLine="708"/>
        <w:jc w:val="both"/>
        <w:rPr>
          <w:sz w:val="28"/>
          <w:szCs w:val="28"/>
        </w:rPr>
      </w:pPr>
      <w:bookmarkStart w:id="0" w:name="_GoBack"/>
      <w:bookmarkEnd w:id="0"/>
      <w:r>
        <w:rPr>
          <w:sz w:val="28"/>
          <w:szCs w:val="28"/>
        </w:rPr>
        <w:lastRenderedPageBreak/>
        <w:t>Рабочая программа учебной дисциплины</w:t>
      </w:r>
      <w:r>
        <w:t xml:space="preserve"> </w:t>
      </w:r>
      <w:r w:rsidR="00EF5D59">
        <w:rPr>
          <w:b/>
          <w:sz w:val="28"/>
          <w:szCs w:val="28"/>
        </w:rPr>
        <w:t>ОП.01</w:t>
      </w:r>
      <w:r>
        <w:rPr>
          <w:b/>
          <w:sz w:val="28"/>
          <w:szCs w:val="28"/>
        </w:rPr>
        <w:t xml:space="preserve"> Русский язык в профессиональной деятельности </w:t>
      </w:r>
      <w:r>
        <w:rPr>
          <w:sz w:val="28"/>
          <w:szCs w:val="28"/>
        </w:rPr>
        <w:t>разработана на основе  Письма Министерства Просвещения России от 11.02.2019г. №05-108 «О профессиональном обучении лиц с различными формами умственной отсталости», Приказа Министерства образования и науки Российской Федерации от 18 апреля 2013г. №292  г. Москва «Об утверждении  Порядка организации и осуществления образовательной деятельности по основным программам профессионального обучения»</w:t>
      </w: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rPr>
          <w:sz w:val="28"/>
          <w:szCs w:val="28"/>
        </w:rPr>
      </w:pPr>
      <w:r>
        <w:rPr>
          <w:sz w:val="28"/>
          <w:szCs w:val="28"/>
        </w:rPr>
        <w:t>Организация-разработчик: ГБПОУ КО «ТМТ»</w:t>
      </w:r>
    </w:p>
    <w:p w:rsidR="008973B2" w:rsidRDefault="008973B2" w:rsidP="008973B2">
      <w:pPr>
        <w:pStyle w:val="a4"/>
        <w:spacing w:before="0" w:beforeAutospacing="0" w:after="0" w:afterAutospacing="0"/>
        <w:ind w:right="-185"/>
        <w:rPr>
          <w:sz w:val="28"/>
          <w:szCs w:val="28"/>
        </w:rPr>
      </w:pPr>
    </w:p>
    <w:p w:rsidR="008973B2" w:rsidRDefault="008973B2" w:rsidP="008973B2">
      <w:pPr>
        <w:pStyle w:val="a4"/>
        <w:spacing w:before="0" w:beforeAutospacing="0" w:after="0" w:afterAutospacing="0"/>
        <w:ind w:right="-185"/>
        <w:rPr>
          <w:sz w:val="28"/>
          <w:szCs w:val="28"/>
        </w:rPr>
      </w:pPr>
      <w:r>
        <w:rPr>
          <w:sz w:val="28"/>
          <w:szCs w:val="28"/>
        </w:rPr>
        <w:t>Разработчик: Ванюкова О.И</w:t>
      </w:r>
      <w:r w:rsidR="00E64AA6">
        <w:rPr>
          <w:sz w:val="28"/>
          <w:szCs w:val="28"/>
        </w:rPr>
        <w:t>.</w:t>
      </w:r>
      <w:r>
        <w:rPr>
          <w:sz w:val="28"/>
          <w:szCs w:val="28"/>
        </w:rPr>
        <w:t xml:space="preserve"> – преподаватель  </w:t>
      </w:r>
    </w:p>
    <w:p w:rsidR="008973B2" w:rsidRDefault="008973B2" w:rsidP="008973B2">
      <w:pPr>
        <w:pStyle w:val="a4"/>
        <w:spacing w:before="0" w:beforeAutospacing="0" w:after="0" w:afterAutospacing="0"/>
        <w:ind w:right="-185"/>
        <w:rPr>
          <w:sz w:val="28"/>
          <w:szCs w:val="28"/>
        </w:rPr>
      </w:pPr>
    </w:p>
    <w:p w:rsidR="008973B2" w:rsidRDefault="008973B2" w:rsidP="008973B2">
      <w:pPr>
        <w:pStyle w:val="a4"/>
        <w:spacing w:before="0" w:beforeAutospacing="0" w:after="0" w:afterAutospacing="0"/>
        <w:ind w:right="-185"/>
        <w:rPr>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E42B2" w:rsidRDefault="008E42B2" w:rsidP="008973B2">
      <w:pPr>
        <w:pStyle w:val="a4"/>
        <w:spacing w:before="0" w:beforeAutospacing="0" w:after="0" w:afterAutospacing="0"/>
        <w:ind w:right="-185"/>
        <w:jc w:val="center"/>
        <w:rPr>
          <w:b/>
          <w:sz w:val="28"/>
          <w:szCs w:val="28"/>
        </w:rPr>
      </w:pPr>
    </w:p>
    <w:p w:rsidR="008E42B2" w:rsidRDefault="008E42B2" w:rsidP="008973B2">
      <w:pPr>
        <w:pStyle w:val="a4"/>
        <w:spacing w:before="0" w:beforeAutospacing="0" w:after="0" w:afterAutospacing="0"/>
        <w:ind w:right="-185"/>
        <w:jc w:val="center"/>
        <w:rPr>
          <w:b/>
          <w:sz w:val="28"/>
          <w:szCs w:val="28"/>
        </w:rPr>
      </w:pPr>
    </w:p>
    <w:p w:rsidR="008E42B2" w:rsidRDefault="008E42B2" w:rsidP="008973B2">
      <w:pPr>
        <w:pStyle w:val="a4"/>
        <w:spacing w:before="0" w:beforeAutospacing="0" w:after="0" w:afterAutospacing="0"/>
        <w:ind w:right="-185"/>
        <w:jc w:val="center"/>
        <w:rPr>
          <w:b/>
          <w:sz w:val="28"/>
          <w:szCs w:val="28"/>
        </w:rPr>
      </w:pPr>
    </w:p>
    <w:p w:rsidR="008E42B2" w:rsidRDefault="008E42B2" w:rsidP="008973B2">
      <w:pPr>
        <w:pStyle w:val="a4"/>
        <w:spacing w:before="0" w:beforeAutospacing="0" w:after="0" w:afterAutospacing="0"/>
        <w:ind w:right="-185"/>
        <w:jc w:val="center"/>
        <w:rPr>
          <w:b/>
          <w:sz w:val="28"/>
          <w:szCs w:val="28"/>
        </w:rPr>
      </w:pPr>
    </w:p>
    <w:p w:rsidR="008973B2" w:rsidRDefault="008973B2" w:rsidP="00D74AC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p>
    <w:p w:rsidR="00D85DA1" w:rsidRDefault="00D85DA1" w:rsidP="00D74AC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p>
    <w:p w:rsidR="00D74ACF" w:rsidRDefault="00D74ACF" w:rsidP="00D74AC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Pr>
          <w:b/>
          <w:sz w:val="28"/>
          <w:szCs w:val="28"/>
        </w:rPr>
        <w:t>СОДЕРЖАНИЕ</w:t>
      </w: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F034D" w:rsidRPr="00AE6537" w:rsidRDefault="00BA4802" w:rsidP="00AF034D">
      <w:pPr>
        <w:pStyle w:val="a4"/>
        <w:spacing w:before="0" w:beforeAutospacing="0" w:after="0" w:afterAutospacing="0"/>
        <w:rPr>
          <w:sz w:val="26"/>
          <w:szCs w:val="26"/>
        </w:rPr>
      </w:pPr>
      <w:r>
        <w:rPr>
          <w:sz w:val="26"/>
          <w:szCs w:val="26"/>
        </w:rPr>
        <w:t>1. Паспорт</w:t>
      </w:r>
      <w:r w:rsidR="0002226F">
        <w:rPr>
          <w:sz w:val="26"/>
          <w:szCs w:val="26"/>
        </w:rPr>
        <w:t xml:space="preserve"> </w:t>
      </w:r>
      <w:r w:rsidR="00AF034D" w:rsidRPr="00AE6537">
        <w:rPr>
          <w:sz w:val="26"/>
          <w:szCs w:val="26"/>
        </w:rPr>
        <w:t>программы учебной дисциплины</w:t>
      </w:r>
    </w:p>
    <w:p w:rsidR="00AF034D" w:rsidRPr="00AE6537" w:rsidRDefault="00AF034D" w:rsidP="00AF034D">
      <w:pPr>
        <w:pStyle w:val="a4"/>
        <w:spacing w:before="0" w:beforeAutospacing="0" w:after="0" w:afterAutospacing="0"/>
        <w:rPr>
          <w:sz w:val="26"/>
          <w:szCs w:val="26"/>
        </w:rPr>
      </w:pPr>
      <w:r w:rsidRPr="00AE6537">
        <w:rPr>
          <w:sz w:val="26"/>
          <w:szCs w:val="26"/>
        </w:rPr>
        <w:t>2. Структура и содержание учебной дисциплины</w:t>
      </w:r>
    </w:p>
    <w:p w:rsidR="00AF034D" w:rsidRPr="00AE6537" w:rsidRDefault="00AF034D" w:rsidP="00AF034D">
      <w:pPr>
        <w:pStyle w:val="a4"/>
        <w:spacing w:before="0" w:beforeAutospacing="0" w:after="0" w:afterAutospacing="0"/>
        <w:rPr>
          <w:sz w:val="26"/>
          <w:szCs w:val="26"/>
        </w:rPr>
      </w:pPr>
      <w:r w:rsidRPr="00AE6537">
        <w:rPr>
          <w:sz w:val="26"/>
          <w:szCs w:val="26"/>
        </w:rPr>
        <w:t>3. Условия реализации программы учебной дисциплины</w:t>
      </w:r>
    </w:p>
    <w:p w:rsidR="00AF034D" w:rsidRPr="00AE6537" w:rsidRDefault="00AF034D" w:rsidP="00AF034D">
      <w:pPr>
        <w:pStyle w:val="a4"/>
        <w:spacing w:before="0" w:beforeAutospacing="0" w:after="0" w:afterAutospacing="0"/>
        <w:rPr>
          <w:sz w:val="26"/>
          <w:szCs w:val="26"/>
        </w:rPr>
      </w:pPr>
      <w:r w:rsidRPr="00AE6537">
        <w:rPr>
          <w:sz w:val="26"/>
          <w:szCs w:val="26"/>
        </w:rPr>
        <w:t>4. Контроль и оценка результатов освоения учебной дисциплины</w:t>
      </w:r>
    </w:p>
    <w:p w:rsidR="00AF034D" w:rsidRPr="00AE6537" w:rsidRDefault="00AF034D" w:rsidP="00AF0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bCs/>
          <w:sz w:val="26"/>
          <w:szCs w:val="26"/>
        </w:rPr>
      </w:pP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74ACF" w:rsidRDefault="00D74ACF" w:rsidP="00D74ACF">
      <w:pPr>
        <w:jc w:val="center"/>
        <w:rPr>
          <w:sz w:val="28"/>
          <w:szCs w:val="28"/>
        </w:rPr>
      </w:pPr>
    </w:p>
    <w:p w:rsidR="00D74ACF" w:rsidRDefault="00D74ACF" w:rsidP="00D74ACF">
      <w:pPr>
        <w:jc w:val="center"/>
        <w:rPr>
          <w:sz w:val="28"/>
          <w:szCs w:val="28"/>
        </w:rPr>
      </w:pPr>
    </w:p>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Pr>
        <w:pStyle w:val="a3"/>
        <w:pageBreakBefore/>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b/>
          <w:caps/>
          <w:sz w:val="28"/>
          <w:szCs w:val="28"/>
        </w:rPr>
      </w:pPr>
      <w:r>
        <w:rPr>
          <w:b/>
          <w:caps/>
          <w:sz w:val="28"/>
          <w:szCs w:val="28"/>
        </w:rPr>
        <w:lastRenderedPageBreak/>
        <w:t>паспорт ПРОГРАММЫ УЧЕБНОЙ ДИСЦИПЛИНЫ</w:t>
      </w:r>
    </w:p>
    <w:p w:rsidR="00306E3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right="-187"/>
        <w:jc w:val="both"/>
        <w:rPr>
          <w:b/>
          <w:sz w:val="28"/>
          <w:szCs w:val="28"/>
        </w:rPr>
      </w:pPr>
      <w:r>
        <w:rPr>
          <w:b/>
          <w:sz w:val="28"/>
          <w:szCs w:val="28"/>
        </w:rPr>
        <w:t>1.1 Область применения программы</w:t>
      </w:r>
    </w:p>
    <w:p w:rsidR="00306E3F" w:rsidRPr="00E64AA6" w:rsidRDefault="00D74ACF" w:rsidP="005F36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426"/>
        <w:jc w:val="both"/>
      </w:pPr>
      <w:r w:rsidRPr="00306E3F">
        <w:rPr>
          <w:sz w:val="26"/>
          <w:szCs w:val="26"/>
        </w:rPr>
        <w:tab/>
      </w:r>
      <w:r w:rsidR="008E42B2">
        <w:rPr>
          <w:sz w:val="26"/>
          <w:szCs w:val="26"/>
        </w:rPr>
        <w:t xml:space="preserve">Рабочая программа </w:t>
      </w:r>
      <w:r w:rsidR="00306E3F" w:rsidRPr="00306E3F">
        <w:rPr>
          <w:sz w:val="26"/>
          <w:szCs w:val="26"/>
        </w:rPr>
        <w:t xml:space="preserve">учебной дисциплины </w:t>
      </w:r>
      <w:r w:rsidR="005F3635">
        <w:rPr>
          <w:sz w:val="26"/>
          <w:szCs w:val="26"/>
        </w:rPr>
        <w:t xml:space="preserve">Русский язык в профессиональной деятельности </w:t>
      </w:r>
      <w:r w:rsidR="00306E3F" w:rsidRPr="00306E3F">
        <w:rPr>
          <w:sz w:val="26"/>
          <w:szCs w:val="26"/>
        </w:rPr>
        <w:t xml:space="preserve">является </w:t>
      </w:r>
      <w:r w:rsidR="008E42B2">
        <w:rPr>
          <w:sz w:val="26"/>
          <w:szCs w:val="26"/>
        </w:rPr>
        <w:t>частью адаптированной</w:t>
      </w:r>
      <w:r w:rsidR="00306E3F" w:rsidRPr="00306E3F">
        <w:rPr>
          <w:sz w:val="26"/>
          <w:szCs w:val="26"/>
        </w:rPr>
        <w:t xml:space="preserve"> образовательной прогр</w:t>
      </w:r>
      <w:r w:rsidR="00AF034D">
        <w:rPr>
          <w:sz w:val="26"/>
          <w:szCs w:val="26"/>
        </w:rPr>
        <w:t>аммы профессионального обучения</w:t>
      </w:r>
      <w:r w:rsidR="00306E3F" w:rsidRPr="00306E3F">
        <w:rPr>
          <w:sz w:val="26"/>
          <w:szCs w:val="26"/>
        </w:rPr>
        <w:t xml:space="preserve"> для лиц с ограниченными возможностями здоровья (с нарушением интеллекта) в ГБПОУ КО </w:t>
      </w:r>
      <w:r w:rsidR="008E42B2">
        <w:rPr>
          <w:sz w:val="26"/>
          <w:szCs w:val="26"/>
        </w:rPr>
        <w:t>«ТМТ» по профессии</w:t>
      </w:r>
      <w:r w:rsidR="009671A2">
        <w:rPr>
          <w:sz w:val="26"/>
          <w:szCs w:val="26"/>
        </w:rPr>
        <w:t xml:space="preserve"> </w:t>
      </w:r>
      <w:r w:rsidR="00127D11">
        <w:rPr>
          <w:sz w:val="28"/>
          <w:szCs w:val="28"/>
        </w:rPr>
        <w:t>13450 Маляр</w:t>
      </w:r>
    </w:p>
    <w:p w:rsidR="00306E3F" w:rsidRDefault="00306E3F" w:rsidP="00306E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pP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 xml:space="preserve">1.2 Место дисциплины в структуре основной профессиональной образовательной программы: </w:t>
      </w:r>
      <w:r w:rsidRPr="00306E3F">
        <w:rPr>
          <w:sz w:val="26"/>
          <w:szCs w:val="26"/>
        </w:rPr>
        <w:t xml:space="preserve">дисциплина входит </w:t>
      </w:r>
      <w:r w:rsidR="00EF5D59">
        <w:rPr>
          <w:sz w:val="26"/>
          <w:szCs w:val="26"/>
        </w:rPr>
        <w:t>цикл</w:t>
      </w:r>
      <w:r w:rsidR="00EF5D59" w:rsidRPr="00306E3F">
        <w:rPr>
          <w:sz w:val="26"/>
          <w:szCs w:val="26"/>
        </w:rPr>
        <w:t xml:space="preserve"> </w:t>
      </w:r>
      <w:r w:rsidRPr="00306E3F">
        <w:rPr>
          <w:sz w:val="26"/>
          <w:szCs w:val="26"/>
        </w:rPr>
        <w:t>в обще</w:t>
      </w:r>
      <w:r w:rsidR="00EF5D59">
        <w:rPr>
          <w:sz w:val="26"/>
          <w:szCs w:val="26"/>
        </w:rPr>
        <w:t>профессиональных дисциплин</w:t>
      </w:r>
      <w:r w:rsidR="00E64AA6">
        <w:rPr>
          <w:b/>
          <w:sz w:val="28"/>
          <w:szCs w:val="28"/>
        </w:rPr>
        <w:t>.</w:t>
      </w: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1.3 Цели и задачи дисциплины – требования к результатам освоения дисциплины:</w:t>
      </w:r>
    </w:p>
    <w:p w:rsidR="00D74ACF" w:rsidRPr="00306E3F" w:rsidRDefault="00D74ACF" w:rsidP="00D74ACF">
      <w:pPr>
        <w:shd w:val="clear" w:color="auto" w:fill="FFFFFF"/>
        <w:jc w:val="both"/>
        <w:rPr>
          <w:rFonts w:ascii="Arial" w:hAnsi="Arial" w:cs="Arial"/>
          <w:color w:val="000000"/>
          <w:sz w:val="26"/>
          <w:szCs w:val="26"/>
        </w:rPr>
      </w:pPr>
      <w:r>
        <w:rPr>
          <w:color w:val="000000"/>
          <w:sz w:val="28"/>
          <w:szCs w:val="28"/>
        </w:rPr>
        <w:t>        </w:t>
      </w:r>
      <w:r w:rsidRPr="00306E3F">
        <w:rPr>
          <w:color w:val="000000"/>
          <w:sz w:val="26"/>
          <w:szCs w:val="26"/>
        </w:rPr>
        <w:t>Основная цель обучения русскому языку состоит в том, чтобы обеспечить языковое развитие умственно отсталых учащихся: помочь им овладеть речевой деятельностью на родном языке через полноценное восприятие и понимание письменной и устной речи, пользоваться им в жизни как основным средством общения, а также сформировать умения</w:t>
      </w:r>
      <w:r w:rsidR="008973B2">
        <w:rPr>
          <w:rFonts w:ascii="Arial" w:hAnsi="Arial" w:cs="Arial"/>
          <w:color w:val="000000"/>
          <w:sz w:val="26"/>
          <w:szCs w:val="26"/>
        </w:rPr>
        <w:t xml:space="preserve"> </w:t>
      </w:r>
      <w:r w:rsidRPr="00306E3F">
        <w:rPr>
          <w:color w:val="000000"/>
          <w:sz w:val="26"/>
          <w:szCs w:val="26"/>
        </w:rPr>
        <w:t>и навыки грамотного письма. Для речи умственно отсталых учащихся характерна скудность словарного запаса и недоразвитие логико-грамматических структур. Также у них недостаточно развит психологический уровень понимания речи, а именно — трудности понимания основного смысла всего сообщения и его фрагментов, слов в контексте, метафор, установление связей между фрагментами сообщения, неумение делать обобщение, выводы.</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Большое значение имеет речевая направленность программы, т.е. работа, связанная с обогащением словарного запаса учащихся. В процессе обучения идёт постепенное накопление словаря существительных, прилагательных, глаголов, наречий, т.е. всех основных частей речи. При этом предусматривается не только его количественное развитие, пополнение активного словаря новыми словами, речевыми оборотами, но и качественное:</w:t>
      </w:r>
      <w:r w:rsidR="008973B2">
        <w:rPr>
          <w:rFonts w:ascii="Arial" w:hAnsi="Arial" w:cs="Arial"/>
          <w:color w:val="000000"/>
          <w:sz w:val="26"/>
          <w:szCs w:val="26"/>
        </w:rPr>
        <w:t xml:space="preserve"> </w:t>
      </w:r>
      <w:r w:rsidRPr="00306E3F">
        <w:rPr>
          <w:color w:val="000000"/>
          <w:sz w:val="26"/>
          <w:szCs w:val="26"/>
        </w:rPr>
        <w:t xml:space="preserve">уточнение значения слова, знакомство с многозначностью слова, </w:t>
      </w:r>
      <w:proofErr w:type="gramStart"/>
      <w:r w:rsidRPr="00306E3F">
        <w:rPr>
          <w:color w:val="000000"/>
          <w:sz w:val="26"/>
          <w:szCs w:val="26"/>
        </w:rPr>
        <w:t>синонимическим</w:t>
      </w:r>
      <w:proofErr w:type="gramEnd"/>
      <w:r w:rsidRPr="00306E3F">
        <w:rPr>
          <w:color w:val="000000"/>
          <w:sz w:val="26"/>
          <w:szCs w:val="26"/>
        </w:rPr>
        <w:t xml:space="preserve">  и антонимическом рядом.  </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Программа по русскому языку включает в себя формирование  у учащихся навыков  творческого письма  и оформления деловых бумаг. Деловое письмо представляет собой письменный диалог, решающий важнейшие вопросы экономико-правовой деятельности гражданина. Поэтому, несмотря на широкое использование в деловом общении телефона, деловое письмо продолжает выполнять важнейшие функции вне зависимости от способа передачи: почтовые отправления (письмо, открытка, телеграмма), служебные или докладные записки. Навыки владения популярными жанрами письменной речи входят в число необходимых жизненно важных умений. Внешние связи человеческого общения, определяемые социальными ролями, такими как: продавец - покупатель, заявитель – исполнитель, заказчик - исполнитель, работодатель - работник и т.д., реализуются как в жанре устных переговоров, так и в жанре делового письма.</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xml:space="preserve">        Для формирования у умственно отсталых учащихся необходимых умений по составлению деловых бумаг следует исходить из актуализации основных признаков базовой модели речевой ситуации, делать опору на речевые штампы и клише, наполняя их в процессе упражнений различным содержанием. Образцы </w:t>
      </w:r>
      <w:r w:rsidRPr="00306E3F">
        <w:rPr>
          <w:color w:val="000000"/>
          <w:sz w:val="26"/>
          <w:szCs w:val="26"/>
        </w:rPr>
        <w:lastRenderedPageBreak/>
        <w:t>(клише) деловых бумаг: заявление о приеме на работу, заявление о приеме ребенка в дошкольное учреждение,</w:t>
      </w:r>
      <w:r w:rsidR="008973B2">
        <w:rPr>
          <w:rFonts w:ascii="Arial" w:hAnsi="Arial" w:cs="Arial"/>
          <w:color w:val="000000"/>
          <w:sz w:val="26"/>
          <w:szCs w:val="26"/>
        </w:rPr>
        <w:t xml:space="preserve"> </w:t>
      </w:r>
      <w:r w:rsidRPr="00306E3F">
        <w:rPr>
          <w:color w:val="000000"/>
          <w:sz w:val="26"/>
          <w:szCs w:val="26"/>
        </w:rPr>
        <w:t>служебная записка, образец трудового договора, автобиография (резюме) и др. составят некий справочник выпускника, которым он будет пользоваться в своей дальнейшей жизни.</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На первом этапе повышенное внимание уделяется формированию у</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умственно отсталых учащихся пассивного словаря деловой устной и письменной речи на уровне понимания и узнавания в тексте. Создание пассивного композиционного образа делового письма, знакомство с речевыми фрагментами, однотипными речевыми действиями — просьбы, сообщения, предложения. С этой целью во время повторения грамматики и синтаксиса русского языка, основываясь на текстах делового письма и деловой речи, предлагаются упражнения, которые могут быть представлены в виде деформированного текста, работы с заранее заготовленными клише деловых бумаг.</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На втором этапе главной задачей становится перевод пассивного словаря учащихся в активный, а именно, выработка навыков пользования устной деловой речью в деловых переговорах, выработка навыков составления делового письма в соответствии с общепринятыми правилами.</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w:t>
      </w:r>
      <w:r w:rsidRPr="00306E3F">
        <w:rPr>
          <w:b/>
          <w:bCs/>
          <w:color w:val="000000"/>
          <w:sz w:val="26"/>
          <w:szCs w:val="26"/>
        </w:rPr>
        <w:t>        </w:t>
      </w:r>
      <w:proofErr w:type="gramStart"/>
      <w:r w:rsidRPr="00306E3F">
        <w:rPr>
          <w:color w:val="000000"/>
          <w:sz w:val="26"/>
          <w:szCs w:val="26"/>
        </w:rPr>
        <w:t>Целью программы является отбор наиболее эффективных приемов и методов для обеспечения  языкового развития  умственно отсталых учащихся старших классов, которое включает в себя овладение речевой деятельностью на родном языке через  полноценное восприятие и понимание  письменной и устной речи, использование его в жизни как основного средства общения, а также формирование умений и навыков грамотного письма</w:t>
      </w:r>
      <w:r w:rsidRPr="00306E3F">
        <w:rPr>
          <w:b/>
          <w:bCs/>
          <w:color w:val="000000"/>
          <w:sz w:val="26"/>
          <w:szCs w:val="26"/>
        </w:rPr>
        <w:t>.</w:t>
      </w:r>
      <w:proofErr w:type="gramEnd"/>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Данная цель реализуется в ходе решения следующих задач:</w:t>
      </w:r>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 выявление склонностей и потребностей учащихся к совершенствованию речемыслительной деятельности, к употреблению в пассивном и активном словаре фразовых клише для формирования деловой устной и письменной речи;</w:t>
      </w:r>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 развитие у учеников старших классов правильных речевых   потребностей, необходимых для использования русского языка как основного средства общения;</w:t>
      </w:r>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 стимулирование размышления детей о собственных перспективах личностного и профессионального самоопределения.</w:t>
      </w:r>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В ходе освоения программы учащиеся должны усвоить теоретические знания из разных областей лингвистики:</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культура речи (основные формы речи; виды речевой деятельности по цели высказывания;</w:t>
      </w:r>
      <w:r w:rsidR="008973B2">
        <w:rPr>
          <w:color w:val="000000"/>
          <w:sz w:val="26"/>
          <w:szCs w:val="26"/>
        </w:rPr>
        <w:t xml:space="preserve"> </w:t>
      </w:r>
      <w:r w:rsidRPr="00306E3F">
        <w:rPr>
          <w:b/>
          <w:bCs/>
          <w:color w:val="000000"/>
          <w:sz w:val="26"/>
          <w:szCs w:val="26"/>
        </w:rPr>
        <w:t>«</w:t>
      </w:r>
      <w:r w:rsidRPr="00306E3F">
        <w:rPr>
          <w:color w:val="000000"/>
          <w:sz w:val="26"/>
          <w:szCs w:val="26"/>
        </w:rPr>
        <w:t>вежливые слова»: обращение, вводные слова);</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лексика</w:t>
      </w:r>
      <w:r w:rsidRPr="00306E3F">
        <w:rPr>
          <w:b/>
          <w:bCs/>
          <w:color w:val="000000"/>
          <w:sz w:val="26"/>
          <w:szCs w:val="26"/>
        </w:rPr>
        <w:t> (</w:t>
      </w:r>
      <w:r w:rsidRPr="00306E3F">
        <w:rPr>
          <w:color w:val="000000"/>
          <w:sz w:val="26"/>
          <w:szCs w:val="26"/>
        </w:rPr>
        <w:t>значение слова; синонимы; антонимы);</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xml:space="preserve">- </w:t>
      </w:r>
      <w:proofErr w:type="spellStart"/>
      <w:r w:rsidRPr="00306E3F">
        <w:rPr>
          <w:color w:val="000000"/>
          <w:sz w:val="26"/>
          <w:szCs w:val="26"/>
        </w:rPr>
        <w:t>морфемика</w:t>
      </w:r>
      <w:proofErr w:type="spellEnd"/>
      <w:r w:rsidRPr="00306E3F">
        <w:rPr>
          <w:color w:val="000000"/>
          <w:sz w:val="26"/>
          <w:szCs w:val="26"/>
        </w:rPr>
        <w:t xml:space="preserve"> (состав слова, словообразование);</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орфография (правописание звонких - глухих согласных в корне и в конце слова; правописание приставок; правописание ударных и безударных гласных в корне);</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 морфология (части речи);</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стилистика (стили русского литературного языка;</w:t>
      </w:r>
      <w:r w:rsidRPr="00306E3F">
        <w:rPr>
          <w:b/>
          <w:bCs/>
          <w:color w:val="000000"/>
          <w:sz w:val="26"/>
          <w:szCs w:val="26"/>
        </w:rPr>
        <w:t> </w:t>
      </w:r>
      <w:r w:rsidRPr="00306E3F">
        <w:rPr>
          <w:color w:val="000000"/>
          <w:sz w:val="26"/>
          <w:szCs w:val="26"/>
        </w:rPr>
        <w:t>реквизиты делового письма);</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синтаксис (синтаксические нормы языка).</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Основным показателем усвоения полученных знаний является способность применять их на практике. Учащиеся должны овладеть следующими умениями:</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пользоваться основными формами речи;</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составлять предложения разные по цели высказывания;</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использовать в речи вежливые слова;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использовать в речи синонимы, антонимы;</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lastRenderedPageBreak/>
        <w:t>- </w:t>
      </w:r>
      <w:r w:rsidRPr="00306E3F">
        <w:rPr>
          <w:color w:val="000000"/>
          <w:sz w:val="26"/>
          <w:szCs w:val="26"/>
        </w:rPr>
        <w:t>уметь образовывать новые слова;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уметь правильно писать слова со звонкими и глухими согласными в корне и в конце слова;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уметь правильно использовать в речи предлоги;</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уметь правильно писать безударные гласные в корне слова</w:t>
      </w:r>
      <w:r w:rsidRPr="00306E3F">
        <w:rPr>
          <w:b/>
          <w:bCs/>
          <w:color w:val="000000"/>
          <w:sz w:val="26"/>
          <w:szCs w:val="26"/>
        </w:rPr>
        <w:t>;</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уметь правильно использовать различные части речи;</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уметь правильно использовать стили речи родного языка;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уметь заполнять реквизиты делового письма;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правильно использовать грамматические нормы языка.</w:t>
      </w:r>
    </w:p>
    <w:p w:rsidR="00D74ACF" w:rsidRDefault="00D74ACF" w:rsidP="00D74ACF">
      <w:pPr>
        <w:shd w:val="clear" w:color="auto" w:fill="FFFFFF"/>
        <w:jc w:val="both"/>
        <w:rPr>
          <w:rFonts w:ascii="Arial" w:hAnsi="Arial" w:cs="Arial"/>
          <w:color w:val="000000"/>
        </w:rPr>
      </w:pPr>
      <w:r w:rsidRPr="00306E3F">
        <w:rPr>
          <w:b/>
          <w:bCs/>
          <w:color w:val="000000"/>
          <w:sz w:val="26"/>
          <w:szCs w:val="26"/>
        </w:rPr>
        <w:t>         </w:t>
      </w:r>
      <w:r w:rsidRPr="00306E3F">
        <w:rPr>
          <w:color w:val="000000"/>
          <w:sz w:val="26"/>
          <w:szCs w:val="26"/>
        </w:rPr>
        <w:t xml:space="preserve">Критериями оценки учащихся являются полнота знаний, уровень сознательности их усвоения, умение их применять, </w:t>
      </w:r>
      <w:proofErr w:type="spellStart"/>
      <w:r w:rsidRPr="00306E3F">
        <w:rPr>
          <w:color w:val="000000"/>
          <w:sz w:val="26"/>
          <w:szCs w:val="26"/>
        </w:rPr>
        <w:t>сформированность</w:t>
      </w:r>
      <w:proofErr w:type="spellEnd"/>
      <w:r w:rsidRPr="00306E3F">
        <w:rPr>
          <w:color w:val="000000"/>
          <w:sz w:val="26"/>
          <w:szCs w:val="26"/>
        </w:rPr>
        <w:t xml:space="preserve"> речемыслительных операций и способов умственной деятельности. </w:t>
      </w: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1.4 Рекомендуемое количество часов на освоение программы дисциплины:</w:t>
      </w:r>
    </w:p>
    <w:p w:rsidR="00D74ACF" w:rsidRPr="00306E3F" w:rsidRDefault="00D74ACF" w:rsidP="00D74ACF">
      <w:pPr>
        <w:rPr>
          <w:sz w:val="26"/>
          <w:szCs w:val="26"/>
        </w:rPr>
      </w:pPr>
      <w:r w:rsidRPr="00306E3F">
        <w:rPr>
          <w:sz w:val="26"/>
          <w:szCs w:val="26"/>
        </w:rPr>
        <w:t xml:space="preserve">Максимальная учебная нагрузка 105 </w:t>
      </w:r>
      <w:r w:rsidR="00D85DA1">
        <w:rPr>
          <w:sz w:val="26"/>
          <w:szCs w:val="26"/>
        </w:rPr>
        <w:t>ч.</w:t>
      </w:r>
    </w:p>
    <w:p w:rsidR="00D74ACF" w:rsidRPr="00306E3F" w:rsidRDefault="00D74ACF" w:rsidP="00D74ACF">
      <w:pPr>
        <w:rPr>
          <w:sz w:val="26"/>
          <w:szCs w:val="26"/>
        </w:rPr>
      </w:pPr>
      <w:r w:rsidRPr="00306E3F">
        <w:rPr>
          <w:sz w:val="26"/>
          <w:szCs w:val="26"/>
        </w:rPr>
        <w:t>Обязательные учебные занятия – 70час,</w:t>
      </w:r>
    </w:p>
    <w:p w:rsidR="00D74ACF" w:rsidRPr="00306E3F" w:rsidRDefault="00D74ACF" w:rsidP="00D74ACF">
      <w:pPr>
        <w:rPr>
          <w:sz w:val="26"/>
          <w:szCs w:val="26"/>
        </w:rPr>
      </w:pPr>
      <w:r w:rsidRPr="00306E3F">
        <w:rPr>
          <w:sz w:val="26"/>
          <w:szCs w:val="26"/>
        </w:rPr>
        <w:t xml:space="preserve"> Самостоятельная работа обучающегося- 35 часов</w:t>
      </w:r>
    </w:p>
    <w:p w:rsidR="00D74ACF" w:rsidRPr="00306E3F" w:rsidRDefault="00D74ACF" w:rsidP="00D74ACF">
      <w:pPr>
        <w:rPr>
          <w:sz w:val="26"/>
          <w:szCs w:val="26"/>
        </w:rPr>
      </w:pPr>
      <w:r w:rsidRPr="00306E3F">
        <w:rPr>
          <w:sz w:val="26"/>
          <w:szCs w:val="26"/>
        </w:rPr>
        <w:t xml:space="preserve"> Промежуточная аттестация в форме зачета</w:t>
      </w:r>
    </w:p>
    <w:p w:rsidR="00D74ACF" w:rsidRPr="00306E3F" w:rsidRDefault="00D74ACF" w:rsidP="00D74ACF">
      <w:pPr>
        <w:rPr>
          <w:sz w:val="26"/>
          <w:szCs w:val="26"/>
        </w:rPr>
      </w:pPr>
    </w:p>
    <w:p w:rsidR="00D74ACF" w:rsidRDefault="00D74ACF" w:rsidP="00D74ACF"/>
    <w:p w:rsidR="00D74ACF" w:rsidRDefault="00D74ACF" w:rsidP="00D74ACF"/>
    <w:p w:rsidR="00D74ACF" w:rsidRDefault="00D74ACF" w:rsidP="00D74ACF">
      <w:pPr>
        <w:sectPr w:rsidR="00D74ACF">
          <w:pgSz w:w="11906" w:h="16838"/>
          <w:pgMar w:top="1134" w:right="850" w:bottom="1134" w:left="1701" w:header="708" w:footer="708" w:gutter="0"/>
          <w:cols w:space="720"/>
        </w:sectPr>
      </w:pPr>
    </w:p>
    <w:tbl>
      <w:tblPr>
        <w:tblW w:w="13743" w:type="dxa"/>
        <w:tblInd w:w="-34" w:type="dxa"/>
        <w:shd w:val="clear" w:color="auto" w:fill="FFFFFF"/>
        <w:tblCellMar>
          <w:left w:w="0" w:type="dxa"/>
          <w:right w:w="0" w:type="dxa"/>
        </w:tblCellMar>
        <w:tblLook w:val="04A0" w:firstRow="1" w:lastRow="0" w:firstColumn="1" w:lastColumn="0" w:noHBand="0" w:noVBand="1"/>
      </w:tblPr>
      <w:tblGrid>
        <w:gridCol w:w="851"/>
        <w:gridCol w:w="11589"/>
        <w:gridCol w:w="1303"/>
      </w:tblGrid>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Default="00D74ACF">
            <w:pPr>
              <w:spacing w:line="276" w:lineRule="auto"/>
              <w:jc w:val="center"/>
              <w:rPr>
                <w:rFonts w:ascii="Arial" w:hAnsi="Arial" w:cs="Arial"/>
                <w:color w:val="000000"/>
                <w:lang w:eastAsia="en-US"/>
              </w:rPr>
            </w:pPr>
            <w:r>
              <w:rPr>
                <w:b/>
                <w:bCs/>
                <w:color w:val="000000"/>
                <w:lang w:eastAsia="en-US"/>
              </w:rPr>
              <w:lastRenderedPageBreak/>
              <w:t>№</w:t>
            </w:r>
          </w:p>
          <w:p w:rsidR="00D74ACF" w:rsidRDefault="00D74ACF">
            <w:pPr>
              <w:spacing w:line="276" w:lineRule="auto"/>
              <w:jc w:val="center"/>
              <w:rPr>
                <w:rFonts w:ascii="Arial" w:hAnsi="Arial" w:cs="Arial"/>
                <w:color w:val="000000"/>
                <w:lang w:eastAsia="en-US"/>
              </w:rPr>
            </w:pPr>
            <w:r>
              <w:rPr>
                <w:b/>
                <w:bCs/>
                <w:color w:val="000000"/>
                <w:lang w:eastAsia="en-US"/>
              </w:rPr>
              <w:t>Уро</w:t>
            </w:r>
          </w:p>
          <w:p w:rsidR="00D74ACF" w:rsidRDefault="00D74ACF">
            <w:pPr>
              <w:spacing w:line="0" w:lineRule="atLeast"/>
              <w:jc w:val="center"/>
              <w:rPr>
                <w:rFonts w:ascii="Arial" w:hAnsi="Arial" w:cs="Arial"/>
                <w:color w:val="000000"/>
                <w:lang w:eastAsia="en-US"/>
              </w:rPr>
            </w:pPr>
            <w:r>
              <w:rPr>
                <w:b/>
                <w:bCs/>
                <w:color w:val="000000"/>
                <w:lang w:eastAsia="en-US"/>
              </w:rPr>
              <w:t>ка</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Default="00D74ACF">
            <w:pPr>
              <w:spacing w:line="0" w:lineRule="atLeast"/>
              <w:jc w:val="center"/>
              <w:rPr>
                <w:rFonts w:ascii="Arial" w:hAnsi="Arial" w:cs="Arial"/>
                <w:color w:val="000000"/>
                <w:lang w:eastAsia="en-US"/>
              </w:rPr>
            </w:pPr>
            <w:r>
              <w:rPr>
                <w:b/>
                <w:bCs/>
                <w:color w:val="000000"/>
                <w:lang w:eastAsia="en-US"/>
              </w:rPr>
              <w:t>Наименование разделов и тем</w:t>
            </w:r>
          </w:p>
        </w:tc>
        <w:tc>
          <w:tcPr>
            <w:tcW w:w="1303" w:type="dxa"/>
            <w:tcBorders>
              <w:top w:val="single" w:sz="8" w:space="0" w:color="000000"/>
              <w:left w:val="single" w:sz="8" w:space="0" w:color="000000"/>
              <w:bottom w:val="single" w:sz="8" w:space="0" w:color="000000"/>
              <w:right w:val="single" w:sz="8" w:space="0" w:color="000000"/>
            </w:tcBorders>
            <w:shd w:val="clear" w:color="auto" w:fill="FFFFFF"/>
            <w:hideMark/>
          </w:tcPr>
          <w:p w:rsidR="00D74ACF" w:rsidRDefault="00D74ACF">
            <w:pPr>
              <w:spacing w:line="0" w:lineRule="atLeast"/>
              <w:jc w:val="center"/>
              <w:rPr>
                <w:b/>
                <w:bCs/>
                <w:color w:val="000000"/>
                <w:lang w:eastAsia="en-US"/>
              </w:rPr>
            </w:pPr>
            <w:r>
              <w:rPr>
                <w:b/>
                <w:bCs/>
                <w:color w:val="000000"/>
                <w:lang w:eastAsia="en-US"/>
              </w:rPr>
              <w:t>Количество часов</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276" w:lineRule="auto"/>
              <w:jc w:val="center"/>
              <w:rPr>
                <w:rFonts w:eastAsiaTheme="minorHAnsi"/>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Значение речи в жизни человека. Предложение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b/>
                <w:bCs/>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0" w:lineRule="atLeast"/>
              <w:jc w:val="center"/>
              <w:rPr>
                <w:color w:val="000000"/>
                <w:lang w:eastAsia="en-US"/>
              </w:rPr>
            </w:pPr>
            <w:r w:rsidRPr="00E64AA6">
              <w:rPr>
                <w:color w:val="000000"/>
                <w:lang w:eastAsia="en-US"/>
              </w:rPr>
              <w:t>1</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Язык и общение. Мини-сочинение «Зачем я изучаю русский язык»</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0" w:lineRule="atLeast"/>
              <w:jc w:val="center"/>
              <w:rPr>
                <w:color w:val="000000"/>
                <w:lang w:eastAsia="en-US"/>
              </w:rPr>
            </w:pPr>
            <w:r w:rsidRPr="00E64AA6">
              <w:rPr>
                <w:color w:val="000000"/>
                <w:lang w:eastAsia="en-US"/>
              </w:rPr>
              <w:t>2</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8973B2">
            <w:pPr>
              <w:spacing w:line="0" w:lineRule="atLeast"/>
              <w:rPr>
                <w:color w:val="000000"/>
                <w:lang w:eastAsia="en-US"/>
              </w:rPr>
            </w:pPr>
            <w:r w:rsidRPr="00E64AA6">
              <w:rPr>
                <w:color w:val="000000"/>
                <w:lang w:eastAsia="en-US"/>
              </w:rPr>
              <w:t> Устная и письменная речь</w:t>
            </w:r>
            <w:r w:rsidR="00D85DA1" w:rsidRPr="00E64AA6">
              <w:rPr>
                <w:color w:val="000000"/>
                <w:lang w:eastAsia="en-US"/>
              </w:rPr>
              <w:t>.</w:t>
            </w:r>
            <w:r w:rsidRPr="00E64AA6">
              <w:rPr>
                <w:color w:val="000000"/>
                <w:lang w:eastAsia="en-US"/>
              </w:rPr>
              <w:t xml:space="preserve"> </w:t>
            </w:r>
            <w:r w:rsidR="008973B2" w:rsidRPr="00E64AA6">
              <w:rPr>
                <w:color w:val="000000"/>
                <w:lang w:eastAsia="en-US"/>
              </w:rPr>
              <w:t>Разговорная, книжная и нейтраль</w:t>
            </w:r>
            <w:r w:rsidRPr="00E64AA6">
              <w:rPr>
                <w:color w:val="000000"/>
                <w:lang w:eastAsia="en-US"/>
              </w:rPr>
              <w:t xml:space="preserve">ная лексика. Простое предложение.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3</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D85DA1">
            <w:pPr>
              <w:spacing w:line="0" w:lineRule="atLeast"/>
              <w:rPr>
                <w:color w:val="000000"/>
                <w:lang w:eastAsia="en-US"/>
              </w:rPr>
            </w:pPr>
            <w:r w:rsidRPr="00E64AA6">
              <w:rPr>
                <w:color w:val="000000"/>
                <w:lang w:eastAsia="en-US"/>
              </w:rPr>
              <w:t xml:space="preserve">Сложное предложение с союзами. Правописание союзных предложений.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276" w:lineRule="auto"/>
              <w:jc w:val="center"/>
              <w:rPr>
                <w:rFonts w:eastAsiaTheme="minorHAnsi"/>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Виды речевой деятельности по цели высказывания. Текст. Составление письменных форм (записка, объявление, письмо…)</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b/>
                <w:bCs/>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4</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Деловое письмо. Записка, объявление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5</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Текст. Тема и главная мысль текста.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6</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pPr>
              <w:spacing w:line="0" w:lineRule="atLeast"/>
              <w:rPr>
                <w:color w:val="000000"/>
                <w:lang w:eastAsia="en-US"/>
              </w:rPr>
            </w:pPr>
            <w:r w:rsidRPr="00E64AA6">
              <w:rPr>
                <w:color w:val="000000"/>
                <w:lang w:eastAsia="en-US"/>
              </w:rPr>
              <w:t>Развитие речи. Сочинение</w:t>
            </w:r>
            <w:r w:rsidR="00D74ACF" w:rsidRPr="00E64AA6">
              <w:rPr>
                <w:color w:val="000000"/>
                <w:lang w:eastAsia="en-US"/>
              </w:rPr>
              <w:t xml:space="preserve"> «Мой друг» </w:t>
            </w:r>
            <w:r w:rsidRPr="00E64AA6">
              <w:rPr>
                <w:color w:val="000000"/>
                <w:lang w:eastAsia="en-US"/>
              </w:rPr>
              <w:t>(</w:t>
            </w:r>
            <w:r w:rsidR="00D74ACF" w:rsidRPr="00E64AA6">
              <w:rPr>
                <w:color w:val="000000"/>
                <w:lang w:eastAsia="en-US"/>
              </w:rPr>
              <w:t>используя: его зовут, понимание с полуслова, поможет, выручит, весёлый, всегда вместе</w:t>
            </w:r>
            <w:r w:rsidRPr="00E64AA6">
              <w:rPr>
                <w:color w:val="000000"/>
                <w:lang w:eastAsia="en-US"/>
              </w:rPr>
              <w:t>)</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276" w:lineRule="auto"/>
              <w:jc w:val="center"/>
              <w:rPr>
                <w:rFonts w:eastAsiaTheme="minorHAnsi"/>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Использование вежливых слов. Обращение.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b/>
                <w:bCs/>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7</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Обращение. Знаки препинания при обращении.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8</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Вежливые слова. Проведение теста «Вежлив ли ты?». Составление предложений, записок с вежливыми словами, поздравлений по схеме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276" w:lineRule="auto"/>
              <w:jc w:val="center"/>
              <w:rPr>
                <w:rFonts w:eastAsiaTheme="minorHAnsi"/>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Значение слов.  Толковый словарь</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b/>
                <w:bCs/>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9</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Лексическое значение слова.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10</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 Значение толкового словаря. Правила работы с толковым словарём.</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11</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D85DA1">
            <w:pPr>
              <w:spacing w:line="0" w:lineRule="atLeast"/>
              <w:rPr>
                <w:color w:val="000000"/>
                <w:lang w:eastAsia="en-US"/>
              </w:rPr>
            </w:pPr>
            <w:r w:rsidRPr="00E64AA6">
              <w:rPr>
                <w:color w:val="000000"/>
                <w:lang w:eastAsia="en-US"/>
              </w:rPr>
              <w:t>Синонимы и антонимы</w:t>
            </w:r>
            <w:proofErr w:type="gramStart"/>
            <w:r w:rsidRPr="00E64AA6">
              <w:rPr>
                <w:color w:val="000000"/>
                <w:lang w:eastAsia="en-US"/>
              </w:rPr>
              <w:t>.</w:t>
            </w:r>
            <w:r w:rsidR="00D74ACF" w:rsidRPr="00E64AA6">
              <w:rPr>
                <w:color w:val="000000"/>
                <w:lang w:eastAsia="en-US"/>
              </w:rPr>
              <w:t>.</w:t>
            </w:r>
            <w:proofErr w:type="gramEnd"/>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Состав слова.  Словообразование.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BD177B">
        <w:trPr>
          <w:trHeight w:val="412"/>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12</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Части слова. Разбор слова по составу.</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BD177B">
        <w:trPr>
          <w:trHeight w:val="395"/>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13</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Сложные и сложносокращенные слова, используемые в деловой речи. Деловое письмо.  Доверенность</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Орфограммы. Деловая речь. Орфографический словарь</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14</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Правописание звонких-глухих согласных в корне и в конце слова в письменных формах деловых текстов</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15</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Правописание приставок, меняющих конечную согласную: без (бес), воз(</w:t>
            </w:r>
            <w:proofErr w:type="spellStart"/>
            <w:r w:rsidRPr="00E64AA6">
              <w:rPr>
                <w:color w:val="000000"/>
                <w:lang w:eastAsia="en-US"/>
              </w:rPr>
              <w:t>вос</w:t>
            </w:r>
            <w:proofErr w:type="spellEnd"/>
            <w:r w:rsidRPr="00E64AA6">
              <w:rPr>
                <w:color w:val="000000"/>
                <w:lang w:eastAsia="en-US"/>
              </w:rPr>
              <w:t>), из (</w:t>
            </w:r>
            <w:proofErr w:type="spellStart"/>
            <w:r w:rsidRPr="00E64AA6">
              <w:rPr>
                <w:color w:val="000000"/>
                <w:lang w:eastAsia="en-US"/>
              </w:rPr>
              <w:t>ис</w:t>
            </w:r>
            <w:proofErr w:type="spellEnd"/>
            <w:r w:rsidRPr="00E64AA6">
              <w:rPr>
                <w:color w:val="000000"/>
                <w:lang w:eastAsia="en-US"/>
              </w:rPr>
              <w:t xml:space="preserve">), раз(рас).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16</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Правописание ударных и безударных гласных в слове.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17</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pPr>
              <w:spacing w:line="0" w:lineRule="atLeast"/>
              <w:rPr>
                <w:color w:val="000000"/>
                <w:lang w:eastAsia="en-US"/>
              </w:rPr>
            </w:pPr>
            <w:r w:rsidRPr="00E64AA6">
              <w:rPr>
                <w:color w:val="000000"/>
                <w:lang w:eastAsia="en-US"/>
              </w:rPr>
              <w:t>Контрольная работа по пройденному материалу</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Морфология. Имя существительное. Письменные формы деловой речи</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18</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Имя существительное. Род имен существительных.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19</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Склонение имен существительных. Падеж. Число.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lastRenderedPageBreak/>
              <w:t>20</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Несклоняемые существительные. Деловое письмо: Заявление об увольнении с работы</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Имя прилагательное. Расширение словарного запаса</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21</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Имя прилагательной как часть речи.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22</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A6280D">
            <w:pPr>
              <w:spacing w:line="0" w:lineRule="atLeast"/>
              <w:rPr>
                <w:color w:val="000000"/>
                <w:lang w:eastAsia="en-US"/>
              </w:rPr>
            </w:pPr>
            <w:r w:rsidRPr="00E64AA6">
              <w:rPr>
                <w:color w:val="000000"/>
                <w:lang w:eastAsia="en-US"/>
              </w:rPr>
              <w:t xml:space="preserve">Правописание окончаний имен прилагательных. </w:t>
            </w:r>
            <w:r w:rsidR="00A6280D" w:rsidRPr="00E64AA6">
              <w:rPr>
                <w:color w:val="000000"/>
                <w:lang w:eastAsia="en-US"/>
              </w:rPr>
              <w:t>Краткие прилагательные.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23</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Правописание НЕ с именами прилагательными.</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Местоимение.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24</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A6280D">
            <w:pPr>
              <w:spacing w:line="0" w:lineRule="atLeast"/>
              <w:rPr>
                <w:color w:val="000000"/>
                <w:lang w:eastAsia="en-US"/>
              </w:rPr>
            </w:pPr>
            <w:r w:rsidRPr="00E64AA6">
              <w:rPr>
                <w:color w:val="000000"/>
                <w:lang w:eastAsia="en-US"/>
              </w:rPr>
              <w:t xml:space="preserve">Личные местоимения. Лицо и число местоимений.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9671A2"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25</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Правописание личных местоимений. Замена существительного местоимением.</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9671A2"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Глагол.</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26</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Роль глагола в речи. Время</w:t>
            </w:r>
            <w:r w:rsidR="00A6280D" w:rsidRPr="00E64AA6">
              <w:rPr>
                <w:color w:val="000000"/>
                <w:lang w:eastAsia="en-US"/>
              </w:rPr>
              <w:t>, лица и числа</w:t>
            </w:r>
            <w:r w:rsidRPr="00E64AA6">
              <w:rPr>
                <w:color w:val="000000"/>
                <w:lang w:eastAsia="en-US"/>
              </w:rPr>
              <w:t xml:space="preserve"> глагола</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27</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A6280D">
            <w:pPr>
              <w:spacing w:line="0" w:lineRule="atLeast"/>
              <w:rPr>
                <w:color w:val="000000"/>
                <w:lang w:eastAsia="en-US"/>
              </w:rPr>
            </w:pPr>
            <w:r w:rsidRPr="00E64AA6">
              <w:rPr>
                <w:color w:val="000000"/>
                <w:lang w:eastAsia="en-US"/>
              </w:rPr>
              <w:t xml:space="preserve">Правописание окончаний глаголов.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28</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A6280D" w:rsidP="008973B2">
            <w:pPr>
              <w:spacing w:line="0" w:lineRule="atLeast"/>
              <w:rPr>
                <w:color w:val="000000"/>
                <w:lang w:eastAsia="en-US"/>
              </w:rPr>
            </w:pPr>
            <w:r w:rsidRPr="00E64AA6">
              <w:rPr>
                <w:color w:val="000000"/>
                <w:lang w:eastAsia="en-US"/>
              </w:rPr>
              <w:t>Правописание частицы НЕ с глаголами. Составление правил безопасности при работе с употреблением частицы НЕ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29</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A6280D" w:rsidP="00A6280D">
            <w:pPr>
              <w:spacing w:line="0" w:lineRule="atLeast"/>
              <w:rPr>
                <w:color w:val="000000"/>
                <w:lang w:eastAsia="en-US"/>
              </w:rPr>
            </w:pPr>
            <w:r w:rsidRPr="00E64AA6">
              <w:rPr>
                <w:color w:val="000000"/>
                <w:lang w:eastAsia="en-US"/>
              </w:rPr>
              <w:t>Контрольная работа по пройденному материалу</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Имя числительное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47C81" w:rsidP="00BD177B">
            <w:pPr>
              <w:spacing w:line="276" w:lineRule="auto"/>
              <w:jc w:val="center"/>
              <w:rPr>
                <w:color w:val="666666"/>
                <w:lang w:eastAsia="en-US"/>
              </w:rPr>
            </w:pPr>
            <w:r w:rsidRPr="00E64AA6">
              <w:rPr>
                <w:color w:val="666666"/>
                <w:lang w:eastAsia="en-US"/>
              </w:rPr>
              <w:t>30</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Понятие об имени числительном.</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47C81" w:rsidP="00BD177B">
            <w:pPr>
              <w:spacing w:line="276" w:lineRule="auto"/>
              <w:jc w:val="center"/>
              <w:rPr>
                <w:color w:val="666666"/>
                <w:lang w:eastAsia="en-US"/>
              </w:rPr>
            </w:pPr>
            <w:r w:rsidRPr="00E64AA6">
              <w:rPr>
                <w:color w:val="666666"/>
                <w:lang w:eastAsia="en-US"/>
              </w:rPr>
              <w:t>31</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Числительные порядковые и количественные.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Наречие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47C81" w:rsidP="00BD177B">
            <w:pPr>
              <w:spacing w:line="276" w:lineRule="auto"/>
              <w:jc w:val="center"/>
              <w:rPr>
                <w:color w:val="666666"/>
                <w:lang w:eastAsia="en-US"/>
              </w:rPr>
            </w:pPr>
            <w:r w:rsidRPr="00E64AA6">
              <w:rPr>
                <w:color w:val="666666"/>
                <w:lang w:eastAsia="en-US"/>
              </w:rPr>
              <w:t>32</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Понятие о наречии.</w:t>
            </w:r>
            <w:r w:rsidR="00F47C81" w:rsidRPr="00E64AA6">
              <w:rPr>
                <w:color w:val="000000"/>
                <w:lang w:eastAsia="en-US"/>
              </w:rPr>
              <w:t xml:space="preserve"> Наречия времени, места и способа действия</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47C81" w:rsidP="00BD177B">
            <w:pPr>
              <w:spacing w:line="276" w:lineRule="auto"/>
              <w:jc w:val="center"/>
              <w:rPr>
                <w:color w:val="666666"/>
                <w:lang w:eastAsia="en-US"/>
              </w:rPr>
            </w:pPr>
            <w:r w:rsidRPr="00E64AA6">
              <w:rPr>
                <w:color w:val="666666"/>
                <w:lang w:eastAsia="en-US"/>
              </w:rPr>
              <w:t>33</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F47C81">
            <w:pPr>
              <w:spacing w:line="0" w:lineRule="atLeast"/>
              <w:rPr>
                <w:color w:val="000000"/>
                <w:lang w:eastAsia="en-US"/>
              </w:rPr>
            </w:pPr>
            <w:r w:rsidRPr="00E64AA6">
              <w:rPr>
                <w:color w:val="000000"/>
                <w:lang w:eastAsia="en-US"/>
              </w:rPr>
              <w:t>Правописание наречий с</w:t>
            </w:r>
            <w:proofErr w:type="gramStart"/>
            <w:r w:rsidRPr="00E64AA6">
              <w:rPr>
                <w:color w:val="000000"/>
                <w:lang w:eastAsia="en-US"/>
              </w:rPr>
              <w:t xml:space="preserve"> О</w:t>
            </w:r>
            <w:proofErr w:type="gramEnd"/>
            <w:r w:rsidRPr="00E64AA6">
              <w:rPr>
                <w:color w:val="000000"/>
                <w:lang w:eastAsia="en-US"/>
              </w:rPr>
              <w:t xml:space="preserve"> и А на конце.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Предлоги.</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C71C1" w:rsidP="00BD177B">
            <w:pPr>
              <w:spacing w:line="276" w:lineRule="auto"/>
              <w:jc w:val="center"/>
              <w:rPr>
                <w:color w:val="666666"/>
                <w:lang w:eastAsia="en-US"/>
              </w:rPr>
            </w:pPr>
            <w:r w:rsidRPr="00E64AA6">
              <w:rPr>
                <w:color w:val="666666"/>
                <w:lang w:eastAsia="en-US"/>
              </w:rPr>
              <w:t>34</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Предлоги. Значение их в речи. Правописание предлогов</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9671A2"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C71C1" w:rsidP="00BD177B">
            <w:pPr>
              <w:spacing w:line="276" w:lineRule="auto"/>
              <w:jc w:val="center"/>
              <w:rPr>
                <w:color w:val="666666"/>
                <w:lang w:eastAsia="en-US"/>
              </w:rPr>
            </w:pPr>
            <w:r w:rsidRPr="00E64AA6">
              <w:rPr>
                <w:color w:val="666666"/>
                <w:lang w:eastAsia="en-US"/>
              </w:rPr>
              <w:t>35</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950F3C">
            <w:pPr>
              <w:spacing w:line="0" w:lineRule="atLeast"/>
              <w:rPr>
                <w:color w:val="000000"/>
                <w:lang w:eastAsia="en-US"/>
              </w:rPr>
            </w:pPr>
            <w:r w:rsidRPr="00E64AA6">
              <w:rPr>
                <w:color w:val="000000"/>
                <w:lang w:eastAsia="en-US"/>
              </w:rPr>
              <w:t>Контрольна</w:t>
            </w:r>
            <w:r w:rsidR="00FC71C1" w:rsidRPr="00E64AA6">
              <w:rPr>
                <w:color w:val="000000"/>
                <w:lang w:eastAsia="en-US"/>
              </w:rPr>
              <w:t xml:space="preserve">я работа по всему пройденному </w:t>
            </w:r>
            <w:r w:rsidR="00950F3C">
              <w:rPr>
                <w:color w:val="000000"/>
                <w:lang w:eastAsia="en-US"/>
              </w:rPr>
              <w:t>материалу</w:t>
            </w:r>
            <w:r w:rsidR="008973B2" w:rsidRPr="00E64AA6">
              <w:rPr>
                <w:color w:val="000000"/>
                <w:lang w:eastAsia="en-US"/>
              </w:rPr>
              <w:t xml:space="preserve">.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C71C1" w:rsidP="00BD177B">
            <w:pPr>
              <w:spacing w:line="0" w:lineRule="atLeast"/>
              <w:jc w:val="center"/>
              <w:rPr>
                <w:color w:val="000000"/>
                <w:lang w:eastAsia="en-US"/>
              </w:rPr>
            </w:pPr>
            <w:r>
              <w:rPr>
                <w:color w:val="000000"/>
                <w:lang w:eastAsia="en-US"/>
              </w:rPr>
              <w:t>2</w:t>
            </w:r>
          </w:p>
        </w:tc>
      </w:tr>
      <w:tr w:rsidR="009671A2"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71A2" w:rsidRPr="00BD177B" w:rsidRDefault="009671A2" w:rsidP="00BD177B">
            <w:pPr>
              <w:spacing w:line="276" w:lineRule="auto"/>
              <w:jc w:val="center"/>
              <w:rPr>
                <w:color w:val="666666"/>
                <w:sz w:val="20"/>
                <w:szCs w:val="20"/>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71A2" w:rsidRPr="009671A2" w:rsidRDefault="009671A2">
            <w:pPr>
              <w:spacing w:line="0" w:lineRule="atLeast"/>
              <w:rPr>
                <w:rFonts w:asciiTheme="minorHAnsi" w:hAnsiTheme="minorHAnsi" w:cs="Arial"/>
                <w:b/>
                <w:color w:val="000000"/>
                <w:sz w:val="20"/>
                <w:szCs w:val="20"/>
                <w:lang w:eastAsia="en-US"/>
              </w:rPr>
            </w:pPr>
            <w:r>
              <w:rPr>
                <w:rFonts w:asciiTheme="minorHAnsi" w:hAnsiTheme="minorHAnsi" w:cs="Arial"/>
                <w:b/>
                <w:color w:val="000000"/>
                <w:sz w:val="20"/>
                <w:szCs w:val="20"/>
                <w:lang w:eastAsia="en-US"/>
              </w:rPr>
              <w:t>ИТОГО</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9671A2" w:rsidRPr="009671A2" w:rsidRDefault="009671A2" w:rsidP="00BD177B">
            <w:pPr>
              <w:spacing w:line="0" w:lineRule="atLeast"/>
              <w:jc w:val="center"/>
              <w:rPr>
                <w:b/>
                <w:color w:val="000000"/>
                <w:lang w:eastAsia="en-US"/>
              </w:rPr>
            </w:pPr>
            <w:r>
              <w:rPr>
                <w:b/>
                <w:color w:val="000000"/>
                <w:lang w:eastAsia="en-US"/>
              </w:rPr>
              <w:t>70</w:t>
            </w:r>
          </w:p>
        </w:tc>
      </w:tr>
    </w:tbl>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BD177B" w:rsidRDefault="00BD177B" w:rsidP="00D74ACF"/>
    <w:p w:rsidR="00BD177B" w:rsidRDefault="00BD177B" w:rsidP="00D74ACF"/>
    <w:p w:rsidR="00BD177B" w:rsidRDefault="00BD177B" w:rsidP="00D74ACF"/>
    <w:p w:rsidR="00D74ACF" w:rsidRDefault="00D74ACF" w:rsidP="00D74ACF"/>
    <w:p w:rsidR="00D74ACF" w:rsidRDefault="00D74ACF" w:rsidP="00D74ACF">
      <w:pPr>
        <w:shd w:val="clear" w:color="auto" w:fill="FFFFFF"/>
        <w:jc w:val="center"/>
        <w:rPr>
          <w:rFonts w:ascii="Arial" w:hAnsi="Arial" w:cs="Arial"/>
          <w:color w:val="000000"/>
        </w:rPr>
      </w:pPr>
      <w:r>
        <w:rPr>
          <w:b/>
          <w:bCs/>
          <w:color w:val="000000"/>
          <w:sz w:val="28"/>
          <w:szCs w:val="28"/>
        </w:rPr>
        <w:t>Учебно-методический материал</w:t>
      </w:r>
    </w:p>
    <w:tbl>
      <w:tblPr>
        <w:tblW w:w="13324" w:type="dxa"/>
        <w:tblInd w:w="250" w:type="dxa"/>
        <w:shd w:val="clear" w:color="auto" w:fill="FFFFFF"/>
        <w:tblLayout w:type="fixed"/>
        <w:tblCellMar>
          <w:left w:w="0" w:type="dxa"/>
          <w:right w:w="0" w:type="dxa"/>
        </w:tblCellMar>
        <w:tblLook w:val="04A0" w:firstRow="1" w:lastRow="0" w:firstColumn="1" w:lastColumn="0" w:noHBand="0" w:noVBand="1"/>
      </w:tblPr>
      <w:tblGrid>
        <w:gridCol w:w="6342"/>
        <w:gridCol w:w="6982"/>
      </w:tblGrid>
      <w:tr w:rsidR="009671A2" w:rsidTr="009671A2">
        <w:tc>
          <w:tcPr>
            <w:tcW w:w="6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671A2" w:rsidRDefault="009671A2">
            <w:pPr>
              <w:spacing w:line="276" w:lineRule="auto"/>
              <w:jc w:val="center"/>
              <w:rPr>
                <w:rFonts w:ascii="Arial" w:hAnsi="Arial" w:cs="Arial"/>
                <w:color w:val="000000"/>
                <w:lang w:eastAsia="en-US"/>
              </w:rPr>
            </w:pPr>
            <w:bookmarkStart w:id="1" w:name="6"/>
            <w:bookmarkStart w:id="2" w:name="aeb48a5a6306e14ba938910afbebf787a7d7917f"/>
            <w:bookmarkEnd w:id="1"/>
            <w:bookmarkEnd w:id="2"/>
            <w:r>
              <w:rPr>
                <w:b/>
                <w:bCs/>
                <w:color w:val="000000"/>
                <w:sz w:val="28"/>
                <w:szCs w:val="28"/>
                <w:lang w:eastAsia="en-US"/>
              </w:rPr>
              <w:t>Учебная</w:t>
            </w:r>
          </w:p>
          <w:p w:rsidR="009671A2" w:rsidRDefault="009671A2">
            <w:pPr>
              <w:spacing w:line="0" w:lineRule="atLeast"/>
              <w:jc w:val="center"/>
              <w:rPr>
                <w:rFonts w:ascii="Arial" w:hAnsi="Arial" w:cs="Arial"/>
                <w:color w:val="000000"/>
                <w:lang w:eastAsia="en-US"/>
              </w:rPr>
            </w:pPr>
            <w:r>
              <w:rPr>
                <w:b/>
                <w:bCs/>
                <w:color w:val="000000"/>
                <w:sz w:val="28"/>
                <w:szCs w:val="28"/>
                <w:lang w:eastAsia="en-US"/>
              </w:rPr>
              <w:t>программа</w:t>
            </w:r>
          </w:p>
        </w:tc>
        <w:tc>
          <w:tcPr>
            <w:tcW w:w="6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671A2" w:rsidRDefault="009671A2">
            <w:pPr>
              <w:spacing w:line="0" w:lineRule="atLeast"/>
              <w:jc w:val="center"/>
              <w:rPr>
                <w:rFonts w:ascii="Arial" w:hAnsi="Arial" w:cs="Arial"/>
                <w:color w:val="000000"/>
                <w:lang w:eastAsia="en-US"/>
              </w:rPr>
            </w:pPr>
            <w:r>
              <w:rPr>
                <w:b/>
                <w:bCs/>
                <w:color w:val="000000"/>
                <w:sz w:val="28"/>
                <w:szCs w:val="28"/>
                <w:lang w:eastAsia="en-US"/>
              </w:rPr>
              <w:t>Методический материал</w:t>
            </w:r>
          </w:p>
        </w:tc>
      </w:tr>
      <w:tr w:rsidR="009671A2" w:rsidTr="009671A2">
        <w:tc>
          <w:tcPr>
            <w:tcW w:w="6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671A2" w:rsidRDefault="009671A2">
            <w:pPr>
              <w:spacing w:line="0" w:lineRule="atLeast"/>
              <w:rPr>
                <w:rFonts w:ascii="Arial" w:hAnsi="Arial" w:cs="Arial"/>
                <w:color w:val="000000"/>
                <w:lang w:eastAsia="en-US"/>
              </w:rPr>
            </w:pPr>
            <w:r>
              <w:rPr>
                <w:color w:val="000000"/>
                <w:sz w:val="28"/>
                <w:szCs w:val="28"/>
                <w:lang w:eastAsia="en-US"/>
              </w:rPr>
              <w:t>Сборник «</w:t>
            </w:r>
            <w:proofErr w:type="spellStart"/>
            <w:r>
              <w:rPr>
                <w:color w:val="000000"/>
                <w:sz w:val="28"/>
                <w:szCs w:val="28"/>
                <w:lang w:eastAsia="en-US"/>
              </w:rPr>
              <w:t>Программно</w:t>
            </w:r>
            <w:proofErr w:type="spellEnd"/>
            <w:r>
              <w:rPr>
                <w:color w:val="000000"/>
                <w:sz w:val="28"/>
                <w:szCs w:val="28"/>
                <w:lang w:eastAsia="en-US"/>
              </w:rPr>
              <w:t xml:space="preserve"> – методическое обеспечение для 10-12 классов с углублённой трудовой подготовкой в специальных (коррекционных) общеобразовательных учреждениях VIII вида» под редакцией А.М. Щербаковой, Н.М. Платоновой. Серия: Коррекционная педагогика. Издательство: </w:t>
            </w:r>
            <w:proofErr w:type="spellStart"/>
            <w:r>
              <w:rPr>
                <w:color w:val="000000"/>
                <w:sz w:val="28"/>
                <w:szCs w:val="28"/>
                <w:lang w:eastAsia="en-US"/>
              </w:rPr>
              <w:t>Владос</w:t>
            </w:r>
            <w:proofErr w:type="spellEnd"/>
            <w:r>
              <w:rPr>
                <w:color w:val="000000"/>
                <w:sz w:val="28"/>
                <w:szCs w:val="28"/>
                <w:lang w:eastAsia="en-US"/>
              </w:rPr>
              <w:t>, 2006 год.</w:t>
            </w:r>
          </w:p>
        </w:tc>
        <w:tc>
          <w:tcPr>
            <w:tcW w:w="6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 xml:space="preserve">Методика преподавания русского языка для детей с нарушением интеллекта: учеб. для студентов </w:t>
            </w:r>
            <w:proofErr w:type="spellStart"/>
            <w:r>
              <w:rPr>
                <w:color w:val="000000"/>
                <w:sz w:val="28"/>
                <w:szCs w:val="28"/>
                <w:lang w:eastAsia="en-US"/>
              </w:rPr>
              <w:t>пед</w:t>
            </w:r>
            <w:proofErr w:type="spellEnd"/>
            <w:r>
              <w:rPr>
                <w:color w:val="000000"/>
                <w:sz w:val="28"/>
                <w:szCs w:val="28"/>
                <w:lang w:eastAsia="en-US"/>
              </w:rPr>
              <w:t>. вузов/ А.К. Аксёнова, С.Ю. Ильина. – М.: Просвещение, 2011</w:t>
            </w:r>
          </w:p>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 xml:space="preserve">Развитие речи учащихся на уроках грамматики и правописания в 5-9 классах специальных (коррекционных) образовательных учреждений VIII вида: пособие для учителя/ А. К. Аксёнова, Н.Г. </w:t>
            </w:r>
            <w:proofErr w:type="spellStart"/>
            <w:r>
              <w:rPr>
                <w:color w:val="000000"/>
                <w:sz w:val="28"/>
                <w:szCs w:val="28"/>
                <w:lang w:eastAsia="en-US"/>
              </w:rPr>
              <w:t>Галунчиковаю</w:t>
            </w:r>
            <w:proofErr w:type="spellEnd"/>
            <w:r>
              <w:rPr>
                <w:color w:val="000000"/>
                <w:sz w:val="28"/>
                <w:szCs w:val="28"/>
                <w:lang w:eastAsia="en-US"/>
              </w:rPr>
              <w:t xml:space="preserve"> – 2-е изд., </w:t>
            </w:r>
            <w:proofErr w:type="spellStart"/>
            <w:r>
              <w:rPr>
                <w:color w:val="000000"/>
                <w:sz w:val="28"/>
                <w:szCs w:val="28"/>
                <w:lang w:eastAsia="en-US"/>
              </w:rPr>
              <w:t>испр</w:t>
            </w:r>
            <w:proofErr w:type="spellEnd"/>
            <w:r>
              <w:rPr>
                <w:color w:val="000000"/>
                <w:sz w:val="28"/>
                <w:szCs w:val="28"/>
                <w:lang w:eastAsia="en-US"/>
              </w:rPr>
              <w:t>. – М.</w:t>
            </w:r>
            <w:proofErr w:type="gramStart"/>
            <w:r>
              <w:rPr>
                <w:color w:val="000000"/>
                <w:sz w:val="28"/>
                <w:szCs w:val="28"/>
                <w:lang w:eastAsia="en-US"/>
              </w:rPr>
              <w:t xml:space="preserve"> :</w:t>
            </w:r>
            <w:proofErr w:type="gramEnd"/>
            <w:r>
              <w:rPr>
                <w:color w:val="000000"/>
                <w:sz w:val="28"/>
                <w:szCs w:val="28"/>
                <w:lang w:eastAsia="en-US"/>
              </w:rPr>
              <w:t xml:space="preserve"> Просвещение, 2004</w:t>
            </w:r>
          </w:p>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Формирование текстовой деятельности учащихся 5-9 классов с интеллектуальным недоразвитием: Методическое пособие для педагогов-дефектологов и студентов педагогических вузов. – Спбю</w:t>
            </w:r>
            <w:proofErr w:type="gramStart"/>
            <w:r>
              <w:rPr>
                <w:color w:val="000000"/>
                <w:sz w:val="28"/>
                <w:szCs w:val="28"/>
                <w:lang w:eastAsia="en-US"/>
              </w:rPr>
              <w:t>:К</w:t>
            </w:r>
            <w:proofErr w:type="gramEnd"/>
            <w:r>
              <w:rPr>
                <w:color w:val="000000"/>
                <w:sz w:val="28"/>
                <w:szCs w:val="28"/>
                <w:lang w:eastAsia="en-US"/>
              </w:rPr>
              <w:t>АРО,2006</w:t>
            </w:r>
          </w:p>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И.Н. Калужских, Программа спецкурса «Деловое письмо», Магнитогорск, 2007г.</w:t>
            </w:r>
          </w:p>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 Специальное и интегрированное образование: организация, содержание, технологии. Материалы II международного научно-методического семинара.</w:t>
            </w:r>
          </w:p>
          <w:p w:rsidR="009671A2" w:rsidRDefault="009671A2">
            <w:pPr>
              <w:spacing w:line="0" w:lineRule="atLeast"/>
              <w:ind w:left="796"/>
              <w:rPr>
                <w:rFonts w:ascii="Arial" w:hAnsi="Arial" w:cs="Arial"/>
                <w:color w:val="000000"/>
                <w:lang w:eastAsia="en-US"/>
              </w:rPr>
            </w:pPr>
            <w:r>
              <w:rPr>
                <w:color w:val="000000"/>
                <w:sz w:val="28"/>
                <w:szCs w:val="28"/>
                <w:lang w:eastAsia="en-US"/>
              </w:rPr>
              <w:t xml:space="preserve">Волгоград, 30-31 октября 2012 года / сост. Е.А. </w:t>
            </w:r>
            <w:proofErr w:type="spellStart"/>
            <w:r>
              <w:rPr>
                <w:color w:val="000000"/>
                <w:sz w:val="28"/>
                <w:szCs w:val="28"/>
                <w:lang w:eastAsia="en-US"/>
              </w:rPr>
              <w:t>Лапп</w:t>
            </w:r>
            <w:proofErr w:type="spellEnd"/>
            <w:r>
              <w:rPr>
                <w:color w:val="000000"/>
                <w:sz w:val="28"/>
                <w:szCs w:val="28"/>
                <w:lang w:eastAsia="en-US"/>
              </w:rPr>
              <w:t xml:space="preserve">, </w:t>
            </w:r>
            <w:proofErr w:type="spellStart"/>
            <w:r>
              <w:rPr>
                <w:color w:val="000000"/>
                <w:sz w:val="28"/>
                <w:szCs w:val="28"/>
                <w:lang w:eastAsia="en-US"/>
              </w:rPr>
              <w:t>Е.В.Шипилова</w:t>
            </w:r>
            <w:proofErr w:type="spellEnd"/>
            <w:r>
              <w:rPr>
                <w:color w:val="000000"/>
                <w:sz w:val="28"/>
                <w:szCs w:val="28"/>
                <w:lang w:eastAsia="en-US"/>
              </w:rPr>
              <w:t xml:space="preserve">, М.А. </w:t>
            </w:r>
            <w:proofErr w:type="spellStart"/>
            <w:r>
              <w:rPr>
                <w:color w:val="000000"/>
                <w:sz w:val="28"/>
                <w:szCs w:val="28"/>
                <w:lang w:eastAsia="en-US"/>
              </w:rPr>
              <w:t>Дворецкая</w:t>
            </w:r>
            <w:proofErr w:type="spellEnd"/>
            <w:r>
              <w:rPr>
                <w:color w:val="000000"/>
                <w:sz w:val="28"/>
                <w:szCs w:val="28"/>
                <w:lang w:eastAsia="en-US"/>
              </w:rPr>
              <w:t>. – Волгоград: Изд-во «</w:t>
            </w:r>
            <w:proofErr w:type="spellStart"/>
            <w:r>
              <w:rPr>
                <w:color w:val="000000"/>
                <w:sz w:val="28"/>
                <w:szCs w:val="28"/>
                <w:lang w:eastAsia="en-US"/>
              </w:rPr>
              <w:t>ВолГУ</w:t>
            </w:r>
            <w:proofErr w:type="spellEnd"/>
            <w:r>
              <w:rPr>
                <w:color w:val="000000"/>
                <w:sz w:val="28"/>
                <w:szCs w:val="28"/>
                <w:lang w:eastAsia="en-US"/>
              </w:rPr>
              <w:t>», 2012</w:t>
            </w:r>
          </w:p>
        </w:tc>
      </w:tr>
    </w:tbl>
    <w:p w:rsidR="00D74ACF" w:rsidRDefault="00D74ACF" w:rsidP="00D74ACF">
      <w:pPr>
        <w:sectPr w:rsidR="00D74ACF" w:rsidSect="00AF034D">
          <w:pgSz w:w="16838" w:h="11906" w:orient="landscape"/>
          <w:pgMar w:top="709" w:right="1134" w:bottom="850" w:left="1134" w:header="708" w:footer="708" w:gutter="0"/>
          <w:cols w:space="720"/>
        </w:sectPr>
      </w:pPr>
    </w:p>
    <w:p w:rsidR="003911FD" w:rsidRDefault="003911FD" w:rsidP="00950F3C"/>
    <w:sectPr w:rsidR="003911FD" w:rsidSect="00AF034D">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644"/>
        </w:tabs>
        <w:ind w:left="644" w:hanging="360"/>
      </w:pPr>
      <w:rPr>
        <w:rFonts w:cs="Times New Roman"/>
        <w:b/>
      </w:rPr>
    </w:lvl>
  </w:abstractNum>
  <w:abstractNum w:abstractNumId="2">
    <w:nsid w:val="3FE02B71"/>
    <w:multiLevelType w:val="hybridMultilevel"/>
    <w:tmpl w:val="FE222C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B217822"/>
    <w:multiLevelType w:val="multilevel"/>
    <w:tmpl w:val="1D4C3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404"/>
    <w:rsid w:val="0002226F"/>
    <w:rsid w:val="00025793"/>
    <w:rsid w:val="00127D11"/>
    <w:rsid w:val="00306E3F"/>
    <w:rsid w:val="00366F42"/>
    <w:rsid w:val="003911FD"/>
    <w:rsid w:val="00394404"/>
    <w:rsid w:val="00520F1F"/>
    <w:rsid w:val="005F3635"/>
    <w:rsid w:val="006C035B"/>
    <w:rsid w:val="008973B2"/>
    <w:rsid w:val="008E42B2"/>
    <w:rsid w:val="00950F3C"/>
    <w:rsid w:val="009671A2"/>
    <w:rsid w:val="00A6280D"/>
    <w:rsid w:val="00AF034D"/>
    <w:rsid w:val="00B0556D"/>
    <w:rsid w:val="00BA4802"/>
    <w:rsid w:val="00BD177B"/>
    <w:rsid w:val="00C83C2C"/>
    <w:rsid w:val="00D74ACF"/>
    <w:rsid w:val="00D80E22"/>
    <w:rsid w:val="00D85DA1"/>
    <w:rsid w:val="00E64AA6"/>
    <w:rsid w:val="00EF5D59"/>
    <w:rsid w:val="00F21937"/>
    <w:rsid w:val="00F47C81"/>
    <w:rsid w:val="00FC71C1"/>
    <w:rsid w:val="00FF7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A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74ACF"/>
    <w:pPr>
      <w:keepNext/>
      <w:numPr>
        <w:numId w:val="1"/>
      </w:numPr>
      <w:suppressAutoHyphens/>
      <w:autoSpaceDE w:val="0"/>
      <w:ind w:left="0" w:firstLine="284"/>
      <w:outlineLvl w:val="0"/>
    </w:pPr>
    <w:rPr>
      <w:rFonts w:eastAsia="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4ACF"/>
    <w:rPr>
      <w:rFonts w:ascii="Times New Roman" w:eastAsia="Calibri" w:hAnsi="Times New Roman" w:cs="Times New Roman"/>
      <w:sz w:val="24"/>
      <w:szCs w:val="24"/>
      <w:lang w:eastAsia="ar-SA"/>
    </w:rPr>
  </w:style>
  <w:style w:type="paragraph" w:styleId="a3">
    <w:name w:val="List Paragraph"/>
    <w:basedOn w:val="a"/>
    <w:uiPriority w:val="34"/>
    <w:qFormat/>
    <w:rsid w:val="00D74ACF"/>
    <w:pPr>
      <w:ind w:left="720"/>
      <w:contextualSpacing/>
    </w:pPr>
  </w:style>
  <w:style w:type="paragraph" w:styleId="a4">
    <w:name w:val="Normal (Web)"/>
    <w:basedOn w:val="a"/>
    <w:unhideWhenUsed/>
    <w:rsid w:val="00AF034D"/>
    <w:pPr>
      <w:spacing w:before="100" w:beforeAutospacing="1" w:after="100" w:afterAutospacing="1"/>
    </w:pPr>
  </w:style>
  <w:style w:type="paragraph" w:styleId="a5">
    <w:name w:val="Balloon Text"/>
    <w:basedOn w:val="a"/>
    <w:link w:val="a6"/>
    <w:uiPriority w:val="99"/>
    <w:semiHidden/>
    <w:unhideWhenUsed/>
    <w:rsid w:val="005F3635"/>
    <w:rPr>
      <w:rFonts w:ascii="Tahoma" w:hAnsi="Tahoma" w:cs="Tahoma"/>
      <w:sz w:val="16"/>
      <w:szCs w:val="16"/>
    </w:rPr>
  </w:style>
  <w:style w:type="character" w:customStyle="1" w:styleId="a6">
    <w:name w:val="Текст выноски Знак"/>
    <w:basedOn w:val="a0"/>
    <w:link w:val="a5"/>
    <w:uiPriority w:val="99"/>
    <w:semiHidden/>
    <w:rsid w:val="005F3635"/>
    <w:rPr>
      <w:rFonts w:ascii="Tahoma" w:eastAsia="Times New Roman" w:hAnsi="Tahoma" w:cs="Tahoma"/>
      <w:sz w:val="16"/>
      <w:szCs w:val="16"/>
      <w:lang w:eastAsia="ru-RU"/>
    </w:rPr>
  </w:style>
  <w:style w:type="character" w:customStyle="1" w:styleId="11">
    <w:name w:val="Основной текст1"/>
    <w:basedOn w:val="a0"/>
    <w:rsid w:val="009671A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A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74ACF"/>
    <w:pPr>
      <w:keepNext/>
      <w:numPr>
        <w:numId w:val="1"/>
      </w:numPr>
      <w:suppressAutoHyphens/>
      <w:autoSpaceDE w:val="0"/>
      <w:ind w:left="0" w:firstLine="284"/>
      <w:outlineLvl w:val="0"/>
    </w:pPr>
    <w:rPr>
      <w:rFonts w:eastAsia="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4ACF"/>
    <w:rPr>
      <w:rFonts w:ascii="Times New Roman" w:eastAsia="Calibri" w:hAnsi="Times New Roman" w:cs="Times New Roman"/>
      <w:sz w:val="24"/>
      <w:szCs w:val="24"/>
      <w:lang w:eastAsia="ar-SA"/>
    </w:rPr>
  </w:style>
  <w:style w:type="paragraph" w:styleId="a3">
    <w:name w:val="List Paragraph"/>
    <w:basedOn w:val="a"/>
    <w:uiPriority w:val="34"/>
    <w:qFormat/>
    <w:rsid w:val="00D74ACF"/>
    <w:pPr>
      <w:ind w:left="720"/>
      <w:contextualSpacing/>
    </w:pPr>
  </w:style>
  <w:style w:type="paragraph" w:styleId="a4">
    <w:name w:val="Normal (Web)"/>
    <w:basedOn w:val="a"/>
    <w:unhideWhenUsed/>
    <w:rsid w:val="00AF034D"/>
    <w:pPr>
      <w:spacing w:before="100" w:beforeAutospacing="1" w:after="100" w:afterAutospacing="1"/>
    </w:pPr>
  </w:style>
  <w:style w:type="paragraph" w:styleId="a5">
    <w:name w:val="Balloon Text"/>
    <w:basedOn w:val="a"/>
    <w:link w:val="a6"/>
    <w:uiPriority w:val="99"/>
    <w:semiHidden/>
    <w:unhideWhenUsed/>
    <w:rsid w:val="005F3635"/>
    <w:rPr>
      <w:rFonts w:ascii="Tahoma" w:hAnsi="Tahoma" w:cs="Tahoma"/>
      <w:sz w:val="16"/>
      <w:szCs w:val="16"/>
    </w:rPr>
  </w:style>
  <w:style w:type="character" w:customStyle="1" w:styleId="a6">
    <w:name w:val="Текст выноски Знак"/>
    <w:basedOn w:val="a0"/>
    <w:link w:val="a5"/>
    <w:uiPriority w:val="99"/>
    <w:semiHidden/>
    <w:rsid w:val="005F3635"/>
    <w:rPr>
      <w:rFonts w:ascii="Tahoma" w:eastAsia="Times New Roman" w:hAnsi="Tahoma" w:cs="Tahoma"/>
      <w:sz w:val="16"/>
      <w:szCs w:val="16"/>
      <w:lang w:eastAsia="ru-RU"/>
    </w:rPr>
  </w:style>
  <w:style w:type="character" w:customStyle="1" w:styleId="11">
    <w:name w:val="Основной текст1"/>
    <w:basedOn w:val="a0"/>
    <w:rsid w:val="009671A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46889">
      <w:bodyDiv w:val="1"/>
      <w:marLeft w:val="0"/>
      <w:marRight w:val="0"/>
      <w:marTop w:val="0"/>
      <w:marBottom w:val="0"/>
      <w:divBdr>
        <w:top w:val="none" w:sz="0" w:space="0" w:color="auto"/>
        <w:left w:val="none" w:sz="0" w:space="0" w:color="auto"/>
        <w:bottom w:val="none" w:sz="0" w:space="0" w:color="auto"/>
        <w:right w:val="none" w:sz="0" w:space="0" w:color="auto"/>
      </w:divBdr>
    </w:div>
    <w:div w:id="183359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1782</Words>
  <Characters>10164</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Petrova</dc:creator>
  <cp:lastModifiedBy>HP</cp:lastModifiedBy>
  <cp:revision>3</cp:revision>
  <cp:lastPrinted>2020-03-04T08:57:00Z</cp:lastPrinted>
  <dcterms:created xsi:type="dcterms:W3CDTF">2020-03-04T08:59:00Z</dcterms:created>
  <dcterms:modified xsi:type="dcterms:W3CDTF">2020-04-01T05:37:00Z</dcterms:modified>
</cp:coreProperties>
</file>